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FDF" w:rsidRDefault="005961C9" w:rsidP="008A1A07">
      <w:pPr>
        <w:jc w:val="center"/>
        <w:outlineLvl w:val="0"/>
        <w:rPr>
          <w:rFonts w:ascii="DB Office" w:hAnsi="DB Office"/>
          <w:b/>
          <w:sz w:val="48"/>
          <w:szCs w:val="48"/>
        </w:rPr>
      </w:pPr>
      <w:r>
        <w:rPr>
          <w:rFonts w:ascii="DB Office" w:hAnsi="DB Office"/>
          <w:b/>
          <w:sz w:val="48"/>
          <w:szCs w:val="48"/>
        </w:rPr>
        <w:t xml:space="preserve">Fragenkatalog DB AG </w:t>
      </w:r>
    </w:p>
    <w:p w:rsidR="008A1A07" w:rsidRDefault="002475D5" w:rsidP="008A1A07">
      <w:pPr>
        <w:jc w:val="center"/>
        <w:outlineLvl w:val="0"/>
        <w:rPr>
          <w:rFonts w:ascii="DB Office" w:hAnsi="DB Office"/>
          <w:b/>
          <w:sz w:val="32"/>
          <w:szCs w:val="32"/>
        </w:rPr>
      </w:pPr>
      <w:r>
        <w:rPr>
          <w:rFonts w:ascii="DB Office" w:hAnsi="DB Office"/>
          <w:b/>
          <w:sz w:val="32"/>
          <w:szCs w:val="32"/>
        </w:rPr>
        <w:t>Bewertung Qualitätsfähigkeit</w:t>
      </w:r>
      <w:r w:rsidR="00843E3F">
        <w:rPr>
          <w:rFonts w:ascii="DB Office" w:hAnsi="DB Office"/>
          <w:b/>
          <w:sz w:val="32"/>
          <w:szCs w:val="32"/>
        </w:rPr>
        <w:t xml:space="preserve"> / Regelüberwachung</w:t>
      </w:r>
    </w:p>
    <w:p w:rsidR="00E6542F" w:rsidRPr="00E6542F" w:rsidRDefault="00E6542F" w:rsidP="00E6542F">
      <w:pPr>
        <w:jc w:val="center"/>
        <w:outlineLvl w:val="0"/>
        <w:rPr>
          <w:rFonts w:ascii="DB Office" w:hAnsi="DB Office"/>
          <w:sz w:val="32"/>
          <w:szCs w:val="32"/>
        </w:rPr>
      </w:pPr>
      <w:r w:rsidRPr="00E6542F">
        <w:rPr>
          <w:rFonts w:ascii="DB Office" w:hAnsi="DB Office"/>
          <w:sz w:val="32"/>
          <w:szCs w:val="32"/>
        </w:rPr>
        <w:t>(</w:t>
      </w:r>
      <w:r w:rsidRPr="00E6542F">
        <w:rPr>
          <w:rFonts w:ascii="DB Office" w:hAnsi="DB Office"/>
          <w:sz w:val="32"/>
          <w:szCs w:val="32"/>
        </w:rPr>
        <w:t>Zur Vorbereitung und Eigennutzung durch Auftragnehmer</w:t>
      </w:r>
      <w:r w:rsidRPr="00E6542F">
        <w:rPr>
          <w:rFonts w:ascii="DB Office" w:hAnsi="DB Office"/>
          <w:sz w:val="32"/>
          <w:szCs w:val="32"/>
        </w:rPr>
        <w:t xml:space="preserve"> der DB AG)</w:t>
      </w:r>
    </w:p>
    <w:p w:rsidR="00E6542F" w:rsidRPr="00E6542F" w:rsidRDefault="00E6542F" w:rsidP="008A1A07">
      <w:pPr>
        <w:jc w:val="center"/>
        <w:outlineLvl w:val="0"/>
        <w:rPr>
          <w:rFonts w:ascii="DB Office" w:hAnsi="DB Office"/>
          <w:sz w:val="32"/>
          <w:szCs w:val="32"/>
        </w:rPr>
      </w:pPr>
    </w:p>
    <w:p w:rsidR="007B7FEE" w:rsidRPr="00BF7BEA" w:rsidRDefault="007B7FEE">
      <w:pPr>
        <w:outlineLvl w:val="0"/>
        <w:rPr>
          <w:rFonts w:ascii="DB Office" w:hAnsi="DB Office"/>
          <w:sz w:val="22"/>
          <w:szCs w:val="22"/>
        </w:rPr>
      </w:pPr>
    </w:p>
    <w:p w:rsidR="00AB5CFB" w:rsidRPr="00251EA7" w:rsidRDefault="00AB5CFB">
      <w:pPr>
        <w:rPr>
          <w:rFonts w:ascii="DB Office" w:hAnsi="DB Office"/>
          <w:b/>
          <w:sz w:val="26"/>
        </w:rPr>
      </w:pPr>
      <w:r w:rsidRPr="00251EA7">
        <w:rPr>
          <w:rFonts w:ascii="DB Office" w:hAnsi="DB Office"/>
          <w:b/>
          <w:sz w:val="26"/>
        </w:rPr>
        <w:t>A</w:t>
      </w:r>
      <w:r w:rsidR="00B47CFC" w:rsidRPr="00251EA7">
        <w:rPr>
          <w:rFonts w:ascii="DB Office" w:hAnsi="DB Office"/>
          <w:b/>
          <w:sz w:val="26"/>
        </w:rPr>
        <w:tab/>
      </w:r>
      <w:r w:rsidRPr="00251EA7">
        <w:rPr>
          <w:rFonts w:ascii="DB Office" w:hAnsi="DB Office"/>
          <w:b/>
          <w:sz w:val="26"/>
        </w:rPr>
        <w:t>Management-System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21"/>
        <w:gridCol w:w="2318"/>
        <w:gridCol w:w="3077"/>
        <w:gridCol w:w="4398"/>
        <w:gridCol w:w="5387"/>
      </w:tblGrid>
      <w:tr w:rsidR="005961C9" w:rsidRPr="00DE1103" w:rsidTr="00AC1421">
        <w:trPr>
          <w:tblHeader/>
        </w:trPr>
        <w:tc>
          <w:tcPr>
            <w:tcW w:w="521" w:type="dxa"/>
          </w:tcPr>
          <w:p w:rsidR="005961C9" w:rsidRPr="009D3B56" w:rsidRDefault="005961C9" w:rsidP="00AB5CFB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2318" w:type="dxa"/>
          </w:tcPr>
          <w:p w:rsidR="005961C9" w:rsidRPr="009D3B56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9D3B56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3077" w:type="dxa"/>
          </w:tcPr>
          <w:p w:rsidR="005961C9" w:rsidRPr="009D3B56" w:rsidRDefault="005961C9" w:rsidP="00E71B94">
            <w:pPr>
              <w:ind w:left="131" w:hanging="131"/>
              <w:rPr>
                <w:rFonts w:ascii="DB Office" w:hAnsi="DB Office"/>
                <w:b/>
                <w:sz w:val="20"/>
              </w:rPr>
            </w:pPr>
            <w:r w:rsidRPr="009D3B56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4398" w:type="dxa"/>
          </w:tcPr>
          <w:p w:rsidR="005961C9" w:rsidRPr="009D3B56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9D3B56">
              <w:rPr>
                <w:rFonts w:ascii="DB Office" w:hAnsi="DB Office"/>
                <w:b/>
                <w:sz w:val="20"/>
              </w:rPr>
              <w:t>Nachweise sind z.B.</w:t>
            </w:r>
          </w:p>
        </w:tc>
        <w:tc>
          <w:tcPr>
            <w:tcW w:w="5387" w:type="dxa"/>
          </w:tcPr>
          <w:p w:rsidR="005961C9" w:rsidRPr="009D3B56" w:rsidRDefault="005961C9" w:rsidP="00E71B94">
            <w:pPr>
              <w:rPr>
                <w:rFonts w:ascii="DB Office" w:hAnsi="DB Office"/>
                <w:b/>
                <w:sz w:val="20"/>
              </w:rPr>
            </w:pPr>
            <w:r>
              <w:rPr>
                <w:rFonts w:ascii="DB Office" w:hAnsi="DB Office"/>
                <w:b/>
                <w:sz w:val="20"/>
              </w:rPr>
              <w:t xml:space="preserve">Notizen </w:t>
            </w:r>
            <w:r w:rsidR="004409B9">
              <w:rPr>
                <w:rFonts w:ascii="DB Office" w:hAnsi="DB Office"/>
                <w:b/>
                <w:sz w:val="20"/>
              </w:rPr>
              <w:t>für eigene Vor</w:t>
            </w:r>
            <w:r>
              <w:rPr>
                <w:rFonts w:ascii="DB Office" w:hAnsi="DB Office"/>
                <w:b/>
                <w:sz w:val="20"/>
              </w:rPr>
              <w:t>bereitung</w:t>
            </w:r>
          </w:p>
        </w:tc>
      </w:tr>
      <w:tr w:rsidR="00FD08FF" w:rsidRPr="00FD08FF" w:rsidTr="00AC1421">
        <w:trPr>
          <w:trHeight w:val="1027"/>
        </w:trPr>
        <w:tc>
          <w:tcPr>
            <w:tcW w:w="521" w:type="dxa"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A1</w:t>
            </w:r>
          </w:p>
        </w:tc>
        <w:tc>
          <w:tcPr>
            <w:tcW w:w="2318" w:type="dxa"/>
          </w:tcPr>
          <w:p w:rsidR="005961C9" w:rsidRPr="00FD08FF" w:rsidRDefault="005961C9" w:rsidP="00105B8F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4"/>
              </w:rPr>
              <w:t>Existiert ein zertifiziertes QM-System?</w:t>
            </w:r>
          </w:p>
        </w:tc>
        <w:tc>
          <w:tcPr>
            <w:tcW w:w="3077" w:type="dxa"/>
          </w:tcPr>
          <w:p w:rsidR="005961C9" w:rsidRPr="00FD08FF" w:rsidRDefault="005961C9" w:rsidP="00D40FD6">
            <w:pPr>
              <w:ind w:left="36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</w:rPr>
              <w:t xml:space="preserve">-Entspricht der Gültigkeitsbereich dem zu </w:t>
            </w:r>
            <w:proofErr w:type="spellStart"/>
            <w:r w:rsidRPr="00FD08FF">
              <w:rPr>
                <w:rFonts w:ascii="DB Office" w:hAnsi="DB Office"/>
                <w:sz w:val="20"/>
              </w:rPr>
              <w:t>auditierenden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Produkt ? </w:t>
            </w:r>
          </w:p>
        </w:tc>
        <w:tc>
          <w:tcPr>
            <w:tcW w:w="4398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Zertifikat</w:t>
            </w:r>
          </w:p>
        </w:tc>
        <w:tc>
          <w:tcPr>
            <w:tcW w:w="5387" w:type="dxa"/>
          </w:tcPr>
          <w:p w:rsidR="005961C9" w:rsidRPr="00FD08FF" w:rsidRDefault="005961C9" w:rsidP="00AD3AB9">
            <w:pPr>
              <w:rPr>
                <w:rFonts w:ascii="DB Office" w:hAnsi="DB Office"/>
                <w:b/>
                <w:i/>
                <w:sz w:val="20"/>
              </w:rPr>
            </w:pPr>
          </w:p>
        </w:tc>
      </w:tr>
      <w:tr w:rsidR="00FD08FF" w:rsidRPr="00FD08FF" w:rsidTr="00AC1421">
        <w:trPr>
          <w:trHeight w:val="514"/>
        </w:trPr>
        <w:tc>
          <w:tcPr>
            <w:tcW w:w="521" w:type="dxa"/>
            <w:vMerge w:val="restart"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A2</w:t>
            </w:r>
          </w:p>
        </w:tc>
        <w:tc>
          <w:tcPr>
            <w:tcW w:w="2318" w:type="dxa"/>
            <w:vMerge w:val="restart"/>
            <w:vAlign w:val="center"/>
          </w:tcPr>
          <w:p w:rsidR="005961C9" w:rsidRPr="00FD08FF" w:rsidRDefault="005961C9" w:rsidP="000A1A72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 xml:space="preserve">Sind die Kunden und deren Anforderungen im Unternehmen bekannt? </w:t>
            </w:r>
          </w:p>
        </w:tc>
        <w:tc>
          <w:tcPr>
            <w:tcW w:w="3077" w:type="dxa"/>
          </w:tcPr>
          <w:p w:rsidR="005961C9" w:rsidRPr="00FD08FF" w:rsidRDefault="005961C9" w:rsidP="00586CB0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 xml:space="preserve">- Ermittlung, Beschaffung und Kommunikation von Informationsquellen  </w:t>
            </w:r>
          </w:p>
          <w:p w:rsidR="005961C9" w:rsidRPr="00FD08FF" w:rsidRDefault="005961C9" w:rsidP="00586CB0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</w:p>
          <w:p w:rsidR="005961C9" w:rsidRPr="00FD08FF" w:rsidRDefault="005961C9" w:rsidP="000A1A72">
            <w:pPr>
              <w:ind w:left="131" w:hanging="24"/>
              <w:rPr>
                <w:rFonts w:ascii="DB Office" w:hAnsi="DB Office"/>
                <w:snapToGrid w:val="0"/>
                <w:sz w:val="20"/>
                <w:szCs w:val="22"/>
              </w:rPr>
            </w:pPr>
          </w:p>
        </w:tc>
        <w:tc>
          <w:tcPr>
            <w:tcW w:w="4398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Vertrag mit Verlag (z.B. Normen), </w:t>
            </w:r>
            <w:bookmarkStart w:id="0" w:name="_GoBack"/>
            <w:bookmarkEnd w:id="0"/>
            <w:r w:rsidRPr="00FD08FF">
              <w:rPr>
                <w:rFonts w:ascii="DB Office" w:hAnsi="DB Office"/>
                <w:sz w:val="20"/>
              </w:rPr>
              <w:t>DB Kommunikation oder DB Netz AG (Verteiler TM)</w:t>
            </w:r>
          </w:p>
          <w:p w:rsidR="005961C9" w:rsidRPr="00FD08FF" w:rsidRDefault="005961C9" w:rsidP="000A1A72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5387" w:type="dxa"/>
            <w:vMerge w:val="restart"/>
          </w:tcPr>
          <w:p w:rsidR="005961C9" w:rsidRPr="00FD08FF" w:rsidRDefault="005961C9" w:rsidP="00FA643F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rPr>
          <w:trHeight w:val="645"/>
        </w:trPr>
        <w:tc>
          <w:tcPr>
            <w:tcW w:w="521" w:type="dxa"/>
            <w:vMerge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</w:p>
        </w:tc>
        <w:tc>
          <w:tcPr>
            <w:tcW w:w="2318" w:type="dxa"/>
            <w:vMerge/>
          </w:tcPr>
          <w:p w:rsidR="005961C9" w:rsidRPr="00FD08FF" w:rsidRDefault="005961C9" w:rsidP="00105B8F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</w:p>
        </w:tc>
        <w:tc>
          <w:tcPr>
            <w:tcW w:w="3077" w:type="dxa"/>
          </w:tcPr>
          <w:p w:rsidR="005961C9" w:rsidRPr="00FD08FF" w:rsidRDefault="005961C9" w:rsidP="000A1A72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Lenkung von Informationen wie Normen, Richtlinien , DBS usw.</w:t>
            </w:r>
          </w:p>
          <w:p w:rsidR="005961C9" w:rsidRPr="00FD08FF" w:rsidRDefault="005961C9" w:rsidP="000A1A72">
            <w:pPr>
              <w:ind w:left="131" w:hanging="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(Zuständigkeiten und Informationspflichten)</w:t>
            </w:r>
          </w:p>
          <w:p w:rsidR="005961C9" w:rsidRPr="00FD08FF" w:rsidRDefault="005961C9" w:rsidP="00586CB0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</w:p>
        </w:tc>
        <w:tc>
          <w:tcPr>
            <w:tcW w:w="4398" w:type="dxa"/>
          </w:tcPr>
          <w:p w:rsidR="005961C9" w:rsidRPr="00FD08FF" w:rsidRDefault="005961C9" w:rsidP="00C06BFB">
            <w:pPr>
              <w:pStyle w:val="Listenabsatz"/>
              <w:numPr>
                <w:ilvl w:val="0"/>
                <w:numId w:val="29"/>
              </w:num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Verfahrensbeschreibung</w:t>
            </w:r>
          </w:p>
          <w:p w:rsidR="005961C9" w:rsidRPr="00FD08FF" w:rsidRDefault="005961C9" w:rsidP="00C06BFB">
            <w:pPr>
              <w:pStyle w:val="Listenabsatz"/>
              <w:numPr>
                <w:ilvl w:val="0"/>
                <w:numId w:val="29"/>
              </w:num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Aktuelle </w:t>
            </w:r>
            <w:proofErr w:type="spellStart"/>
            <w:r w:rsidRPr="00FD08FF">
              <w:rPr>
                <w:rFonts w:ascii="DB Office" w:hAnsi="DB Office"/>
                <w:sz w:val="20"/>
              </w:rPr>
              <w:t>Ril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120.381</w:t>
            </w:r>
          </w:p>
          <w:p w:rsidR="005961C9" w:rsidRPr="00FD08FF" w:rsidRDefault="005961C9" w:rsidP="00C06BFB">
            <w:pPr>
              <w:pStyle w:val="Listenabsatz"/>
              <w:numPr>
                <w:ilvl w:val="0"/>
                <w:numId w:val="29"/>
              </w:num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Aktuelle EVB Qualitätssicherung</w:t>
            </w:r>
          </w:p>
        </w:tc>
        <w:tc>
          <w:tcPr>
            <w:tcW w:w="5387" w:type="dxa"/>
            <w:vMerge/>
          </w:tcPr>
          <w:p w:rsidR="005961C9" w:rsidRPr="00FD08FF" w:rsidRDefault="005961C9" w:rsidP="00FA643F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521" w:type="dxa"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A3</w:t>
            </w:r>
          </w:p>
        </w:tc>
        <w:tc>
          <w:tcPr>
            <w:tcW w:w="2318" w:type="dxa"/>
          </w:tcPr>
          <w:p w:rsidR="005961C9" w:rsidRPr="00FD08FF" w:rsidRDefault="003853A2" w:rsidP="007378AA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Sind</w:t>
            </w:r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 xml:space="preserve"> Methoden, Verfahren zur Verbesserung etabliert / im Einsatz?</w:t>
            </w:r>
          </w:p>
        </w:tc>
        <w:tc>
          <w:tcPr>
            <w:tcW w:w="3077" w:type="dxa"/>
          </w:tcPr>
          <w:p w:rsidR="005961C9" w:rsidRPr="00FD08FF" w:rsidRDefault="005961C9" w:rsidP="00E71B94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KVP, KAIZEN, Vorschlags-wesen, Ideenmanagement sind vorhanden und wirksam</w:t>
            </w:r>
          </w:p>
          <w:p w:rsidR="005961C9" w:rsidRPr="00FD08FF" w:rsidRDefault="005961C9" w:rsidP="00E71B94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Ursache-Wirkungs-Analysen (</w:t>
            </w:r>
            <w:proofErr w:type="spellStart"/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Ishikawa</w:t>
            </w:r>
            <w:proofErr w:type="spellEnd"/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 xml:space="preserve">, 8 D, 5 </w:t>
            </w:r>
            <w:proofErr w:type="spellStart"/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Why</w:t>
            </w:r>
            <w:proofErr w:type="spellEnd"/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) werden bei Fehlern, Problemen eingesetzt</w:t>
            </w:r>
          </w:p>
          <w:p w:rsidR="005961C9" w:rsidRPr="00FD08FF" w:rsidRDefault="005961C9" w:rsidP="004D5FF6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FMEA Prozess / -Produkt sind umgesetzt</w:t>
            </w:r>
          </w:p>
        </w:tc>
        <w:tc>
          <w:tcPr>
            <w:tcW w:w="4398" w:type="dxa"/>
          </w:tcPr>
          <w:p w:rsidR="005961C9" w:rsidRPr="00FD08FF" w:rsidRDefault="005961C9" w:rsidP="00C06BFB">
            <w:pPr>
              <w:pStyle w:val="Listenabsatz"/>
              <w:numPr>
                <w:ilvl w:val="0"/>
                <w:numId w:val="30"/>
              </w:num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8 D-Vorlage /Beispiel</w:t>
            </w:r>
          </w:p>
          <w:p w:rsidR="005961C9" w:rsidRPr="00FD08FF" w:rsidRDefault="005961C9" w:rsidP="00C06BFB">
            <w:pPr>
              <w:pStyle w:val="Listenabsatz"/>
              <w:numPr>
                <w:ilvl w:val="0"/>
                <w:numId w:val="30"/>
              </w:num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Prozess-FMEA (aktiv oder Planung)</w:t>
            </w:r>
          </w:p>
        </w:tc>
        <w:tc>
          <w:tcPr>
            <w:tcW w:w="5387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rPr>
          <w:trHeight w:val="1415"/>
        </w:trPr>
        <w:tc>
          <w:tcPr>
            <w:tcW w:w="521" w:type="dxa"/>
            <w:vMerge w:val="restart"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lastRenderedPageBreak/>
              <w:t>A4</w:t>
            </w:r>
          </w:p>
        </w:tc>
        <w:tc>
          <w:tcPr>
            <w:tcW w:w="2318" w:type="dxa"/>
            <w:vMerge w:val="restart"/>
            <w:vAlign w:val="center"/>
          </w:tcPr>
          <w:p w:rsidR="005961C9" w:rsidRPr="00FD08FF" w:rsidRDefault="005961C9" w:rsidP="006910E0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Ist die Führung aktiv an der Umsetzung des Qualitätsmanagement-systems beteiligt?</w:t>
            </w:r>
          </w:p>
        </w:tc>
        <w:tc>
          <w:tcPr>
            <w:tcW w:w="3077" w:type="dxa"/>
          </w:tcPr>
          <w:p w:rsidR="005961C9" w:rsidRPr="00FD08FF" w:rsidRDefault="005961C9" w:rsidP="007A2809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Managementbewertung und Ausrichtung der System an der Erfüllung der Kundenanforderung  sind dokumentiert und kommuniziert</w:t>
            </w:r>
          </w:p>
        </w:tc>
        <w:tc>
          <w:tcPr>
            <w:tcW w:w="4398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-Managementreview</w:t>
            </w: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Wirksamkeitsbewertung von Maßnahmen </w:t>
            </w:r>
          </w:p>
        </w:tc>
        <w:tc>
          <w:tcPr>
            <w:tcW w:w="5387" w:type="dxa"/>
            <w:vMerge w:val="restart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rPr>
          <w:trHeight w:val="1415"/>
        </w:trPr>
        <w:tc>
          <w:tcPr>
            <w:tcW w:w="521" w:type="dxa"/>
            <w:vMerge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</w:p>
        </w:tc>
        <w:tc>
          <w:tcPr>
            <w:tcW w:w="2318" w:type="dxa"/>
            <w:vMerge/>
          </w:tcPr>
          <w:p w:rsidR="005961C9" w:rsidRPr="00FD08FF" w:rsidRDefault="005961C9" w:rsidP="00105B8F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</w:p>
        </w:tc>
        <w:tc>
          <w:tcPr>
            <w:tcW w:w="3077" w:type="dxa"/>
          </w:tcPr>
          <w:p w:rsidR="005961C9" w:rsidRPr="00FD08FF" w:rsidRDefault="005961C9" w:rsidP="00E71B94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Angemessene Kennzahlen zu Qualitätsdaten wie z.B.  Reklamationsquote, Fehlerquote (FPY), Lieferzeiten, usw. sind festgelegt und werden kontinuierlich aktualisiert</w:t>
            </w:r>
          </w:p>
        </w:tc>
        <w:tc>
          <w:tcPr>
            <w:tcW w:w="4398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Ermittlung der Kundenzufriedenheit (DB)</w:t>
            </w: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-Ermittelte Reklamationsquote / Maßnahme/Wirksamkeitskontrolle</w:t>
            </w:r>
          </w:p>
        </w:tc>
        <w:tc>
          <w:tcPr>
            <w:tcW w:w="5387" w:type="dxa"/>
            <w:vMerge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521" w:type="dxa"/>
          </w:tcPr>
          <w:p w:rsidR="005961C9" w:rsidRPr="00FD08FF" w:rsidRDefault="005961C9" w:rsidP="00AB5C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A5</w:t>
            </w:r>
          </w:p>
        </w:tc>
        <w:tc>
          <w:tcPr>
            <w:tcW w:w="2318" w:type="dxa"/>
          </w:tcPr>
          <w:p w:rsidR="005961C9" w:rsidRPr="00FD08FF" w:rsidRDefault="005961C9" w:rsidP="00FD15C5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Sind gesetzliche Forderungen wie z.B. zu Arbeitsschutz, Umweltschutz usw. in das Managementsystem integriert und dokumentiert?</w:t>
            </w:r>
          </w:p>
        </w:tc>
        <w:tc>
          <w:tcPr>
            <w:tcW w:w="3077" w:type="dxa"/>
          </w:tcPr>
          <w:p w:rsidR="005961C9" w:rsidRPr="00FD08FF" w:rsidRDefault="005961C9" w:rsidP="005B27E5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Ermittlung und Lenkung der Anforderungen</w:t>
            </w:r>
          </w:p>
          <w:p w:rsidR="005961C9" w:rsidRPr="00FD08FF" w:rsidRDefault="005961C9" w:rsidP="005B27E5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-Zusätzliche Zertifizierungen</w:t>
            </w:r>
          </w:p>
          <w:p w:rsidR="005961C9" w:rsidRPr="00FD08FF" w:rsidRDefault="005961C9" w:rsidP="005B27E5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-Integration in die QM-Dokumentation</w:t>
            </w:r>
          </w:p>
          <w:p w:rsidR="005961C9" w:rsidRPr="00FD08FF" w:rsidRDefault="005961C9" w:rsidP="005B27E5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- Regelmäßige Kontrolle</w:t>
            </w:r>
          </w:p>
          <w:p w:rsidR="005961C9" w:rsidRPr="00FD08FF" w:rsidRDefault="005961C9" w:rsidP="00E71B94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</w:p>
        </w:tc>
        <w:tc>
          <w:tcPr>
            <w:tcW w:w="4398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-Gefährdungsbeurteilung mit regelmäßiger Aktualisierung</w:t>
            </w: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-Protokoll Betriebsbegehung/Maßnahmenplan und Wirksamkeitskontrolle</w:t>
            </w: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-Entsorgungsnachweise</w:t>
            </w:r>
          </w:p>
        </w:tc>
        <w:tc>
          <w:tcPr>
            <w:tcW w:w="5387" w:type="dxa"/>
          </w:tcPr>
          <w:p w:rsidR="005961C9" w:rsidRPr="00FD08FF" w:rsidRDefault="005961C9" w:rsidP="00AB5CFB">
            <w:pPr>
              <w:rPr>
                <w:rFonts w:ascii="DB Office" w:hAnsi="DB Office"/>
                <w:sz w:val="20"/>
              </w:rPr>
            </w:pPr>
          </w:p>
        </w:tc>
      </w:tr>
    </w:tbl>
    <w:p w:rsidR="003F161B" w:rsidRPr="00FD08FF" w:rsidRDefault="003F161B" w:rsidP="00251EA7">
      <w:pPr>
        <w:rPr>
          <w:b/>
        </w:rPr>
      </w:pPr>
    </w:p>
    <w:p w:rsidR="009A2241" w:rsidRDefault="009A2241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EB6D86" w:rsidRDefault="00EB6D86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C867C0" w:rsidRDefault="00C867C0" w:rsidP="00251EA7">
      <w:pPr>
        <w:rPr>
          <w:b/>
        </w:rPr>
      </w:pPr>
    </w:p>
    <w:p w:rsidR="00C867C0" w:rsidRPr="00FD08FF" w:rsidRDefault="00C867C0" w:rsidP="00251EA7">
      <w:pPr>
        <w:rPr>
          <w:b/>
        </w:rPr>
      </w:pPr>
    </w:p>
    <w:p w:rsidR="009A2241" w:rsidRPr="00FD08FF" w:rsidRDefault="009A2241" w:rsidP="009A2241">
      <w:pPr>
        <w:rPr>
          <w:b/>
        </w:rPr>
      </w:pPr>
      <w:r w:rsidRPr="00FD08FF">
        <w:rPr>
          <w:b/>
        </w:rPr>
        <w:lastRenderedPageBreak/>
        <w:t>B</w:t>
      </w:r>
      <w:r w:rsidRPr="00FD08FF">
        <w:rPr>
          <w:b/>
        </w:rPr>
        <w:tab/>
        <w:t>Personal / Qualifikation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75"/>
        <w:gridCol w:w="3141"/>
        <w:gridCol w:w="5598"/>
        <w:gridCol w:w="5380"/>
      </w:tblGrid>
      <w:tr w:rsidR="00FD08FF" w:rsidRPr="00FD08FF" w:rsidTr="00AC1421">
        <w:trPr>
          <w:tblHeader/>
        </w:trPr>
        <w:tc>
          <w:tcPr>
            <w:tcW w:w="1575" w:type="dxa"/>
          </w:tcPr>
          <w:p w:rsidR="005961C9" w:rsidRPr="00FD08FF" w:rsidRDefault="005961C9" w:rsidP="003970D4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41" w:type="dxa"/>
          </w:tcPr>
          <w:p w:rsidR="005961C9" w:rsidRPr="00FD08FF" w:rsidRDefault="005961C9" w:rsidP="003970D4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5598" w:type="dxa"/>
          </w:tcPr>
          <w:p w:rsidR="005961C9" w:rsidRPr="00FD08FF" w:rsidRDefault="005961C9" w:rsidP="003970D4">
            <w:pPr>
              <w:ind w:left="131" w:hanging="131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380" w:type="dxa"/>
          </w:tcPr>
          <w:p w:rsidR="005961C9" w:rsidRPr="00FD08FF" w:rsidRDefault="005961C9" w:rsidP="003970D4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75" w:type="dxa"/>
          </w:tcPr>
          <w:p w:rsidR="005961C9" w:rsidRPr="00FD08FF" w:rsidRDefault="005961C9" w:rsidP="003970D4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B1</w:t>
            </w:r>
          </w:p>
        </w:tc>
        <w:tc>
          <w:tcPr>
            <w:tcW w:w="3141" w:type="dxa"/>
          </w:tcPr>
          <w:p w:rsidR="005961C9" w:rsidRPr="00FD08FF" w:rsidRDefault="007378AA" w:rsidP="003970D4">
            <w:pPr>
              <w:ind w:left="-24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 xml:space="preserve">ird die Eignung und Verfügbarkeit der Mitarbeiter, die gestellten Aufgaben zu erfüllen, sichergestellt und </w:t>
            </w:r>
            <w:proofErr w:type="gramStart"/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>aufrecht erhalten</w:t>
            </w:r>
            <w:proofErr w:type="gramEnd"/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>?</w:t>
            </w:r>
          </w:p>
        </w:tc>
        <w:tc>
          <w:tcPr>
            <w:tcW w:w="5598" w:type="dxa"/>
          </w:tcPr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erforderliche Qualifikation 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Qualifikationsmatrix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Schulungen: Arbeitssicherheit, Umweltschutz, Gefahrstoffe, Qualität (Methoden, Ziele, Aufgaben)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Sehfähigkeit (z.B. DIN EN 13018 oder ISO 9712) 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Fahrerlaubnis für Fahrzeuge und Transportmittel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Umgang mit Prüf-und Messmitteln</w:t>
            </w:r>
          </w:p>
          <w:p w:rsidR="005961C9" w:rsidRPr="00FD08FF" w:rsidRDefault="005961C9" w:rsidP="009A2241">
            <w:pPr>
              <w:ind w:left="131" w:hanging="131"/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Brandschutz- , Datenschutz-beauftragter, Ersthelfer, Räumungshelfer, etc…. sind benannt, mit klaren Befugnissen</w:t>
            </w:r>
          </w:p>
        </w:tc>
        <w:tc>
          <w:tcPr>
            <w:tcW w:w="5380" w:type="dxa"/>
          </w:tcPr>
          <w:p w:rsidR="005961C9" w:rsidRPr="00FD08FF" w:rsidRDefault="005961C9" w:rsidP="008B04A4">
            <w:pPr>
              <w:rPr>
                <w:rFonts w:ascii="DB Office" w:hAnsi="DB Office"/>
                <w:i/>
                <w:sz w:val="20"/>
              </w:rPr>
            </w:pPr>
          </w:p>
        </w:tc>
      </w:tr>
      <w:tr w:rsidR="00FD08FF" w:rsidRPr="00FD08FF" w:rsidTr="00AC1421">
        <w:tc>
          <w:tcPr>
            <w:tcW w:w="1575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B2</w:t>
            </w:r>
          </w:p>
        </w:tc>
        <w:tc>
          <w:tcPr>
            <w:tcW w:w="3141" w:type="dxa"/>
          </w:tcPr>
          <w:p w:rsidR="005961C9" w:rsidRPr="00FD08FF" w:rsidRDefault="005961C9" w:rsidP="009A2241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Ist die Übertragung der Verantwortlichkeiten und Befugnisse für die Produkt- und Prozessqualität sowie für die Fertigungseinrichtungen  geregelt?</w:t>
            </w:r>
          </w:p>
        </w:tc>
        <w:tc>
          <w:tcPr>
            <w:tcW w:w="5598" w:type="dxa"/>
          </w:tcPr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Unterschriftenregelung vorhanden, wirksam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erforderliche Benennungen und Beauftragungen liegen vor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Rechte für sperren, freigeben, Sonderfreigaben sind geregelt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Meldungs- und Berichtswege sind festgelegt und wirksam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angemessene Stellen-, Funktionsbeschreibungen sind vorhanden und wirksam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Ordnung und Sauberkeit in allen Bereichen feststellbar</w:t>
            </w:r>
          </w:p>
          <w:p w:rsidR="005961C9" w:rsidRPr="00FD08FF" w:rsidRDefault="005961C9" w:rsidP="003D0165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Qualitätsmeldung/-aufzeichnung werden geführt verwaltet</w:t>
            </w:r>
          </w:p>
        </w:tc>
        <w:tc>
          <w:tcPr>
            <w:tcW w:w="5380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1575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B3</w:t>
            </w:r>
          </w:p>
        </w:tc>
        <w:tc>
          <w:tcPr>
            <w:tcW w:w="3141" w:type="dxa"/>
          </w:tcPr>
          <w:p w:rsidR="005961C9" w:rsidRPr="00FD08FF" w:rsidRDefault="005961C9" w:rsidP="009A2241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Sind Instrumentarien zur ständigen Verbesserung der Mitarbeitermotivation wirksam eingesetzt?</w:t>
            </w:r>
          </w:p>
        </w:tc>
        <w:tc>
          <w:tcPr>
            <w:tcW w:w="5598" w:type="dxa"/>
          </w:tcPr>
          <w:p w:rsidR="005961C9" w:rsidRPr="00FD08FF" w:rsidRDefault="005961C9" w:rsidP="009A2241">
            <w:pPr>
              <w:autoSpaceDE w:val="0"/>
              <w:autoSpaceDN w:val="0"/>
              <w:adjustRightInd w:val="0"/>
              <w:ind w:left="138" w:hanging="138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Struktur und Aufbau des KVP und Vorschlagswesens wirksam und angemessen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38" w:hanging="138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Qualitätsinformationen (Soll-/Istwerte) sind vorhanden und werden verstanden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38" w:hanging="138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PDCA wird vor Ort umgesetzt - Analysemethoden (</w:t>
            </w:r>
            <w:proofErr w:type="spellStart"/>
            <w:r w:rsidRPr="00FD08FF">
              <w:rPr>
                <w:rFonts w:ascii="DB Office" w:hAnsi="DB Office" w:cs="Arial"/>
                <w:sz w:val="20"/>
              </w:rPr>
              <w:t>Ishikawa</w:t>
            </w:r>
            <w:proofErr w:type="spellEnd"/>
            <w:r w:rsidRPr="00FD08FF">
              <w:rPr>
                <w:rFonts w:ascii="DB Office" w:hAnsi="DB Office" w:cs="Arial"/>
                <w:sz w:val="20"/>
              </w:rPr>
              <w:t>, 8D 5Why, etc.) werden angewandt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38" w:hanging="138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Q-Inseln sind wirksam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38" w:hanging="138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Q-Einfluss ist vor Ort verstanden, Umsetzung 4-Augen-Prinzip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Selbstbewertung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regelmäßige Mitarbeitergespräche</w:t>
            </w:r>
          </w:p>
          <w:p w:rsidR="005961C9" w:rsidRPr="00FD08FF" w:rsidRDefault="005961C9" w:rsidP="009A2241">
            <w:pPr>
              <w:ind w:left="138" w:hanging="138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- 360 Grad Feedback</w:t>
            </w:r>
          </w:p>
        </w:tc>
        <w:tc>
          <w:tcPr>
            <w:tcW w:w="5380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</w:tbl>
    <w:p w:rsidR="009A2241" w:rsidRPr="00FD08FF" w:rsidRDefault="009A2241" w:rsidP="00E51377">
      <w:pPr>
        <w:rPr>
          <w:b/>
        </w:rPr>
      </w:pPr>
    </w:p>
    <w:p w:rsidR="009A2241" w:rsidRPr="00FD08FF" w:rsidRDefault="00E51377" w:rsidP="00E51377">
      <w:pPr>
        <w:rPr>
          <w:b/>
        </w:rPr>
      </w:pPr>
      <w:r w:rsidRPr="00FD08FF">
        <w:rPr>
          <w:b/>
        </w:rPr>
        <w:lastRenderedPageBreak/>
        <w:t>C</w:t>
      </w:r>
      <w:r w:rsidRPr="00FD08FF">
        <w:rPr>
          <w:b/>
        </w:rPr>
        <w:tab/>
        <w:t>Einkauf / Beschaffung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79"/>
        <w:gridCol w:w="3142"/>
        <w:gridCol w:w="5593"/>
        <w:gridCol w:w="5385"/>
      </w:tblGrid>
      <w:tr w:rsidR="00FD08FF" w:rsidRPr="00FD08FF" w:rsidTr="00AC1421">
        <w:trPr>
          <w:tblHeader/>
        </w:trPr>
        <w:tc>
          <w:tcPr>
            <w:tcW w:w="1579" w:type="dxa"/>
          </w:tcPr>
          <w:p w:rsidR="005961C9" w:rsidRPr="00FD08FF" w:rsidRDefault="005961C9" w:rsidP="003970D4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42" w:type="dxa"/>
          </w:tcPr>
          <w:p w:rsidR="005961C9" w:rsidRPr="00FD08FF" w:rsidRDefault="005961C9" w:rsidP="003970D4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5593" w:type="dxa"/>
          </w:tcPr>
          <w:p w:rsidR="005961C9" w:rsidRPr="00FD08FF" w:rsidRDefault="005961C9" w:rsidP="003970D4">
            <w:pPr>
              <w:ind w:left="131" w:hanging="131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385" w:type="dxa"/>
          </w:tcPr>
          <w:p w:rsidR="005961C9" w:rsidRPr="00FD08FF" w:rsidRDefault="005961C9" w:rsidP="003970D4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C1</w:t>
            </w:r>
          </w:p>
        </w:tc>
        <w:tc>
          <w:tcPr>
            <w:tcW w:w="3142" w:type="dxa"/>
          </w:tcPr>
          <w:p w:rsidR="005961C9" w:rsidRPr="00FD08FF" w:rsidRDefault="007378AA" w:rsidP="009A2241">
            <w:pPr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>ird sichergestellt, dass nur freigegebene und qualitätsfähige Lieferanten eingesetzt werden?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Verpflichtung der Lieferanten auf Code </w:t>
            </w:r>
            <w:proofErr w:type="spellStart"/>
            <w:r w:rsidRPr="00FD08FF">
              <w:rPr>
                <w:rFonts w:ascii="DB Office" w:hAnsi="DB Office"/>
                <w:snapToGrid w:val="0"/>
                <w:sz w:val="20"/>
              </w:rPr>
              <w:t>of</w:t>
            </w:r>
            <w:proofErr w:type="spellEnd"/>
            <w:r w:rsidRPr="00FD08FF">
              <w:rPr>
                <w:rFonts w:ascii="DB Office" w:hAnsi="DB Office"/>
                <w:snapToGrid w:val="0"/>
                <w:sz w:val="20"/>
              </w:rPr>
              <w:t xml:space="preserve"> </w:t>
            </w:r>
            <w:proofErr w:type="spellStart"/>
            <w:r w:rsidRPr="00FD08FF">
              <w:rPr>
                <w:rFonts w:ascii="DB Office" w:hAnsi="DB Office"/>
                <w:snapToGrid w:val="0"/>
                <w:sz w:val="20"/>
              </w:rPr>
              <w:t>Conduct</w:t>
            </w:r>
            <w:proofErr w:type="spellEnd"/>
            <w:r w:rsidRPr="00FD08FF">
              <w:rPr>
                <w:rFonts w:ascii="DB Office" w:hAnsi="DB Office"/>
                <w:snapToGrid w:val="0"/>
                <w:sz w:val="20"/>
              </w:rPr>
              <w:t xml:space="preserve"> der DB AG oder eigene, adäquate Regeln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Lieferantenauswahl auf Basis von Referenzen, Prototypen, Erstmustern, Erprobungs-verträgen u.a.m.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Abschluss und Überwachung von Qualitätssicherungs-vereinbarungen (QSV)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Lieferantenbewertung ist systematisch und wirksam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Abhängigkeiten und Substitutionsmöglichkeiten sind angemessen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Lieferantenaudits zur Bewertung der Q-Fähigkeit werden systematisch und geplant durchgeführt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Lieferantengespräche werden durchgeführt und dokumentiert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C2</w:t>
            </w:r>
          </w:p>
        </w:tc>
        <w:tc>
          <w:tcPr>
            <w:tcW w:w="3142" w:type="dxa"/>
          </w:tcPr>
          <w:p w:rsidR="005961C9" w:rsidRPr="00FD08FF" w:rsidRDefault="007378AA" w:rsidP="009A2241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ird die vereinbarte Qualität der beschafften Produkte sichergestellt?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Wareneingangsprüfung werden durchgeführt und dokumentiert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angemessene Labor- und Messeinrichtungen sind verfügbar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Anforderung an Messräume (z.B. ISO/IOC 17025) sind erfüllt - Zuverlässigkeits- und Funktionsprüfungen werden durchgeführt, dokumentiert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- Messgenauigkeit/ Prüfmittelfähigkeiten werden regelmäßig überwacht, dokumentiert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- Datenerfassung und Auswertbarkeit ist durchgängig gewährleistet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- Kalibrierungsnachweise liegen vollständig vor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C3</w:t>
            </w:r>
          </w:p>
        </w:tc>
        <w:tc>
          <w:tcPr>
            <w:tcW w:w="3142" w:type="dxa"/>
          </w:tcPr>
          <w:p w:rsidR="005961C9" w:rsidRPr="00FD08FF" w:rsidRDefault="007378AA" w:rsidP="009A2241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ird sichergestellt, dass die  Prüfvorgaben geeignet sind die Produktspezifikationen zu verifizieren?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Grundsatz: das Richtige und Wichtige angemessen und wirksam zu prüfen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Prüfpläne und Prüfkriterien sind übermittelt und bekannt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Zeichnungen/Pläne liegen vor und werden verstanden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Normen/Spezifikationen sind bekannt und im Unternehmen vorhanden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Bestellvorgaben und Auftrags-klärung sind dokumentiert</w:t>
            </w:r>
          </w:p>
          <w:p w:rsidR="005961C9" w:rsidRPr="00FD08FF" w:rsidRDefault="005961C9" w:rsidP="009A2241">
            <w:pPr>
              <w:autoSpaceDE w:val="0"/>
              <w:autoSpaceDN w:val="0"/>
              <w:adjustRightInd w:val="0"/>
              <w:ind w:left="141" w:hanging="141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Prüf-/Annahmekriterien sind akzeptiert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lastRenderedPageBreak/>
              <w:t>- Gut/Schlecht-Bilder sind vorhanden, verstanden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lastRenderedPageBreak/>
              <w:t>C4</w:t>
            </w:r>
          </w:p>
        </w:tc>
        <w:tc>
          <w:tcPr>
            <w:tcW w:w="3142" w:type="dxa"/>
          </w:tcPr>
          <w:p w:rsidR="005961C9" w:rsidRPr="00FD08FF" w:rsidRDefault="007378AA" w:rsidP="007378AA">
            <w:pPr>
              <w:autoSpaceDE w:val="0"/>
              <w:autoSpaceDN w:val="0"/>
              <w:adjustRightInd w:val="0"/>
              <w:ind w:left="-24"/>
              <w:rPr>
                <w:rFonts w:ascii="DB Office" w:hAnsi="DB Office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z w:val="20"/>
                <w:szCs w:val="22"/>
              </w:rPr>
              <w:t xml:space="preserve">ird die Qualitätsleistung des Lieferanten bewertet und </w:t>
            </w:r>
            <w:r w:rsidRPr="00FD08FF">
              <w:rPr>
                <w:rFonts w:ascii="DB Office" w:hAnsi="DB Office"/>
                <w:sz w:val="20"/>
                <w:szCs w:val="22"/>
              </w:rPr>
              <w:t xml:space="preserve">werden </w:t>
            </w:r>
            <w:r w:rsidR="005961C9" w:rsidRPr="00FD08FF">
              <w:rPr>
                <w:rFonts w:ascii="DB Office" w:hAnsi="DB Office"/>
                <w:sz w:val="20"/>
                <w:szCs w:val="22"/>
              </w:rPr>
              <w:t>Forderungen/Maßnahmen bei Abweichungen eingeleitet?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Protokolle zu Qualitäts-gesprächen liegen vor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Vereinbarung von Ursachen-analyse und Korrektur-</w:t>
            </w:r>
            <w:proofErr w:type="spellStart"/>
            <w:r w:rsidRPr="00FD08FF">
              <w:rPr>
                <w:rFonts w:ascii="DB Office" w:hAnsi="DB Office"/>
                <w:sz w:val="20"/>
              </w:rPr>
              <w:t>maßnahmen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(8 D, FMEA, etc.)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Auswertung von Fehlerschwer-punkten/ Problem-Zulieferanten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Bewertung erfolgt auf Basis eines nachvollziehbaren und transparenten Systems, Verfahrens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C5</w:t>
            </w:r>
          </w:p>
        </w:tc>
        <w:tc>
          <w:tcPr>
            <w:tcW w:w="3142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Verfügt der Wareneingang (WE) über eine geeignete Infrastruktur und Logistik?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Stell- Lager- und –Transport-flächen sind angemessen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Beleuchtung ist ausreichend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Sperrlager (Kennzeichnung) ist klar abgegrenzt und geschützt 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Sperrgrund und Zeit ist dokumentiert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Anforderungen an Reinheit, Klima, Feuchtigkeit, etc. sind bekannt und erfüllt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1579" w:type="dxa"/>
          </w:tcPr>
          <w:p w:rsidR="005961C9" w:rsidRPr="00FD08FF" w:rsidRDefault="005961C9" w:rsidP="009A2241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C6</w:t>
            </w:r>
          </w:p>
        </w:tc>
        <w:tc>
          <w:tcPr>
            <w:tcW w:w="3142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Erfolgt die Anlieferung und Lagerung der Materialien zweckentsprechend?</w:t>
            </w:r>
          </w:p>
        </w:tc>
        <w:tc>
          <w:tcPr>
            <w:tcW w:w="5593" w:type="dxa"/>
          </w:tcPr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Anforderungen an Verpackung und Lagerung sind bekannt und werden umgesetzt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Verpackung, Anlieferung erfolgt gem. den Anforderungen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Lagerverwaltungssystem ist eingerichtet und wirksam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Lagerprinzipien wie FIFO (</w:t>
            </w:r>
            <w:proofErr w:type="spellStart"/>
            <w:r w:rsidRPr="00FD08FF">
              <w:rPr>
                <w:rFonts w:ascii="DB Office" w:hAnsi="DB Office"/>
                <w:sz w:val="20"/>
              </w:rPr>
              <w:t>first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in/</w:t>
            </w:r>
            <w:proofErr w:type="spellStart"/>
            <w:r w:rsidRPr="00FD08FF">
              <w:rPr>
                <w:rFonts w:ascii="DB Office" w:hAnsi="DB Office"/>
                <w:sz w:val="20"/>
              </w:rPr>
              <w:t>first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out) werden umgesetzt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Ordnung und Sauberkeit werden nachhaltig umgesetzt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Klimatische Bedingungen beim Transport werden überwacht und eingehalten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Schutz vor Beschädigung/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 Verschmutzung ist gewährleistet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Kennzeichnung aller Produkte sofern erforderlich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Rückverfolgbarkeit, Prüfstatus jederzeit möglich (wenn erforderlich)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Vermischungssicherheit gegeben</w:t>
            </w:r>
          </w:p>
          <w:p w:rsidR="005961C9" w:rsidRPr="00FD08FF" w:rsidRDefault="005961C9" w:rsidP="009A2241">
            <w:pPr>
              <w:ind w:left="141" w:hanging="141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Sperrlager (eingerichtet, gekennzeichnet  und genutzt)</w:t>
            </w:r>
          </w:p>
        </w:tc>
        <w:tc>
          <w:tcPr>
            <w:tcW w:w="5385" w:type="dxa"/>
          </w:tcPr>
          <w:p w:rsidR="005961C9" w:rsidRPr="00FD08FF" w:rsidRDefault="005961C9" w:rsidP="009A2241">
            <w:pPr>
              <w:rPr>
                <w:rFonts w:ascii="DB Office" w:hAnsi="DB Office"/>
                <w:sz w:val="20"/>
              </w:rPr>
            </w:pPr>
          </w:p>
        </w:tc>
      </w:tr>
    </w:tbl>
    <w:p w:rsidR="00A214CC" w:rsidRDefault="00A214CC" w:rsidP="00A214CC">
      <w:pPr>
        <w:rPr>
          <w:rFonts w:ascii="DB Office" w:hAnsi="DB Office"/>
          <w:sz w:val="22"/>
          <w:szCs w:val="22"/>
        </w:rPr>
      </w:pPr>
    </w:p>
    <w:p w:rsidR="00EB6D86" w:rsidRPr="00FD08FF" w:rsidRDefault="00EB6D86" w:rsidP="00A214CC">
      <w:pPr>
        <w:rPr>
          <w:rFonts w:ascii="DB Office" w:hAnsi="DB Office"/>
          <w:sz w:val="22"/>
          <w:szCs w:val="22"/>
        </w:rPr>
      </w:pPr>
    </w:p>
    <w:p w:rsidR="00A214CC" w:rsidRPr="00FD08FF" w:rsidRDefault="00A214CC" w:rsidP="00A214CC">
      <w:pPr>
        <w:rPr>
          <w:b/>
        </w:rPr>
      </w:pPr>
      <w:r w:rsidRPr="00FD08FF">
        <w:rPr>
          <w:b/>
        </w:rPr>
        <w:lastRenderedPageBreak/>
        <w:t>D</w:t>
      </w:r>
      <w:r w:rsidRPr="00FD08FF">
        <w:rPr>
          <w:b/>
        </w:rPr>
        <w:tab/>
        <w:t>Produktion</w:t>
      </w:r>
    </w:p>
    <w:p w:rsidR="00A214CC" w:rsidRPr="00FD08FF" w:rsidRDefault="00C045A2" w:rsidP="00A214CC">
      <w:pPr>
        <w:rPr>
          <w:b/>
          <w:sz w:val="22"/>
        </w:rPr>
      </w:pPr>
      <w:r w:rsidRPr="00FD08FF">
        <w:rPr>
          <w:b/>
          <w:sz w:val="22"/>
        </w:rPr>
        <w:t>D1</w:t>
      </w:r>
      <w:r w:rsidRPr="00FD08FF">
        <w:rPr>
          <w:b/>
          <w:sz w:val="22"/>
        </w:rPr>
        <w:tab/>
        <w:t>Produkt-/Prozessplanung /Kundenanforderungen/Machbarkeit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84"/>
        <w:gridCol w:w="3168"/>
        <w:gridCol w:w="5562"/>
        <w:gridCol w:w="5529"/>
      </w:tblGrid>
      <w:tr w:rsidR="00FD08FF" w:rsidRPr="00FD08FF" w:rsidTr="00AC1421">
        <w:trPr>
          <w:tblHeader/>
        </w:trPr>
        <w:tc>
          <w:tcPr>
            <w:tcW w:w="1584" w:type="dxa"/>
          </w:tcPr>
          <w:p w:rsidR="005961C9" w:rsidRPr="00FD08FF" w:rsidRDefault="005961C9" w:rsidP="00A214CC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68" w:type="dxa"/>
          </w:tcPr>
          <w:p w:rsidR="005961C9" w:rsidRPr="00FD08FF" w:rsidRDefault="005961C9" w:rsidP="00A214CC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5562" w:type="dxa"/>
          </w:tcPr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529" w:type="dxa"/>
          </w:tcPr>
          <w:p w:rsidR="005961C9" w:rsidRPr="00FD08FF" w:rsidRDefault="005961C9" w:rsidP="00A214CC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84" w:type="dxa"/>
          </w:tcPr>
          <w:p w:rsidR="005961C9" w:rsidRPr="00FD08FF" w:rsidRDefault="005961C9" w:rsidP="00A214CC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D1.1</w:t>
            </w:r>
          </w:p>
        </w:tc>
        <w:tc>
          <w:tcPr>
            <w:tcW w:w="3168" w:type="dxa"/>
          </w:tcPr>
          <w:p w:rsidR="005961C9" w:rsidRPr="00FD08FF" w:rsidRDefault="007378AA" w:rsidP="00C045A2">
            <w:pPr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>erden die Kunden-anforderungen bekannt gemacht und wird die Aktualität gewährleistet?</w:t>
            </w:r>
          </w:p>
        </w:tc>
        <w:tc>
          <w:tcPr>
            <w:tcW w:w="5562" w:type="dxa"/>
          </w:tcPr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Regelzeichnungen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Normen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Spezifikationen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Lastenheft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Technische Lieferbedingungen (z.B. Deutsche Bahn Standards (DBS), TL, </w:t>
            </w:r>
            <w:proofErr w:type="spellStart"/>
            <w:r w:rsidRPr="00FD08FF">
              <w:rPr>
                <w:rFonts w:ascii="DB Office" w:hAnsi="DB Office"/>
                <w:snapToGrid w:val="0"/>
                <w:sz w:val="20"/>
              </w:rPr>
              <w:t>Bahnnormen</w:t>
            </w:r>
            <w:proofErr w:type="spellEnd"/>
            <w:r w:rsidRPr="00FD08FF">
              <w:rPr>
                <w:rFonts w:ascii="DB Office" w:hAnsi="DB Office"/>
                <w:snapToGrid w:val="0"/>
                <w:sz w:val="20"/>
              </w:rPr>
              <w:t xml:space="preserve"> (BN))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Prüfhinweise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Techn. Mitteilungen (TM)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Zugriff, Aufbewahrung und Lenkung</w:t>
            </w:r>
          </w:p>
        </w:tc>
        <w:tc>
          <w:tcPr>
            <w:tcW w:w="5529" w:type="dxa"/>
          </w:tcPr>
          <w:p w:rsidR="005961C9" w:rsidRPr="00FD08FF" w:rsidRDefault="005961C9" w:rsidP="00A214CC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84" w:type="dxa"/>
          </w:tcPr>
          <w:p w:rsidR="005961C9" w:rsidRPr="00FD08FF" w:rsidRDefault="005961C9" w:rsidP="00C045A2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D1.2</w:t>
            </w:r>
          </w:p>
        </w:tc>
        <w:tc>
          <w:tcPr>
            <w:tcW w:w="3168" w:type="dxa"/>
          </w:tcPr>
          <w:p w:rsidR="005961C9" w:rsidRPr="00FD08FF" w:rsidRDefault="005961C9" w:rsidP="00A214CC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Sind die erforderlichen Qualifikationen/Zulassungen bekannt und erlangt?</w:t>
            </w:r>
          </w:p>
        </w:tc>
        <w:tc>
          <w:tcPr>
            <w:tcW w:w="5562" w:type="dxa"/>
          </w:tcPr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Schweißzulassungen z. B. EN 1090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U-EBA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Herstellerkennzeichen (CE) und andere z.B. VDE, RAL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HPQ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Schmierstoffzulassungen 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Kleben   </w:t>
            </w:r>
          </w:p>
        </w:tc>
        <w:tc>
          <w:tcPr>
            <w:tcW w:w="5529" w:type="dxa"/>
          </w:tcPr>
          <w:p w:rsidR="005961C9" w:rsidRPr="00FD08FF" w:rsidRDefault="005961C9" w:rsidP="00A214CC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84" w:type="dxa"/>
          </w:tcPr>
          <w:p w:rsidR="005961C9" w:rsidRPr="00FD08FF" w:rsidRDefault="005961C9" w:rsidP="00C045A2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D1.3</w:t>
            </w:r>
          </w:p>
        </w:tc>
        <w:tc>
          <w:tcPr>
            <w:tcW w:w="3168" w:type="dxa"/>
          </w:tcPr>
          <w:p w:rsidR="005961C9" w:rsidRPr="00FD08FF" w:rsidRDefault="005961C9" w:rsidP="00A214CC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Ist eine Prozess-FMEA erstellt, wird diese bei Veränderungen aktualisiert und sind die festgelegten Maßnahmen realisiert?</w:t>
            </w:r>
          </w:p>
        </w:tc>
        <w:tc>
          <w:tcPr>
            <w:tcW w:w="5562" w:type="dxa"/>
          </w:tcPr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b/>
                <w:sz w:val="20"/>
              </w:rPr>
            </w:pPr>
            <w:r w:rsidRPr="00FD08FF">
              <w:rPr>
                <w:rFonts w:ascii="DB Office" w:hAnsi="DB Office" w:cs="Arial"/>
                <w:b/>
                <w:sz w:val="20"/>
              </w:rPr>
              <w:t>Übergangsfrist berücksichtigen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Aktualisierung bei Veränderungen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Zu berücksichtigen sind: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Kundenforderungen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alle Fertigungsstufen, auch von Zulieferanten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wichtige Parameter/Merkmale, Gesetzesforderungen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0" w:hanging="130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Material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Rückverfolgbarkeit, Umweltaspekte</w:t>
            </w:r>
          </w:p>
        </w:tc>
        <w:tc>
          <w:tcPr>
            <w:tcW w:w="5529" w:type="dxa"/>
          </w:tcPr>
          <w:p w:rsidR="005961C9" w:rsidRPr="00FD08FF" w:rsidRDefault="005961C9" w:rsidP="00A214CC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84" w:type="dxa"/>
          </w:tcPr>
          <w:p w:rsidR="005961C9" w:rsidRPr="00FD08FF" w:rsidRDefault="005961C9" w:rsidP="00092D5A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D1.4</w:t>
            </w:r>
          </w:p>
        </w:tc>
        <w:tc>
          <w:tcPr>
            <w:tcW w:w="3168" w:type="dxa"/>
          </w:tcPr>
          <w:p w:rsidR="005961C9" w:rsidRPr="00FD08FF" w:rsidRDefault="005961C9" w:rsidP="003C58AD">
            <w:pPr>
              <w:autoSpaceDE w:val="0"/>
              <w:autoSpaceDN w:val="0"/>
              <w:adjustRightInd w:val="0"/>
              <w:ind w:left="-24"/>
              <w:rPr>
                <w:rFonts w:ascii="DB Office" w:hAnsi="DB Office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2"/>
              </w:rPr>
              <w:t>Liegen die erforderlichen Planungen für Maße-, Material- und Funktionsprüfungen (QM-Plan) vor und sind geeignete Fertigungs- und Prüfunterlagen erstellt?</w:t>
            </w:r>
          </w:p>
        </w:tc>
        <w:tc>
          <w:tcPr>
            <w:tcW w:w="5562" w:type="dxa"/>
          </w:tcPr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Festlegung und Kennzeichnung signifikanter Merkmale erfolgt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angemessener Prüfplan liegt vor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Prüfungen an zweckmäßigen Stellen der Produktrealisierung geplant, umgesetzt, dokumentiert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Prüfanweisung vorhanden, angewendet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Klärung von Annahmekriterien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Prozessparameter (z.B. Drücke, Temperaturen, Zeiten, </w:t>
            </w:r>
            <w:r w:rsidRPr="00FD08FF">
              <w:rPr>
                <w:rFonts w:ascii="DB Office" w:hAnsi="DB Office"/>
                <w:sz w:val="20"/>
              </w:rPr>
              <w:lastRenderedPageBreak/>
              <w:t>Geschwindigkeiten) definiert, bekannt, dokumentiert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Daten zu Maschinen/ Werkzeugen/Hilfsmitteln bekannt, dokumentiert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Prüfvorgaben (wichtige Merkmale, Prüfmittel, Methoden, Prüfhäufigkeiten) vorhanden, angewandt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Eingriffsgrenzen in Prozessregelkarten- Maschinen-, und Prozessfähigkeitsnachweise definiert, bekannt, dokumentiert</w:t>
            </w:r>
          </w:p>
          <w:p w:rsidR="005961C9" w:rsidRPr="00FD08FF" w:rsidRDefault="005961C9" w:rsidP="00E71B94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Bedienungsanleitung- Arbeitsanweisung vorhanden, verstanden</w:t>
            </w:r>
          </w:p>
        </w:tc>
        <w:tc>
          <w:tcPr>
            <w:tcW w:w="5529" w:type="dxa"/>
          </w:tcPr>
          <w:p w:rsidR="005961C9" w:rsidRPr="00FD08FF" w:rsidRDefault="005961C9" w:rsidP="00AE1DBB">
            <w:pPr>
              <w:rPr>
                <w:rFonts w:ascii="DB Office" w:hAnsi="DB Office"/>
                <w:i/>
                <w:sz w:val="20"/>
              </w:rPr>
            </w:pPr>
          </w:p>
        </w:tc>
      </w:tr>
      <w:tr w:rsidR="00FD08FF" w:rsidRPr="00FD08FF" w:rsidTr="00AC1421">
        <w:tc>
          <w:tcPr>
            <w:tcW w:w="1584" w:type="dxa"/>
          </w:tcPr>
          <w:p w:rsidR="005961C9" w:rsidRPr="00FD08FF" w:rsidRDefault="005961C9" w:rsidP="00AE1DB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lastRenderedPageBreak/>
              <w:t>D1.5</w:t>
            </w:r>
          </w:p>
        </w:tc>
        <w:tc>
          <w:tcPr>
            <w:tcW w:w="3168" w:type="dxa"/>
          </w:tcPr>
          <w:p w:rsidR="005961C9" w:rsidRPr="00FD08FF" w:rsidRDefault="007378AA" w:rsidP="00AE1DBB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</w:t>
            </w:r>
            <w:r w:rsidR="005961C9" w:rsidRPr="00FD08FF">
              <w:rPr>
                <w:rFonts w:ascii="DB Office" w:hAnsi="DB Office"/>
                <w:sz w:val="20"/>
              </w:rPr>
              <w:t>erden die Anforderungen hinsichtlich Arbeits-, Umweltschutz und Nachhaltigkeit erfüllt?</w:t>
            </w:r>
          </w:p>
        </w:tc>
        <w:tc>
          <w:tcPr>
            <w:tcW w:w="5562" w:type="dxa"/>
          </w:tcPr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Code </w:t>
            </w:r>
            <w:proofErr w:type="spellStart"/>
            <w:r w:rsidRPr="00FD08FF">
              <w:rPr>
                <w:rFonts w:ascii="DB Office" w:hAnsi="DB Office"/>
                <w:sz w:val="20"/>
              </w:rPr>
              <w:t>of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</w:t>
            </w:r>
            <w:proofErr w:type="spellStart"/>
            <w:r w:rsidRPr="00FD08FF">
              <w:rPr>
                <w:rFonts w:ascii="DB Office" w:hAnsi="DB Office"/>
                <w:sz w:val="20"/>
              </w:rPr>
              <w:t>Conduct</w:t>
            </w:r>
            <w:proofErr w:type="spellEnd"/>
            <w:r w:rsidRPr="00FD08FF">
              <w:rPr>
                <w:rFonts w:ascii="DB Office" w:hAnsi="DB Office"/>
                <w:sz w:val="20"/>
              </w:rPr>
              <w:t xml:space="preserve"> bekannt und umgesetzt – oder eigene Richtlinien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DB-Leitlinien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Regelung zu Gefahrstoffen (Betriebsanweisungen, </w:t>
            </w:r>
            <w:proofErr w:type="spellStart"/>
            <w:r w:rsidRPr="00FD08FF">
              <w:rPr>
                <w:rFonts w:ascii="DB Office" w:hAnsi="DB Office"/>
                <w:sz w:val="20"/>
              </w:rPr>
              <w:t>Subsitutionsprüfungen</w:t>
            </w:r>
            <w:proofErr w:type="spellEnd"/>
            <w:r w:rsidRPr="00FD08FF">
              <w:rPr>
                <w:rFonts w:ascii="DB Office" w:hAnsi="DB Office"/>
                <w:sz w:val="20"/>
              </w:rPr>
              <w:t>)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Gefährdungsbeurteilung (</w:t>
            </w:r>
            <w:proofErr w:type="spellStart"/>
            <w:r w:rsidRPr="00FD08FF">
              <w:rPr>
                <w:rFonts w:ascii="DB Office" w:hAnsi="DB Office"/>
                <w:sz w:val="20"/>
              </w:rPr>
              <w:t>GuB</w:t>
            </w:r>
            <w:proofErr w:type="spellEnd"/>
            <w:r w:rsidRPr="00FD08FF">
              <w:rPr>
                <w:rFonts w:ascii="DB Office" w:hAnsi="DB Office"/>
                <w:sz w:val="20"/>
              </w:rPr>
              <w:t>) liegen vor und werden stets aktuell gehalten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Prüfungen der Transportmittel, elektr. Betriebsmittel, Regale, Leitern, PSA, Kräne, Tore, Lastmittel sind aktuell durchgeführt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Vorgaben zu Anlieferung mit Fahrzeugen und Ladungssicherungen werden eingehalten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Betriebsanweisungen vorhanden, verstanden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Fluchtwege sind gekennzeichnet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Brandschutzmaßnahmen sind umgesetzt, Räumungsübungen aktuell durchgeführt</w:t>
            </w:r>
          </w:p>
        </w:tc>
        <w:tc>
          <w:tcPr>
            <w:tcW w:w="5529" w:type="dxa"/>
          </w:tcPr>
          <w:p w:rsidR="005961C9" w:rsidRPr="00FD08FF" w:rsidRDefault="005961C9" w:rsidP="00AE1DBB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1584" w:type="dxa"/>
          </w:tcPr>
          <w:p w:rsidR="005961C9" w:rsidRPr="00FD08FF" w:rsidRDefault="005961C9" w:rsidP="00AE1DB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D1.6</w:t>
            </w:r>
          </w:p>
        </w:tc>
        <w:tc>
          <w:tcPr>
            <w:tcW w:w="3168" w:type="dxa"/>
          </w:tcPr>
          <w:p w:rsidR="005961C9" w:rsidRPr="00FD08FF" w:rsidRDefault="007378AA" w:rsidP="007378AA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</w:t>
            </w:r>
            <w:r w:rsidR="005961C9" w:rsidRPr="00FD08FF">
              <w:rPr>
                <w:rFonts w:ascii="DB Office" w:hAnsi="DB Office"/>
                <w:sz w:val="20"/>
              </w:rPr>
              <w:t xml:space="preserve">ird eine kurzfristige Reaktion bei Beanstandungen sichergestellt und </w:t>
            </w:r>
            <w:r w:rsidRPr="00FD08FF">
              <w:rPr>
                <w:rFonts w:ascii="DB Office" w:hAnsi="DB Office"/>
                <w:sz w:val="20"/>
              </w:rPr>
              <w:t>sind</w:t>
            </w:r>
            <w:r w:rsidR="005961C9" w:rsidRPr="00FD08FF">
              <w:rPr>
                <w:rFonts w:ascii="DB Office" w:hAnsi="DB Office"/>
                <w:sz w:val="20"/>
              </w:rPr>
              <w:t xml:space="preserve"> Maßnahmen zur Versorgungssicherheit geplant?</w:t>
            </w:r>
          </w:p>
        </w:tc>
        <w:tc>
          <w:tcPr>
            <w:tcW w:w="5562" w:type="dxa"/>
          </w:tcPr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Notfallpläne existieren und Risiken sind bekannt und bewertet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Maßnahmen zur Reduktion von Risiken werden umgesetzt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Kapazitäten und Reaktionszeiten sind bekannt und geplant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Änderungsmöglichkeiten an den Anlagen, Spezialbetriebsmitteln und Werkzeugen sind dokumentiert und im Notfallplan berücksichtigt</w:t>
            </w:r>
          </w:p>
          <w:p w:rsidR="005961C9" w:rsidRPr="00FD08FF" w:rsidRDefault="005961C9" w:rsidP="00AE1DBB">
            <w:pPr>
              <w:ind w:left="130" w:hanging="130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Einsatz fremder Kapazitäten ist geplant</w:t>
            </w:r>
          </w:p>
        </w:tc>
        <w:tc>
          <w:tcPr>
            <w:tcW w:w="5529" w:type="dxa"/>
          </w:tcPr>
          <w:p w:rsidR="005961C9" w:rsidRPr="00FD08FF" w:rsidRDefault="005961C9" w:rsidP="00AE1DBB">
            <w:pPr>
              <w:rPr>
                <w:rFonts w:ascii="DB Office" w:hAnsi="DB Office"/>
                <w:sz w:val="20"/>
              </w:rPr>
            </w:pPr>
          </w:p>
        </w:tc>
      </w:tr>
    </w:tbl>
    <w:p w:rsidR="00691A89" w:rsidRPr="00FD08FF" w:rsidRDefault="00691A89">
      <w:pPr>
        <w:rPr>
          <w:b/>
          <w:sz w:val="22"/>
        </w:rPr>
      </w:pPr>
    </w:p>
    <w:p w:rsidR="00E51E35" w:rsidRPr="00FD08FF" w:rsidRDefault="00E51E35" w:rsidP="00E51E35">
      <w:pPr>
        <w:rPr>
          <w:b/>
          <w:sz w:val="22"/>
        </w:rPr>
      </w:pPr>
      <w:r w:rsidRPr="00FD08FF">
        <w:rPr>
          <w:b/>
          <w:sz w:val="22"/>
        </w:rPr>
        <w:t>D2</w:t>
      </w:r>
      <w:r w:rsidRPr="00FD08FF">
        <w:rPr>
          <w:b/>
          <w:sz w:val="22"/>
        </w:rPr>
        <w:tab/>
        <w:t>Betriebsmittel / Einrichtungen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1"/>
        <w:gridCol w:w="3149"/>
        <w:gridCol w:w="5604"/>
        <w:gridCol w:w="5380"/>
      </w:tblGrid>
      <w:tr w:rsidR="00FD08FF" w:rsidRPr="00FD08FF" w:rsidTr="00AC1421">
        <w:trPr>
          <w:tblHeader/>
        </w:trPr>
        <w:tc>
          <w:tcPr>
            <w:tcW w:w="1561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49" w:type="dxa"/>
          </w:tcPr>
          <w:p w:rsidR="005961C9" w:rsidRPr="00FD08FF" w:rsidRDefault="005961C9" w:rsidP="00D61D67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380" w:type="dxa"/>
          </w:tcPr>
          <w:p w:rsidR="005961C9" w:rsidRPr="00FD08FF" w:rsidRDefault="005961C9" w:rsidP="00C06BFB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E51E35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D2.1</w:t>
            </w:r>
          </w:p>
        </w:tc>
        <w:tc>
          <w:tcPr>
            <w:tcW w:w="3149" w:type="dxa"/>
          </w:tcPr>
          <w:p w:rsidR="005961C9" w:rsidRPr="00FD08FF" w:rsidRDefault="005961C9" w:rsidP="00D61D67">
            <w:pPr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Sind die Fertigungseinrichtungen / Werkzeuge geeignet, die produktspezifischen Qualitäts-anforderungen zu erfüllen?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Maschinen, Prozessfähigkeitsnachweise für wichtige Merkmale/ prozessbestimmende Parameter liegen vor und werden gepflegt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Zwangssteuerung / Regelung wichtiger Parameter ist definiert, verstanden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Warnung bei Abweichungen von Soll-Vorgaben (z.B. Lampe, Hupe, Abschaltung) vorhanden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Wartungs-, Instandhaltungszustand von Werkzeugen/ Anlagen/ Maschinen (inkl. vorbeugende, geplante  Instandhaltung) wird überwacht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Anforderungen an Partikelfreiheit, Elektrostatik, etc. sind bekannt, überwacht und eingehalten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3A58FA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D2.2</w:t>
            </w:r>
          </w:p>
        </w:tc>
        <w:tc>
          <w:tcPr>
            <w:tcW w:w="3149" w:type="dxa"/>
          </w:tcPr>
          <w:p w:rsidR="005961C9" w:rsidRPr="00FD08FF" w:rsidRDefault="005961C9" w:rsidP="00D61D67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Können mit den eingesetzten Mess-, und Prüfeinrichtungen die Qualitätsforderungen während der Fertigung wirksam überwacht werden?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erforderliche Prüfmittel sind ermittelt und der Bedarf wird überwacht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Zuverlässigkeits- und Funktionsprüfungen sind durchgeführt und dokumentiert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Messgenauigkeit/ Prüfmittel-fähigkeiten sind ermittelt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Datenerfassung und Auswert-barkeit sind nachgewiesen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Kalibrierung der Prüfmittel erfolgt geplant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Anforderung an </w:t>
            </w:r>
            <w:proofErr w:type="spellStart"/>
            <w:r w:rsidRPr="00FD08FF">
              <w:rPr>
                <w:rFonts w:ascii="DB Office" w:hAnsi="DB Office"/>
                <w:sz w:val="20"/>
              </w:rPr>
              <w:t>Messraum</w:t>
            </w:r>
            <w:proofErr w:type="spellEnd"/>
            <w:r w:rsidRPr="00FD08FF">
              <w:rPr>
                <w:rFonts w:ascii="DB Office" w:hAnsi="DB Office"/>
                <w:sz w:val="20"/>
              </w:rPr>
              <w:t>, Messumgebungen (z.B. ISO/IOC 17025) erfüllt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3A58FA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D2.3</w:t>
            </w:r>
          </w:p>
        </w:tc>
        <w:tc>
          <w:tcPr>
            <w:tcW w:w="3149" w:type="dxa"/>
          </w:tcPr>
          <w:p w:rsidR="005961C9" w:rsidRPr="00FD08FF" w:rsidRDefault="005961C9" w:rsidP="00D61D67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Sind die Arbeits-, und Prüfplätze den Erfordernissen angemessen?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9" w:hanging="139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Ergonomie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9" w:hanging="139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Beleuchtung, Klima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9" w:hanging="139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Ordnung und Sauberkeit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9" w:hanging="139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Umweltschutz</w:t>
            </w:r>
          </w:p>
          <w:p w:rsidR="005961C9" w:rsidRPr="00FD08FF" w:rsidRDefault="005961C9" w:rsidP="00E71B94">
            <w:pPr>
              <w:autoSpaceDE w:val="0"/>
              <w:autoSpaceDN w:val="0"/>
              <w:adjustRightInd w:val="0"/>
              <w:ind w:left="139" w:hanging="139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Umfeld/Handling der Bauteile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Arbeitssicherheit inkl. Umgang mit Gefahrstoffen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3A58FA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D2.4</w:t>
            </w:r>
          </w:p>
        </w:tc>
        <w:tc>
          <w:tcPr>
            <w:tcW w:w="3149" w:type="dxa"/>
          </w:tcPr>
          <w:p w:rsidR="005961C9" w:rsidRPr="00FD08FF" w:rsidRDefault="005961C9" w:rsidP="003A58FA">
            <w:pPr>
              <w:autoSpaceDE w:val="0"/>
              <w:autoSpaceDN w:val="0"/>
              <w:adjustRightInd w:val="0"/>
              <w:ind w:left="-24"/>
              <w:rPr>
                <w:rFonts w:ascii="DB Office" w:hAnsi="DB Office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2"/>
              </w:rPr>
              <w:t>Werden die Vorgaben der Fertigungs- und Prüfunterlagen eingehalten?</w:t>
            </w:r>
          </w:p>
        </w:tc>
        <w:tc>
          <w:tcPr>
            <w:tcW w:w="5604" w:type="dxa"/>
          </w:tcPr>
          <w:p w:rsidR="005961C9" w:rsidRPr="00FD08FF" w:rsidRDefault="005961C9" w:rsidP="00A72FAB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Vollständigkeit der Fertigungs-/Prüfschritte</w:t>
            </w:r>
          </w:p>
          <w:p w:rsidR="005961C9" w:rsidRPr="00FD08FF" w:rsidRDefault="005961C9" w:rsidP="00A72FAB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Eingesetzte Werkzeuge und Prüfmittel</w:t>
            </w:r>
          </w:p>
          <w:p w:rsidR="005961C9" w:rsidRPr="00FD08FF" w:rsidRDefault="005961C9" w:rsidP="00A72FAB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Kennzeichnung des Fertigungs-/Prüfstatus</w:t>
            </w:r>
          </w:p>
          <w:p w:rsidR="005961C9" w:rsidRPr="00FD08FF" w:rsidRDefault="005961C9" w:rsidP="00A72FAB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Dokumentation von Ergebnissen</w:t>
            </w:r>
          </w:p>
          <w:p w:rsidR="005961C9" w:rsidRPr="00FD08FF" w:rsidRDefault="005961C9" w:rsidP="00A72FAB">
            <w:pPr>
              <w:ind w:left="139" w:hanging="139"/>
              <w:rPr>
                <w:rFonts w:ascii="DB Office" w:hAnsi="DB Office"/>
                <w:sz w:val="20"/>
              </w:rPr>
            </w:pPr>
          </w:p>
        </w:tc>
        <w:tc>
          <w:tcPr>
            <w:tcW w:w="5380" w:type="dxa"/>
          </w:tcPr>
          <w:p w:rsidR="005961C9" w:rsidRPr="00FD08FF" w:rsidRDefault="005961C9" w:rsidP="004C74E2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3A58FA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lastRenderedPageBreak/>
              <w:t>D2.5</w:t>
            </w:r>
          </w:p>
        </w:tc>
        <w:tc>
          <w:tcPr>
            <w:tcW w:w="3149" w:type="dxa"/>
          </w:tcPr>
          <w:p w:rsidR="005961C9" w:rsidRPr="00FD08FF" w:rsidRDefault="007378AA" w:rsidP="003A58FA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Sind</w:t>
            </w:r>
            <w:r w:rsidR="005961C9" w:rsidRPr="00FD08FF">
              <w:rPr>
                <w:rFonts w:ascii="DB Office" w:hAnsi="DB Office"/>
                <w:sz w:val="20"/>
              </w:rPr>
              <w:t xml:space="preserve"> die Freigabe von Fertigungsanläufen und die Erfassung der Einstelldaten sowie der Abweichungen</w:t>
            </w:r>
            <w:r w:rsidRPr="00FD08FF">
              <w:rPr>
                <w:rFonts w:ascii="DB Office" w:hAnsi="DB Office"/>
                <w:sz w:val="20"/>
              </w:rPr>
              <w:t xml:space="preserve"> geregelt</w:t>
            </w:r>
            <w:r w:rsidR="005961C9" w:rsidRPr="00FD08FF">
              <w:rPr>
                <w:rFonts w:ascii="DB Office" w:hAnsi="DB Office"/>
                <w:sz w:val="20"/>
              </w:rPr>
              <w:t>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neue, geänderte Produkt werden gesondert überwacht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Stillstand der Einrichtung/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 Prozessunterbrechungen werden dokumentiert oder sind geplant 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Reparatur, Werkzeugwechsel,  Materialwechsel (z. B. Chargenwechsel) ebenfalls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Geänderte Fertigungsparameter werden kommuniziert und überwacht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Erststückprüfung mit Dokumentation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Parameter sind aktuell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Freigabe-/Änderungsstand von Werkzeugen und Prüfmitteln aktuell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Umsetzung von Korrektur- und Verbesserungsmaßnahmen nachweisbar, wirksam und geplant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403ED9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D2.6</w:t>
            </w:r>
          </w:p>
        </w:tc>
        <w:tc>
          <w:tcPr>
            <w:tcW w:w="3149" w:type="dxa"/>
          </w:tcPr>
          <w:p w:rsidR="005961C9" w:rsidRPr="00FD08FF" w:rsidRDefault="00F764FE" w:rsidP="00F764FE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</w:t>
            </w:r>
            <w:r w:rsidR="005961C9" w:rsidRPr="00FD08FF">
              <w:rPr>
                <w:rFonts w:ascii="DB Office" w:hAnsi="DB Office"/>
                <w:sz w:val="20"/>
              </w:rPr>
              <w:t xml:space="preserve">erden die Mengen / Fertigungslosgrößen auf den Bedarf abgestimmt und </w:t>
            </w:r>
            <w:r w:rsidRPr="00FD08FF">
              <w:rPr>
                <w:rFonts w:ascii="DB Office" w:hAnsi="DB Office"/>
                <w:sz w:val="20"/>
              </w:rPr>
              <w:t>ist</w:t>
            </w:r>
            <w:r w:rsidR="005961C9" w:rsidRPr="00FD08FF">
              <w:rPr>
                <w:rFonts w:ascii="DB Office" w:hAnsi="DB Office"/>
                <w:sz w:val="20"/>
              </w:rPr>
              <w:t xml:space="preserve"> die Weiterleitung zwischen den Arbeitsgängen</w:t>
            </w:r>
            <w:r w:rsidRPr="00FD08FF">
              <w:rPr>
                <w:rFonts w:ascii="DB Office" w:hAnsi="DB Office"/>
                <w:sz w:val="20"/>
              </w:rPr>
              <w:t xml:space="preserve"> geregelt</w:t>
            </w:r>
            <w:r w:rsidR="005961C9" w:rsidRPr="00FD08FF">
              <w:rPr>
                <w:rFonts w:ascii="DB Office" w:hAnsi="DB Office"/>
                <w:sz w:val="20"/>
              </w:rPr>
              <w:t>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Ausreichend geeignete Transportmittel vorhanden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Definierte Lagerplätze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keine oder kleine Zwischenlager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KANBAN-Prinzip umgesetzt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  <w:lang w:val="en-US"/>
              </w:rPr>
            </w:pPr>
            <w:r w:rsidRPr="00FD08FF">
              <w:rPr>
                <w:rFonts w:ascii="DB Office" w:hAnsi="DB Office"/>
                <w:sz w:val="20"/>
                <w:lang w:val="en-US"/>
              </w:rPr>
              <w:t xml:space="preserve">- Just in time </w:t>
            </w:r>
            <w:proofErr w:type="spellStart"/>
            <w:r w:rsidRPr="00FD08FF">
              <w:rPr>
                <w:rFonts w:ascii="DB Office" w:hAnsi="DB Office"/>
                <w:sz w:val="20"/>
                <w:lang w:val="en-US"/>
              </w:rPr>
              <w:t>realisiert</w:t>
            </w:r>
            <w:proofErr w:type="spellEnd"/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  <w:lang w:val="en-US"/>
              </w:rPr>
            </w:pPr>
            <w:r w:rsidRPr="00FD08FF">
              <w:rPr>
                <w:rFonts w:ascii="DB Office" w:hAnsi="DB Office"/>
                <w:sz w:val="20"/>
                <w:lang w:val="en-US"/>
              </w:rPr>
              <w:t xml:space="preserve">- First in/first out </w:t>
            </w:r>
            <w:proofErr w:type="spellStart"/>
            <w:r w:rsidRPr="00FD08FF">
              <w:rPr>
                <w:rFonts w:ascii="DB Office" w:hAnsi="DB Office"/>
                <w:sz w:val="20"/>
                <w:lang w:val="en-US"/>
              </w:rPr>
              <w:t>umgesetzt</w:t>
            </w:r>
            <w:proofErr w:type="spellEnd"/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Änderungsstatus kommuniziert, dokumentiert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Fluss ausschließlich </w:t>
            </w:r>
            <w:proofErr w:type="spellStart"/>
            <w:r w:rsidRPr="00FD08FF">
              <w:rPr>
                <w:rFonts w:ascii="DB Office" w:hAnsi="DB Office"/>
                <w:sz w:val="20"/>
              </w:rPr>
              <w:t>i.O</w:t>
            </w:r>
            <w:proofErr w:type="spellEnd"/>
            <w:r w:rsidRPr="00FD08FF">
              <w:rPr>
                <w:rFonts w:ascii="DB Office" w:hAnsi="DB Office"/>
                <w:sz w:val="20"/>
              </w:rPr>
              <w:t>. Teile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Stückzahlerfassung/Auswertung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Kommunikation, Information geplant und wirksam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403ED9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D2.7</w:t>
            </w:r>
          </w:p>
        </w:tc>
        <w:tc>
          <w:tcPr>
            <w:tcW w:w="3149" w:type="dxa"/>
          </w:tcPr>
          <w:p w:rsidR="005961C9" w:rsidRPr="00FD08FF" w:rsidRDefault="00F764FE" w:rsidP="004435E3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</w:t>
            </w:r>
            <w:r w:rsidR="005961C9" w:rsidRPr="00FD08FF">
              <w:rPr>
                <w:rFonts w:ascii="DB Office" w:hAnsi="DB Office"/>
                <w:sz w:val="20"/>
              </w:rPr>
              <w:t xml:space="preserve">erden Ausschuss-, Nacharbeits- und Gutteile sowie innerbetriebliche Restmengen separiert, gekennzeichnet und gegen Vermischung/ Verwechslung abgesichert?- 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Sperrlager; Sperrbereiche eingerichtet und gesichert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gekennzeichnete Behälter für Ausschuss und Nacharbeit eingerichtet und gesichert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Fehlerhafte Produkte sind gekennzeichnet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Fehlermerkmale werden erfasst, ausgewertet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Definierte Nacharbeitsstationen in der Fertigung sind eingerichtet, überwacht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. Nacharbeit erfolgt geplant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definierte, wirksame Abläufe für den Umgang mit Sonderfrei-gaben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1" w:type="dxa"/>
          </w:tcPr>
          <w:p w:rsidR="005961C9" w:rsidRPr="00FD08FF" w:rsidRDefault="005961C9" w:rsidP="00403ED9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lastRenderedPageBreak/>
              <w:t>D2.8</w:t>
            </w:r>
          </w:p>
        </w:tc>
        <w:tc>
          <w:tcPr>
            <w:tcW w:w="3149" w:type="dxa"/>
          </w:tcPr>
          <w:p w:rsidR="005961C9" w:rsidRPr="00FD08FF" w:rsidRDefault="005961C9" w:rsidP="00403ED9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Wird mit Werkzeugen, Einrichtungen und Prüfmitteln sachgemäß umgegangen?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Schutz vor Beschädigung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Ordnung und Sauberkeit (5 S)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Definierter Aufbewahrungsort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Umwelteinflüsse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Kennzeichnung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definierter Freigabe- und Änderungstand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Prüfung vor jedem Einsatz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1561" w:type="dxa"/>
          </w:tcPr>
          <w:p w:rsidR="005961C9" w:rsidRPr="00FD08FF" w:rsidRDefault="005961C9" w:rsidP="00403ED9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D2.9</w:t>
            </w:r>
          </w:p>
        </w:tc>
        <w:tc>
          <w:tcPr>
            <w:tcW w:w="3149" w:type="dxa"/>
          </w:tcPr>
          <w:p w:rsidR="005961C9" w:rsidRPr="00FD08FF" w:rsidRDefault="005961C9" w:rsidP="00403ED9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Ist der Umgang mit Mindesthaltbarkeit (MHD) in der Fertigung geregelt?</w:t>
            </w:r>
          </w:p>
        </w:tc>
        <w:tc>
          <w:tcPr>
            <w:tcW w:w="5604" w:type="dxa"/>
          </w:tcPr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Dokumentierte Kontrolle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Beschriftung /Kennzeichnung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Trennung /Entsorgung</w:t>
            </w:r>
          </w:p>
          <w:p w:rsidR="005961C9" w:rsidRPr="00FD08FF" w:rsidRDefault="005961C9" w:rsidP="00E71B94">
            <w:pPr>
              <w:ind w:left="139" w:hanging="139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keine Verwendung!</w:t>
            </w:r>
          </w:p>
        </w:tc>
        <w:tc>
          <w:tcPr>
            <w:tcW w:w="5380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</w:tbl>
    <w:p w:rsidR="004435E3" w:rsidRPr="00FD08FF" w:rsidRDefault="004435E3" w:rsidP="004435E3">
      <w:pPr>
        <w:rPr>
          <w:rFonts w:ascii="DB Office" w:hAnsi="DB Office"/>
          <w:sz w:val="22"/>
          <w:szCs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EB6D86" w:rsidRDefault="00EB6D86" w:rsidP="00473B50">
      <w:pPr>
        <w:rPr>
          <w:b/>
          <w:sz w:val="22"/>
        </w:rPr>
      </w:pPr>
    </w:p>
    <w:p w:rsidR="00EB6D86" w:rsidRDefault="00EB6D86" w:rsidP="00473B50">
      <w:pPr>
        <w:rPr>
          <w:b/>
          <w:sz w:val="22"/>
        </w:rPr>
      </w:pPr>
    </w:p>
    <w:p w:rsidR="00EB6D86" w:rsidRDefault="00EB6D86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C867C0" w:rsidRDefault="00C867C0" w:rsidP="00473B50">
      <w:pPr>
        <w:rPr>
          <w:b/>
          <w:sz w:val="22"/>
        </w:rPr>
      </w:pPr>
    </w:p>
    <w:p w:rsidR="00473B50" w:rsidRPr="00FD08FF" w:rsidRDefault="00473B50" w:rsidP="00473B50">
      <w:pPr>
        <w:rPr>
          <w:b/>
          <w:sz w:val="22"/>
        </w:rPr>
      </w:pPr>
      <w:r w:rsidRPr="00FD08FF">
        <w:rPr>
          <w:b/>
          <w:sz w:val="22"/>
        </w:rPr>
        <w:lastRenderedPageBreak/>
        <w:t>D3</w:t>
      </w:r>
      <w:r w:rsidRPr="00FD08FF">
        <w:rPr>
          <w:b/>
          <w:sz w:val="22"/>
        </w:rPr>
        <w:tab/>
        <w:t>Fehleranalyse / Fehlerkorrektur / kontinuierliche Verbesserung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2"/>
        <w:gridCol w:w="3140"/>
        <w:gridCol w:w="5612"/>
        <w:gridCol w:w="5380"/>
      </w:tblGrid>
      <w:tr w:rsidR="00FD08FF" w:rsidRPr="00FD08FF" w:rsidTr="00AC1421">
        <w:trPr>
          <w:tblHeader/>
        </w:trPr>
        <w:tc>
          <w:tcPr>
            <w:tcW w:w="1562" w:type="dxa"/>
          </w:tcPr>
          <w:p w:rsidR="005961C9" w:rsidRPr="00FD08FF" w:rsidRDefault="005961C9" w:rsidP="00CF0420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40" w:type="dxa"/>
          </w:tcPr>
          <w:p w:rsidR="005961C9" w:rsidRPr="00FD08FF" w:rsidRDefault="005961C9" w:rsidP="00CF042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  <w:szCs w:val="24"/>
              </w:rPr>
              <w:t>Auditfragestellungen</w:t>
            </w:r>
          </w:p>
        </w:tc>
        <w:tc>
          <w:tcPr>
            <w:tcW w:w="5612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380" w:type="dxa"/>
          </w:tcPr>
          <w:p w:rsidR="005961C9" w:rsidRPr="00FD08FF" w:rsidRDefault="005961C9" w:rsidP="00CF042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D3.1</w:t>
            </w:r>
          </w:p>
        </w:tc>
        <w:tc>
          <w:tcPr>
            <w:tcW w:w="3140" w:type="dxa"/>
          </w:tcPr>
          <w:p w:rsidR="005961C9" w:rsidRPr="00FD08FF" w:rsidRDefault="005961C9" w:rsidP="00CF0420">
            <w:pPr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Werden Produkt- und Prozessdaten vollständig und auswertbar erfasst?</w:t>
            </w:r>
          </w:p>
        </w:tc>
        <w:tc>
          <w:tcPr>
            <w:tcW w:w="5612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Nachweis wie das Unternehmen seine Prozesse steuert, welche Daten dazu erhoben und das ausgewertet werden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Urwertkarten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Fehlersammelkarten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Regelkarten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Datenerfassung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Prozessparameter (z.B. Temperatur, Zeit, Druck)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Anlagenstillstand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Parameterveränderung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Verfügbarkeit, Ausfallzeiten, etc.</w:t>
            </w:r>
          </w:p>
        </w:tc>
        <w:tc>
          <w:tcPr>
            <w:tcW w:w="5380" w:type="dxa"/>
          </w:tcPr>
          <w:p w:rsidR="005961C9" w:rsidRPr="00FD08FF" w:rsidRDefault="005961C9" w:rsidP="00CF0420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D3.2</w:t>
            </w:r>
          </w:p>
        </w:tc>
        <w:tc>
          <w:tcPr>
            <w:tcW w:w="3140" w:type="dxa"/>
          </w:tcPr>
          <w:p w:rsidR="005961C9" w:rsidRPr="00FD08FF" w:rsidRDefault="005961C9" w:rsidP="00CF0420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Werden Qualitäts- und Prozessdaten statistisch ausgewertet und Verbesserungs-programme daraus abgeleitet?</w:t>
            </w:r>
          </w:p>
        </w:tc>
        <w:tc>
          <w:tcPr>
            <w:tcW w:w="5612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Prozessfähigkeiten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Fehlerarten/Fehlerhäufigkeiten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Fehlerkosten (Nichtkonformität)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Prozessparameter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Ausschuss/Nacharbeit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Sperrmitteilungen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Takt-, Durchlaufzeiten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Zuverlässigkeit/Ausfallverhalten</w:t>
            </w:r>
          </w:p>
        </w:tc>
        <w:tc>
          <w:tcPr>
            <w:tcW w:w="5380" w:type="dxa"/>
          </w:tcPr>
          <w:p w:rsidR="005961C9" w:rsidRPr="00FD08FF" w:rsidRDefault="005961C9" w:rsidP="00CF0420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D3.3</w:t>
            </w:r>
          </w:p>
        </w:tc>
        <w:tc>
          <w:tcPr>
            <w:tcW w:w="3140" w:type="dxa"/>
          </w:tcPr>
          <w:p w:rsidR="005961C9" w:rsidRPr="00FD08FF" w:rsidRDefault="005961C9" w:rsidP="009D3B56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Werden bei Abweichungen von Produkt- und Prozessanforderungen die Ursachen analysiert und umgesetzte Korrekturmaßnahmen auf Wirksamkeit überprüft?</w:t>
            </w:r>
          </w:p>
        </w:tc>
        <w:tc>
          <w:tcPr>
            <w:tcW w:w="5612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Ergänzende Prüfungen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Ursachen-/Wirkungsdiagramm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 5xWarum; </w:t>
            </w:r>
            <w:proofErr w:type="spellStart"/>
            <w:r w:rsidRPr="00FD08FF">
              <w:rPr>
                <w:rFonts w:ascii="DB Office" w:hAnsi="DB Office"/>
                <w:sz w:val="20"/>
              </w:rPr>
              <w:t>Ishikawa</w:t>
            </w:r>
            <w:proofErr w:type="spellEnd"/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FMEA/Fehleranalyse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Prozessfähigkeitsanalyse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Q-Zirkel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- 8D-Methode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Q-Inseln</w:t>
            </w:r>
          </w:p>
        </w:tc>
        <w:tc>
          <w:tcPr>
            <w:tcW w:w="5380" w:type="dxa"/>
          </w:tcPr>
          <w:p w:rsidR="005961C9" w:rsidRPr="00FD08FF" w:rsidRDefault="005961C9" w:rsidP="00CF0420">
            <w:pPr>
              <w:rPr>
                <w:rFonts w:ascii="DB Office" w:hAnsi="DB Office"/>
                <w:sz w:val="20"/>
              </w:rPr>
            </w:pPr>
          </w:p>
        </w:tc>
      </w:tr>
      <w:tr w:rsidR="005961C9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D3.4</w:t>
            </w:r>
          </w:p>
        </w:tc>
        <w:tc>
          <w:tcPr>
            <w:tcW w:w="3140" w:type="dxa"/>
          </w:tcPr>
          <w:p w:rsidR="005961C9" w:rsidRPr="00FD08FF" w:rsidRDefault="005961C9" w:rsidP="00CF0420">
            <w:pPr>
              <w:autoSpaceDE w:val="0"/>
              <w:autoSpaceDN w:val="0"/>
              <w:adjustRightInd w:val="0"/>
              <w:ind w:left="-24"/>
              <w:rPr>
                <w:rFonts w:ascii="DB Office" w:hAnsi="DB Office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2"/>
              </w:rPr>
              <w:t>Werden Prozesse und Produkte regelmäßig intern auditiert?</w:t>
            </w:r>
          </w:p>
        </w:tc>
        <w:tc>
          <w:tcPr>
            <w:tcW w:w="5612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Auditanlässe sind z.B.: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Auditprogramm wird umgesetzt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Neue /Prozesse/Produkte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Nichterfüllung von Qualitätsforderungen (intern/extern)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Nachweisführung der Einhaltung von Qualitätsforderungen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Aufzeigen von Verbesserungspotentialen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lastRenderedPageBreak/>
              <w:t>Abweichungsberichte sind den Verantwortlichen zuzuleiten, die Verbesserungsmaßnahmen sind zu verfolgen.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Zu berücksichtigen sind z.B.: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Kundenforderungen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Wichtige Merkmale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Funktion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Prozessparameter/-fähigkeiten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Kennzeichnung, Verpackung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Festgelegte Prozess/ Verfahrensabläufe</w:t>
            </w:r>
          </w:p>
        </w:tc>
        <w:tc>
          <w:tcPr>
            <w:tcW w:w="5380" w:type="dxa"/>
          </w:tcPr>
          <w:p w:rsidR="005961C9" w:rsidRPr="00FD08FF" w:rsidRDefault="005961C9" w:rsidP="00CF0420">
            <w:pPr>
              <w:rPr>
                <w:rFonts w:ascii="DB Office" w:hAnsi="DB Office"/>
                <w:sz w:val="20"/>
              </w:rPr>
            </w:pPr>
          </w:p>
        </w:tc>
      </w:tr>
    </w:tbl>
    <w:p w:rsidR="00473B50" w:rsidRPr="00FD08FF" w:rsidRDefault="00473B50" w:rsidP="00473B50">
      <w:pPr>
        <w:rPr>
          <w:rFonts w:ascii="DB Office" w:hAnsi="DB Office"/>
          <w:sz w:val="22"/>
          <w:szCs w:val="22"/>
        </w:rPr>
      </w:pPr>
    </w:p>
    <w:p w:rsidR="00473B50" w:rsidRPr="00FD08FF" w:rsidRDefault="00473B50" w:rsidP="00473B50">
      <w:pPr>
        <w:rPr>
          <w:rFonts w:ascii="DB Office" w:hAnsi="DB Office"/>
          <w:sz w:val="22"/>
          <w:szCs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C867C0" w:rsidRDefault="00C867C0" w:rsidP="004435E3">
      <w:pPr>
        <w:rPr>
          <w:b/>
          <w:sz w:val="22"/>
        </w:rPr>
      </w:pPr>
    </w:p>
    <w:p w:rsidR="004435E3" w:rsidRPr="00FD08FF" w:rsidRDefault="004435E3" w:rsidP="004435E3">
      <w:pPr>
        <w:rPr>
          <w:b/>
          <w:sz w:val="22"/>
        </w:rPr>
      </w:pPr>
      <w:r w:rsidRPr="00FD08FF">
        <w:rPr>
          <w:b/>
          <w:sz w:val="22"/>
        </w:rPr>
        <w:lastRenderedPageBreak/>
        <w:t>D</w:t>
      </w:r>
      <w:r w:rsidR="00473B50" w:rsidRPr="00FD08FF">
        <w:rPr>
          <w:b/>
          <w:sz w:val="22"/>
        </w:rPr>
        <w:t>4</w:t>
      </w:r>
      <w:r w:rsidRPr="00FD08FF">
        <w:rPr>
          <w:b/>
          <w:sz w:val="22"/>
        </w:rPr>
        <w:tab/>
        <w:t>Verpackung / Versand / Lagerung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62"/>
        <w:gridCol w:w="3140"/>
        <w:gridCol w:w="5754"/>
        <w:gridCol w:w="5238"/>
      </w:tblGrid>
      <w:tr w:rsidR="00FD08FF" w:rsidRPr="00FD08FF" w:rsidTr="00AC1421">
        <w:tc>
          <w:tcPr>
            <w:tcW w:w="1562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  <w:tc>
          <w:tcPr>
            <w:tcW w:w="3140" w:type="dxa"/>
          </w:tcPr>
          <w:p w:rsidR="005961C9" w:rsidRPr="00FD08FF" w:rsidRDefault="005961C9" w:rsidP="00D61D67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Auditschwerpunkt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Kriterien sind z.B.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Notizen für eigene Vorbereitung</w:t>
            </w: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D4.1</w:t>
            </w:r>
          </w:p>
        </w:tc>
        <w:tc>
          <w:tcPr>
            <w:tcW w:w="3140" w:type="dxa"/>
          </w:tcPr>
          <w:p w:rsidR="005961C9" w:rsidRPr="00FD08FF" w:rsidRDefault="00F764FE" w:rsidP="004435E3">
            <w:pPr>
              <w:rPr>
                <w:rFonts w:ascii="DB Office" w:hAnsi="DB Office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napToGrid w:val="0"/>
                <w:sz w:val="20"/>
                <w:szCs w:val="22"/>
              </w:rPr>
              <w:t>ird sichergestellt, dass Produkte und Material den Anforderungen entsprechend gelagert werden?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Lagermengen und –platz passen zusammen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Schutz vor Beschädigung 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Ordnung, Sauberkeit, Überfüllung (Lagerplätze, Behälter) 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 xml:space="preserve">- Überwachung der Lagerzeit 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napToGrid w:val="0"/>
                <w:sz w:val="20"/>
              </w:rPr>
            </w:pPr>
            <w:r w:rsidRPr="00FD08FF">
              <w:rPr>
                <w:rFonts w:ascii="DB Office" w:hAnsi="DB Office"/>
                <w:snapToGrid w:val="0"/>
                <w:sz w:val="20"/>
              </w:rPr>
              <w:t>- Umwelteinflüsse, Klimatisierung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D4.2</w:t>
            </w:r>
          </w:p>
        </w:tc>
        <w:tc>
          <w:tcPr>
            <w:tcW w:w="3140" w:type="dxa"/>
          </w:tcPr>
          <w:p w:rsidR="005961C9" w:rsidRPr="00FD08FF" w:rsidRDefault="00F764FE" w:rsidP="00AE130A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I</w:t>
            </w:r>
            <w:r w:rsidR="005961C9"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st der Umgang mit der Mindesthaltbarkeit (MHD) geregelt?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regelmäßige dokumentierte, geplante Kontrollen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- räumliche Trennung/ Kennzeichnung von </w:t>
            </w:r>
            <w:proofErr w:type="spellStart"/>
            <w:r w:rsidRPr="00FD08FF">
              <w:rPr>
                <w:rFonts w:ascii="DB Office" w:hAnsi="DB Office"/>
                <w:sz w:val="20"/>
              </w:rPr>
              <w:t>n.i.O</w:t>
            </w:r>
            <w:proofErr w:type="spellEnd"/>
            <w:r w:rsidRPr="00FD08FF">
              <w:rPr>
                <w:rFonts w:ascii="DB Office" w:hAnsi="DB Office"/>
                <w:sz w:val="20"/>
              </w:rPr>
              <w:t>,-Material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 xml:space="preserve"> - Entsorgungskonzept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D4.3</w:t>
            </w:r>
          </w:p>
        </w:tc>
        <w:tc>
          <w:tcPr>
            <w:tcW w:w="3140" w:type="dxa"/>
          </w:tcPr>
          <w:p w:rsidR="005961C9" w:rsidRPr="00FD08FF" w:rsidRDefault="00F764FE" w:rsidP="00D61D67">
            <w:pPr>
              <w:ind w:left="-24"/>
              <w:rPr>
                <w:rFonts w:ascii="DB Office" w:hAnsi="DB Office" w:cs="Arial"/>
                <w:snapToGrid w:val="0"/>
                <w:sz w:val="20"/>
                <w:szCs w:val="22"/>
              </w:rPr>
            </w:pPr>
            <w:r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 w:cs="Arial"/>
                <w:snapToGrid w:val="0"/>
                <w:sz w:val="20"/>
                <w:szCs w:val="22"/>
              </w:rPr>
              <w:t>erden Verwechslungen von verpackten Produkten ausgeschlossen?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autoSpaceDE w:val="0"/>
              <w:autoSpaceDN w:val="0"/>
              <w:adjustRightInd w:val="0"/>
              <w:ind w:left="147" w:hanging="147"/>
              <w:rPr>
                <w:rFonts w:ascii="DB Office" w:hAnsi="DB Office" w:cs="Arial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Räumliche Trennung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 w:cs="Arial"/>
                <w:sz w:val="20"/>
              </w:rPr>
              <w:t>- Identifizierung/Kennzeichnung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D4.4</w:t>
            </w:r>
          </w:p>
        </w:tc>
        <w:tc>
          <w:tcPr>
            <w:tcW w:w="3140" w:type="dxa"/>
          </w:tcPr>
          <w:p w:rsidR="005961C9" w:rsidRPr="00FD08FF" w:rsidRDefault="00F764FE" w:rsidP="00D61D67">
            <w:pPr>
              <w:autoSpaceDE w:val="0"/>
              <w:autoSpaceDN w:val="0"/>
              <w:adjustRightInd w:val="0"/>
              <w:ind w:left="-24"/>
              <w:rPr>
                <w:rFonts w:ascii="DB Office" w:hAnsi="DB Office"/>
                <w:sz w:val="20"/>
                <w:szCs w:val="22"/>
              </w:rPr>
            </w:pPr>
            <w:r w:rsidRPr="00FD08FF">
              <w:rPr>
                <w:rFonts w:ascii="DB Office" w:hAnsi="DB Office"/>
                <w:sz w:val="20"/>
                <w:szCs w:val="22"/>
              </w:rPr>
              <w:t>W</w:t>
            </w:r>
            <w:r w:rsidR="005961C9" w:rsidRPr="00FD08FF">
              <w:rPr>
                <w:rFonts w:ascii="DB Office" w:hAnsi="DB Office"/>
                <w:sz w:val="20"/>
                <w:szCs w:val="22"/>
              </w:rPr>
              <w:t>erden die Produkte während Transport / Lagerung gegen äußere Einflüsse geschützt?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Verpackungsanweisungen (Bilder)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Geeignetes Material (Schutz vor Beschädigung)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Transportverpackung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Sicherheitshinweise (Aufkleber)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  <w:tr w:rsidR="00FD08FF" w:rsidRPr="00FD08FF" w:rsidTr="00AC1421">
        <w:tc>
          <w:tcPr>
            <w:tcW w:w="1562" w:type="dxa"/>
          </w:tcPr>
          <w:p w:rsidR="005961C9" w:rsidRPr="00FD08FF" w:rsidRDefault="005961C9" w:rsidP="00473B50">
            <w:pPr>
              <w:rPr>
                <w:rFonts w:ascii="DB Office" w:hAnsi="DB Office"/>
                <w:b/>
                <w:sz w:val="20"/>
              </w:rPr>
            </w:pPr>
            <w:r w:rsidRPr="00FD08FF">
              <w:rPr>
                <w:rFonts w:ascii="DB Office" w:hAnsi="DB Office"/>
                <w:b/>
                <w:sz w:val="20"/>
              </w:rPr>
              <w:t>D4.5</w:t>
            </w:r>
          </w:p>
        </w:tc>
        <w:tc>
          <w:tcPr>
            <w:tcW w:w="3140" w:type="dxa"/>
          </w:tcPr>
          <w:p w:rsidR="005961C9" w:rsidRPr="00FD08FF" w:rsidRDefault="00F764FE" w:rsidP="00843E3F">
            <w:pPr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W</w:t>
            </w:r>
            <w:r w:rsidR="005961C9" w:rsidRPr="00FD08FF">
              <w:rPr>
                <w:rFonts w:ascii="DB Office" w:hAnsi="DB Office"/>
                <w:sz w:val="20"/>
              </w:rPr>
              <w:t>erden die gesetzeskonforme Verladung und der sicherere Transport des Transportguts sichergestellt?</w:t>
            </w:r>
          </w:p>
        </w:tc>
        <w:tc>
          <w:tcPr>
            <w:tcW w:w="5754" w:type="dxa"/>
          </w:tcPr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Verladevorschrift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Ladungssicherung</w:t>
            </w:r>
          </w:p>
          <w:p w:rsidR="005961C9" w:rsidRPr="00FD08FF" w:rsidRDefault="005961C9" w:rsidP="00E71B94">
            <w:pPr>
              <w:ind w:left="147" w:hanging="147"/>
              <w:rPr>
                <w:rFonts w:ascii="DB Office" w:hAnsi="DB Office"/>
                <w:sz w:val="20"/>
              </w:rPr>
            </w:pPr>
            <w:r w:rsidRPr="00FD08FF">
              <w:rPr>
                <w:rFonts w:ascii="DB Office" w:hAnsi="DB Office"/>
                <w:sz w:val="20"/>
              </w:rPr>
              <w:t>- Gefahrgutkennzeichnung</w:t>
            </w:r>
          </w:p>
        </w:tc>
        <w:tc>
          <w:tcPr>
            <w:tcW w:w="5238" w:type="dxa"/>
          </w:tcPr>
          <w:p w:rsidR="005961C9" w:rsidRPr="00FD08FF" w:rsidRDefault="005961C9" w:rsidP="00D61D67">
            <w:pPr>
              <w:rPr>
                <w:rFonts w:ascii="DB Office" w:hAnsi="DB Office"/>
                <w:sz w:val="20"/>
              </w:rPr>
            </w:pPr>
          </w:p>
        </w:tc>
      </w:tr>
    </w:tbl>
    <w:p w:rsidR="009F62B2" w:rsidRPr="002B4D57" w:rsidRDefault="009F62B2" w:rsidP="005961C9">
      <w:pPr>
        <w:outlineLvl w:val="0"/>
        <w:rPr>
          <w:rFonts w:ascii="DB Office" w:hAnsi="DB Office"/>
          <w:sz w:val="22"/>
          <w:szCs w:val="22"/>
        </w:rPr>
      </w:pPr>
    </w:p>
    <w:sectPr w:rsidR="009F62B2" w:rsidRPr="002B4D57" w:rsidSect="001350E1">
      <w:headerReference w:type="default" r:id="rId9"/>
      <w:footerReference w:type="default" r:id="rId10"/>
      <w:type w:val="nextColumn"/>
      <w:pgSz w:w="16838" w:h="11906" w:orient="landscape"/>
      <w:pgMar w:top="567" w:right="567" w:bottom="567" w:left="567" w:header="2552" w:footer="737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024" w:rsidRDefault="00855024">
      <w:r>
        <w:separator/>
      </w:r>
    </w:p>
  </w:endnote>
  <w:endnote w:type="continuationSeparator" w:id="0">
    <w:p w:rsidR="00855024" w:rsidRDefault="00855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50A2" w:rsidRPr="00A97ECA" w:rsidRDefault="001350E1" w:rsidP="001350E1">
    <w:pPr>
      <w:pStyle w:val="Fuzeile"/>
      <w:tabs>
        <w:tab w:val="clear" w:pos="4536"/>
        <w:tab w:val="clear" w:pos="9072"/>
        <w:tab w:val="center" w:pos="7938"/>
        <w:tab w:val="right" w:pos="15735"/>
      </w:tabs>
    </w:pPr>
    <w:r>
      <w:rPr>
        <w:sz w:val="18"/>
      </w:rPr>
      <w:t>FK Lieferanten</w:t>
    </w:r>
    <w:r w:rsidR="006F50A2" w:rsidRPr="00A97ECA">
      <w:rPr>
        <w:sz w:val="18"/>
      </w:rPr>
      <w:tab/>
      <w:t xml:space="preserve">Revision </w:t>
    </w:r>
    <w:r>
      <w:rPr>
        <w:sz w:val="18"/>
      </w:rPr>
      <w:t>1</w:t>
    </w:r>
    <w:r w:rsidR="006F50A2" w:rsidRPr="00A97ECA">
      <w:rPr>
        <w:sz w:val="18"/>
      </w:rPr>
      <w:t xml:space="preserve">     Datum: </w:t>
    </w:r>
    <w:r w:rsidR="00E6542F">
      <w:rPr>
        <w:sz w:val="18"/>
      </w:rPr>
      <w:t>01.12.2016</w:t>
    </w:r>
    <w:r w:rsidR="006F50A2" w:rsidRPr="00A97ECA">
      <w:rPr>
        <w:sz w:val="18"/>
      </w:rPr>
      <w:tab/>
    </w:r>
    <w:r w:rsidRPr="001350E1">
      <w:rPr>
        <w:sz w:val="18"/>
      </w:rPr>
      <w:t xml:space="preserve">Seite </w:t>
    </w:r>
    <w:r w:rsidRPr="001350E1">
      <w:rPr>
        <w:sz w:val="18"/>
      </w:rPr>
      <w:fldChar w:fldCharType="begin"/>
    </w:r>
    <w:r w:rsidRPr="001350E1">
      <w:rPr>
        <w:sz w:val="18"/>
      </w:rPr>
      <w:instrText>PAGE  \* Arabic  \* MERGEFORMAT</w:instrText>
    </w:r>
    <w:r w:rsidRPr="001350E1">
      <w:rPr>
        <w:sz w:val="18"/>
      </w:rPr>
      <w:fldChar w:fldCharType="separate"/>
    </w:r>
    <w:r w:rsidR="00E6542F">
      <w:rPr>
        <w:noProof/>
        <w:sz w:val="18"/>
      </w:rPr>
      <w:t>8</w:t>
    </w:r>
    <w:r w:rsidRPr="001350E1">
      <w:rPr>
        <w:sz w:val="18"/>
      </w:rPr>
      <w:fldChar w:fldCharType="end"/>
    </w:r>
    <w:r w:rsidRPr="001350E1">
      <w:rPr>
        <w:sz w:val="18"/>
      </w:rPr>
      <w:t xml:space="preserve"> von </w:t>
    </w:r>
    <w:r w:rsidRPr="001350E1">
      <w:rPr>
        <w:sz w:val="18"/>
      </w:rPr>
      <w:fldChar w:fldCharType="begin"/>
    </w:r>
    <w:r w:rsidRPr="001350E1">
      <w:rPr>
        <w:sz w:val="18"/>
      </w:rPr>
      <w:instrText>NUMPAGES  \* Arabic  \* MERGEFORMAT</w:instrText>
    </w:r>
    <w:r w:rsidRPr="001350E1">
      <w:rPr>
        <w:sz w:val="18"/>
      </w:rPr>
      <w:fldChar w:fldCharType="separate"/>
    </w:r>
    <w:r w:rsidR="00E6542F">
      <w:rPr>
        <w:noProof/>
        <w:sz w:val="18"/>
      </w:rPr>
      <w:t>13</w:t>
    </w:r>
    <w:r w:rsidRPr="001350E1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024" w:rsidRDefault="00855024">
      <w:r>
        <w:separator/>
      </w:r>
    </w:p>
  </w:footnote>
  <w:footnote w:type="continuationSeparator" w:id="0">
    <w:p w:rsidR="00855024" w:rsidRDefault="008550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50E1" w:rsidRPr="00541B24" w:rsidRDefault="001350E1" w:rsidP="001350E1">
    <w:pPr>
      <w:framePr w:w="4036" w:h="1591" w:hRule="exact" w:wrap="auto" w:vAnchor="page" w:hAnchor="page" w:x="552" w:y="627"/>
      <w:suppressAutoHyphens/>
      <w:contextualSpacing/>
      <w:rPr>
        <w:rFonts w:ascii="DB Office" w:hAnsi="DB Office"/>
        <w:sz w:val="22"/>
        <w:szCs w:val="22"/>
      </w:rPr>
    </w:pPr>
    <w:r w:rsidRPr="00541B24">
      <w:rPr>
        <w:rFonts w:ascii="DB Office" w:hAnsi="DB Office"/>
        <w:sz w:val="22"/>
        <w:szCs w:val="22"/>
      </w:rPr>
      <w:t>Deutsche Bahn AG</w:t>
    </w:r>
  </w:p>
  <w:p w:rsidR="001350E1" w:rsidRPr="00541B24" w:rsidRDefault="001350E1" w:rsidP="001350E1">
    <w:pPr>
      <w:framePr w:w="4036" w:h="1591" w:hRule="exact" w:wrap="auto" w:vAnchor="page" w:hAnchor="page" w:x="552" w:y="627"/>
      <w:suppressAutoHyphens/>
      <w:contextualSpacing/>
      <w:rPr>
        <w:rFonts w:ascii="DB Office" w:hAnsi="DB Office" w:cs="Helv"/>
        <w:color w:val="000000"/>
        <w:sz w:val="22"/>
        <w:szCs w:val="22"/>
      </w:rPr>
    </w:pPr>
    <w:r w:rsidRPr="00541B24">
      <w:rPr>
        <w:rFonts w:ascii="DB Office" w:hAnsi="DB Office" w:cs="Helv"/>
        <w:color w:val="000000"/>
        <w:sz w:val="22"/>
        <w:szCs w:val="22"/>
      </w:rPr>
      <w:t>Beschaffung Infrastruktur</w:t>
    </w:r>
  </w:p>
  <w:p w:rsidR="001350E1" w:rsidRPr="00541B24" w:rsidRDefault="001350E1" w:rsidP="001350E1">
    <w:pPr>
      <w:framePr w:w="4036" w:h="1591" w:hRule="exact" w:wrap="auto" w:vAnchor="page" w:hAnchor="page" w:x="552" w:y="627"/>
      <w:suppressAutoHyphens/>
      <w:contextualSpacing/>
      <w:rPr>
        <w:rFonts w:ascii="DB Office" w:hAnsi="DB Office"/>
        <w:sz w:val="22"/>
        <w:szCs w:val="22"/>
      </w:rPr>
    </w:pPr>
    <w:r w:rsidRPr="00541B24">
      <w:rPr>
        <w:rFonts w:ascii="DB Office" w:hAnsi="DB Office" w:cs="Helv"/>
        <w:color w:val="000000"/>
        <w:sz w:val="22"/>
        <w:szCs w:val="22"/>
      </w:rPr>
      <w:t>Qualitätssicherung (F</w:t>
    </w:r>
    <w:r>
      <w:rPr>
        <w:rFonts w:ascii="DB Office" w:hAnsi="DB Office" w:cs="Helv"/>
        <w:color w:val="000000"/>
        <w:sz w:val="22"/>
        <w:szCs w:val="22"/>
      </w:rPr>
      <w:t>S.</w:t>
    </w:r>
    <w:r w:rsidRPr="00541B24">
      <w:rPr>
        <w:rFonts w:ascii="DB Office" w:hAnsi="DB Office" w:cs="Helv"/>
        <w:color w:val="000000"/>
        <w:sz w:val="22"/>
        <w:szCs w:val="22"/>
      </w:rPr>
      <w:t>EI 21)</w:t>
    </w:r>
  </w:p>
  <w:p w:rsidR="006F50A2" w:rsidRDefault="001350E1" w:rsidP="000B64BC">
    <w:pPr>
      <w:pStyle w:val="Kopfzeile"/>
    </w:pPr>
    <w:r>
      <w:rPr>
        <w:noProof/>
        <w:sz w:val="16"/>
      </w:rPr>
      <w:drawing>
        <wp:anchor distT="0" distB="0" distL="114300" distR="114300" simplePos="0" relativeHeight="251659264" behindDoc="0" locked="0" layoutInCell="1" allowOverlap="1" wp14:anchorId="41FA0816" wp14:editId="301517A6">
          <wp:simplePos x="0" y="0"/>
          <wp:positionH relativeFrom="page">
            <wp:posOffset>9385300</wp:posOffset>
          </wp:positionH>
          <wp:positionV relativeFrom="page">
            <wp:posOffset>501015</wp:posOffset>
          </wp:positionV>
          <wp:extent cx="923114" cy="636105"/>
          <wp:effectExtent l="0" t="0" r="0" b="0"/>
          <wp:wrapNone/>
          <wp:docPr id="2" name="Logo_Farbe" descr="DB-MNL_rgb_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-MNL_rgb_M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53623"/>
                  <a:stretch/>
                </pic:blipFill>
                <pic:spPr bwMode="auto">
                  <a:xfrm>
                    <a:off x="0" y="0"/>
                    <a:ext cx="923114" cy="636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F2788"/>
    <w:multiLevelType w:val="hybridMultilevel"/>
    <w:tmpl w:val="A7448A94"/>
    <w:lvl w:ilvl="0" w:tplc="55D2E85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FE3B66"/>
    <w:multiLevelType w:val="hybridMultilevel"/>
    <w:tmpl w:val="5FAE072A"/>
    <w:lvl w:ilvl="0" w:tplc="9EAEFB6E">
      <w:start w:val="4"/>
      <w:numFmt w:val="bullet"/>
      <w:lvlText w:val="-"/>
      <w:lvlJc w:val="left"/>
      <w:pPr>
        <w:ind w:left="420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9DD62A3"/>
    <w:multiLevelType w:val="hybridMultilevel"/>
    <w:tmpl w:val="9F724D6C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BD5D7E"/>
    <w:multiLevelType w:val="hybridMultilevel"/>
    <w:tmpl w:val="0ABE6A24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E3CCC"/>
    <w:multiLevelType w:val="hybridMultilevel"/>
    <w:tmpl w:val="2758ACD8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14530C"/>
    <w:multiLevelType w:val="hybridMultilevel"/>
    <w:tmpl w:val="02585018"/>
    <w:lvl w:ilvl="0" w:tplc="04070001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71424B"/>
    <w:multiLevelType w:val="hybridMultilevel"/>
    <w:tmpl w:val="F6723E2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BEF0006"/>
    <w:multiLevelType w:val="hybridMultilevel"/>
    <w:tmpl w:val="3490FC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E080A07"/>
    <w:multiLevelType w:val="hybridMultilevel"/>
    <w:tmpl w:val="A38239C6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E9A4EAA"/>
    <w:multiLevelType w:val="hybridMultilevel"/>
    <w:tmpl w:val="EC540E2E"/>
    <w:lvl w:ilvl="0" w:tplc="6C7440EC">
      <w:start w:val="10"/>
      <w:numFmt w:val="bullet"/>
      <w:lvlText w:val="-"/>
      <w:lvlJc w:val="left"/>
      <w:pPr>
        <w:ind w:left="720" w:hanging="360"/>
      </w:pPr>
      <w:rPr>
        <w:rFonts w:ascii="DB Office" w:eastAsia="Times New Roman" w:hAnsi="DB Office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6F26E1E"/>
    <w:multiLevelType w:val="hybridMultilevel"/>
    <w:tmpl w:val="21AAFAFC"/>
    <w:lvl w:ilvl="0" w:tplc="04070001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C5062B8"/>
    <w:multiLevelType w:val="hybridMultilevel"/>
    <w:tmpl w:val="FC88B8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5F297C"/>
    <w:multiLevelType w:val="hybridMultilevel"/>
    <w:tmpl w:val="97727426"/>
    <w:lvl w:ilvl="0" w:tplc="C5643304">
      <w:start w:val="4"/>
      <w:numFmt w:val="bullet"/>
      <w:lvlText w:val="-"/>
      <w:lvlJc w:val="left"/>
      <w:pPr>
        <w:ind w:left="720" w:hanging="360"/>
      </w:pPr>
      <w:rPr>
        <w:rFonts w:ascii="DB Office" w:eastAsia="Times New Roman" w:hAnsi="DB Office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B84C29"/>
    <w:multiLevelType w:val="hybridMultilevel"/>
    <w:tmpl w:val="03ECE164"/>
    <w:lvl w:ilvl="0" w:tplc="174616E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26C3FB9"/>
    <w:multiLevelType w:val="hybridMultilevel"/>
    <w:tmpl w:val="91141DDC"/>
    <w:lvl w:ilvl="0" w:tplc="D86C539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626967"/>
    <w:multiLevelType w:val="hybridMultilevel"/>
    <w:tmpl w:val="0916EDB2"/>
    <w:lvl w:ilvl="0" w:tplc="3EE68A2A">
      <w:start w:val="4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6">
    <w:nsid w:val="546F7EB3"/>
    <w:multiLevelType w:val="hybridMultilevel"/>
    <w:tmpl w:val="09EAB2DA"/>
    <w:lvl w:ilvl="0" w:tplc="17A2F9C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6166159"/>
    <w:multiLevelType w:val="hybridMultilevel"/>
    <w:tmpl w:val="E132D84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6FD6706"/>
    <w:multiLevelType w:val="hybridMultilevel"/>
    <w:tmpl w:val="486E2358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B8009B1"/>
    <w:multiLevelType w:val="hybridMultilevel"/>
    <w:tmpl w:val="B1849FDC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7B3021"/>
    <w:multiLevelType w:val="hybridMultilevel"/>
    <w:tmpl w:val="6132357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5D026071"/>
    <w:multiLevelType w:val="hybridMultilevel"/>
    <w:tmpl w:val="63204C60"/>
    <w:lvl w:ilvl="0" w:tplc="643CCD24">
      <w:start w:val="4"/>
      <w:numFmt w:val="bullet"/>
      <w:lvlText w:val="-"/>
      <w:lvlJc w:val="left"/>
      <w:pPr>
        <w:ind w:left="720" w:hanging="360"/>
      </w:pPr>
      <w:rPr>
        <w:rFonts w:ascii="DB Office" w:eastAsia="Times New Roman" w:hAnsi="DB Office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8B71D0"/>
    <w:multiLevelType w:val="hybridMultilevel"/>
    <w:tmpl w:val="033A07B4"/>
    <w:lvl w:ilvl="0" w:tplc="8A3C84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46C492A"/>
    <w:multiLevelType w:val="hybridMultilevel"/>
    <w:tmpl w:val="216ED964"/>
    <w:lvl w:ilvl="0" w:tplc="0D888FB8">
      <w:start w:val="4"/>
      <w:numFmt w:val="bullet"/>
      <w:lvlText w:val="-"/>
      <w:lvlJc w:val="left"/>
      <w:pPr>
        <w:ind w:left="720" w:hanging="360"/>
      </w:pPr>
      <w:rPr>
        <w:rFonts w:ascii="DB Office" w:eastAsia="Times New Roman" w:hAnsi="DB Office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6D4174A"/>
    <w:multiLevelType w:val="hybridMultilevel"/>
    <w:tmpl w:val="7430E66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B3E06B9"/>
    <w:multiLevelType w:val="hybridMultilevel"/>
    <w:tmpl w:val="CFE8A00E"/>
    <w:lvl w:ilvl="0" w:tplc="E4E47D4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CD14E93"/>
    <w:multiLevelType w:val="hybridMultilevel"/>
    <w:tmpl w:val="DC66E96E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10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2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4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6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8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0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2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45" w:hanging="360"/>
      </w:pPr>
      <w:rPr>
        <w:rFonts w:ascii="Wingdings" w:hAnsi="Wingdings" w:hint="default"/>
      </w:rPr>
    </w:lvl>
  </w:abstractNum>
  <w:abstractNum w:abstractNumId="27">
    <w:nsid w:val="6DBC2604"/>
    <w:multiLevelType w:val="hybridMultilevel"/>
    <w:tmpl w:val="A1027B44"/>
    <w:lvl w:ilvl="0" w:tplc="F740F53C">
      <w:start w:val="4"/>
      <w:numFmt w:val="bullet"/>
      <w:lvlText w:val="-"/>
      <w:lvlJc w:val="left"/>
      <w:pPr>
        <w:ind w:left="78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>
    <w:nsid w:val="6E726271"/>
    <w:multiLevelType w:val="hybridMultilevel"/>
    <w:tmpl w:val="B1CC7A5C"/>
    <w:lvl w:ilvl="0" w:tplc="FF2275A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335235"/>
    <w:multiLevelType w:val="hybridMultilevel"/>
    <w:tmpl w:val="F3188E0E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C3E2A44"/>
    <w:multiLevelType w:val="hybridMultilevel"/>
    <w:tmpl w:val="43163742"/>
    <w:lvl w:ilvl="0" w:tplc="B35C7362">
      <w:start w:val="2"/>
      <w:numFmt w:val="bullet"/>
      <w:lvlText w:val="-"/>
      <w:lvlJc w:val="left"/>
      <w:pPr>
        <w:ind w:left="385" w:hanging="360"/>
      </w:pPr>
      <w:rPr>
        <w:rFonts w:ascii="DB Office" w:eastAsia="Times New Roman" w:hAnsi="DB Office" w:cs="Aria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CA51A52"/>
    <w:multiLevelType w:val="hybridMultilevel"/>
    <w:tmpl w:val="70A8795E"/>
    <w:lvl w:ilvl="0" w:tplc="EBA243AC">
      <w:start w:val="4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25"/>
  </w:num>
  <w:num w:numId="4">
    <w:abstractNumId w:val="22"/>
  </w:num>
  <w:num w:numId="5">
    <w:abstractNumId w:val="14"/>
  </w:num>
  <w:num w:numId="6">
    <w:abstractNumId w:val="0"/>
  </w:num>
  <w:num w:numId="7">
    <w:abstractNumId w:val="28"/>
  </w:num>
  <w:num w:numId="8">
    <w:abstractNumId w:val="31"/>
  </w:num>
  <w:num w:numId="9">
    <w:abstractNumId w:val="15"/>
  </w:num>
  <w:num w:numId="10">
    <w:abstractNumId w:val="27"/>
  </w:num>
  <w:num w:numId="11">
    <w:abstractNumId w:val="23"/>
  </w:num>
  <w:num w:numId="12">
    <w:abstractNumId w:val="21"/>
  </w:num>
  <w:num w:numId="13">
    <w:abstractNumId w:val="12"/>
  </w:num>
  <w:num w:numId="14">
    <w:abstractNumId w:val="1"/>
  </w:num>
  <w:num w:numId="15">
    <w:abstractNumId w:val="26"/>
  </w:num>
  <w:num w:numId="16">
    <w:abstractNumId w:val="30"/>
  </w:num>
  <w:num w:numId="17">
    <w:abstractNumId w:val="18"/>
  </w:num>
  <w:num w:numId="18">
    <w:abstractNumId w:val="19"/>
  </w:num>
  <w:num w:numId="19">
    <w:abstractNumId w:val="8"/>
  </w:num>
  <w:num w:numId="20">
    <w:abstractNumId w:val="4"/>
  </w:num>
  <w:num w:numId="21">
    <w:abstractNumId w:val="2"/>
  </w:num>
  <w:num w:numId="22">
    <w:abstractNumId w:val="29"/>
  </w:num>
  <w:num w:numId="23">
    <w:abstractNumId w:val="3"/>
  </w:num>
  <w:num w:numId="24">
    <w:abstractNumId w:val="7"/>
  </w:num>
  <w:num w:numId="25">
    <w:abstractNumId w:val="24"/>
  </w:num>
  <w:num w:numId="26">
    <w:abstractNumId w:val="9"/>
  </w:num>
  <w:num w:numId="27">
    <w:abstractNumId w:val="10"/>
  </w:num>
  <w:num w:numId="28">
    <w:abstractNumId w:val="5"/>
  </w:num>
  <w:num w:numId="29">
    <w:abstractNumId w:val="17"/>
  </w:num>
  <w:num w:numId="30">
    <w:abstractNumId w:val="20"/>
  </w:num>
  <w:num w:numId="31">
    <w:abstractNumId w:val="6"/>
  </w:num>
  <w:num w:numId="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B14"/>
    <w:rsid w:val="00000091"/>
    <w:rsid w:val="00002093"/>
    <w:rsid w:val="00013606"/>
    <w:rsid w:val="0001496D"/>
    <w:rsid w:val="000229FF"/>
    <w:rsid w:val="00023D86"/>
    <w:rsid w:val="00026393"/>
    <w:rsid w:val="000311A4"/>
    <w:rsid w:val="00032EB7"/>
    <w:rsid w:val="00036E96"/>
    <w:rsid w:val="00042E0F"/>
    <w:rsid w:val="000839DB"/>
    <w:rsid w:val="00091BE1"/>
    <w:rsid w:val="00092D5A"/>
    <w:rsid w:val="00094865"/>
    <w:rsid w:val="000A1A72"/>
    <w:rsid w:val="000A5693"/>
    <w:rsid w:val="000B64BC"/>
    <w:rsid w:val="000C57B8"/>
    <w:rsid w:val="000D2F16"/>
    <w:rsid w:val="000E1103"/>
    <w:rsid w:val="000F42BB"/>
    <w:rsid w:val="00105B8F"/>
    <w:rsid w:val="00106D1B"/>
    <w:rsid w:val="00130405"/>
    <w:rsid w:val="0013427E"/>
    <w:rsid w:val="001350E1"/>
    <w:rsid w:val="001452A0"/>
    <w:rsid w:val="00146C7B"/>
    <w:rsid w:val="001567DA"/>
    <w:rsid w:val="00166CC7"/>
    <w:rsid w:val="00170548"/>
    <w:rsid w:val="00177A87"/>
    <w:rsid w:val="001833BF"/>
    <w:rsid w:val="00187E7F"/>
    <w:rsid w:val="00190247"/>
    <w:rsid w:val="0019759C"/>
    <w:rsid w:val="001A7509"/>
    <w:rsid w:val="001B1E20"/>
    <w:rsid w:val="001B6B50"/>
    <w:rsid w:val="001C0DCB"/>
    <w:rsid w:val="001C61FD"/>
    <w:rsid w:val="001C742D"/>
    <w:rsid w:val="001D48FC"/>
    <w:rsid w:val="001D5B5E"/>
    <w:rsid w:val="001E44A9"/>
    <w:rsid w:val="001E4515"/>
    <w:rsid w:val="001E5D6A"/>
    <w:rsid w:val="001E6EAA"/>
    <w:rsid w:val="001E74E8"/>
    <w:rsid w:val="001F2110"/>
    <w:rsid w:val="001F5C31"/>
    <w:rsid w:val="001F712C"/>
    <w:rsid w:val="00200BFB"/>
    <w:rsid w:val="00211305"/>
    <w:rsid w:val="00216000"/>
    <w:rsid w:val="00224661"/>
    <w:rsid w:val="0023207E"/>
    <w:rsid w:val="002475D5"/>
    <w:rsid w:val="0025020E"/>
    <w:rsid w:val="00251069"/>
    <w:rsid w:val="00251E5E"/>
    <w:rsid w:val="00251EA7"/>
    <w:rsid w:val="0025270A"/>
    <w:rsid w:val="00255A7E"/>
    <w:rsid w:val="0026339A"/>
    <w:rsid w:val="00264B62"/>
    <w:rsid w:val="00272608"/>
    <w:rsid w:val="002766F4"/>
    <w:rsid w:val="00276CFF"/>
    <w:rsid w:val="00290FDF"/>
    <w:rsid w:val="00291B14"/>
    <w:rsid w:val="00292AB5"/>
    <w:rsid w:val="00292C3D"/>
    <w:rsid w:val="002968AF"/>
    <w:rsid w:val="002A1FCD"/>
    <w:rsid w:val="002A213B"/>
    <w:rsid w:val="002A26D5"/>
    <w:rsid w:val="002B1979"/>
    <w:rsid w:val="002B4D57"/>
    <w:rsid w:val="002C0F3B"/>
    <w:rsid w:val="002C684C"/>
    <w:rsid w:val="002F3476"/>
    <w:rsid w:val="002F6583"/>
    <w:rsid w:val="00311393"/>
    <w:rsid w:val="003140D8"/>
    <w:rsid w:val="00314505"/>
    <w:rsid w:val="00333876"/>
    <w:rsid w:val="00336973"/>
    <w:rsid w:val="003422C4"/>
    <w:rsid w:val="003606E1"/>
    <w:rsid w:val="003609CD"/>
    <w:rsid w:val="003659EC"/>
    <w:rsid w:val="003721F9"/>
    <w:rsid w:val="0037338B"/>
    <w:rsid w:val="00376F79"/>
    <w:rsid w:val="003853A2"/>
    <w:rsid w:val="00390B80"/>
    <w:rsid w:val="0039256F"/>
    <w:rsid w:val="003965DB"/>
    <w:rsid w:val="003970D4"/>
    <w:rsid w:val="003A2020"/>
    <w:rsid w:val="003A58FA"/>
    <w:rsid w:val="003B05F3"/>
    <w:rsid w:val="003B721D"/>
    <w:rsid w:val="003C44FD"/>
    <w:rsid w:val="003C58AD"/>
    <w:rsid w:val="003D0165"/>
    <w:rsid w:val="003D6BD7"/>
    <w:rsid w:val="003E10D2"/>
    <w:rsid w:val="003F161B"/>
    <w:rsid w:val="003F2194"/>
    <w:rsid w:val="004023F7"/>
    <w:rsid w:val="00402457"/>
    <w:rsid w:val="00403ED9"/>
    <w:rsid w:val="00415A0D"/>
    <w:rsid w:val="00423E56"/>
    <w:rsid w:val="00432405"/>
    <w:rsid w:val="004409B9"/>
    <w:rsid w:val="0044166F"/>
    <w:rsid w:val="004435E3"/>
    <w:rsid w:val="0045213C"/>
    <w:rsid w:val="004542D4"/>
    <w:rsid w:val="0045474C"/>
    <w:rsid w:val="00473B50"/>
    <w:rsid w:val="00474E67"/>
    <w:rsid w:val="00476F62"/>
    <w:rsid w:val="0048416D"/>
    <w:rsid w:val="00495771"/>
    <w:rsid w:val="004B6167"/>
    <w:rsid w:val="004B76C1"/>
    <w:rsid w:val="004B7ED4"/>
    <w:rsid w:val="004C0E61"/>
    <w:rsid w:val="004C74E2"/>
    <w:rsid w:val="004D1DE8"/>
    <w:rsid w:val="004D39A1"/>
    <w:rsid w:val="004D5FF6"/>
    <w:rsid w:val="004D6572"/>
    <w:rsid w:val="004E5FCE"/>
    <w:rsid w:val="005062FF"/>
    <w:rsid w:val="0051516B"/>
    <w:rsid w:val="0052667D"/>
    <w:rsid w:val="00541B24"/>
    <w:rsid w:val="00542473"/>
    <w:rsid w:val="005434D0"/>
    <w:rsid w:val="005541AF"/>
    <w:rsid w:val="0055469C"/>
    <w:rsid w:val="00557224"/>
    <w:rsid w:val="00557B03"/>
    <w:rsid w:val="00564243"/>
    <w:rsid w:val="0056425D"/>
    <w:rsid w:val="005753F8"/>
    <w:rsid w:val="0058210C"/>
    <w:rsid w:val="00586CB0"/>
    <w:rsid w:val="00587629"/>
    <w:rsid w:val="00592137"/>
    <w:rsid w:val="00593841"/>
    <w:rsid w:val="00594875"/>
    <w:rsid w:val="00595CAA"/>
    <w:rsid w:val="005961C9"/>
    <w:rsid w:val="005A0C2B"/>
    <w:rsid w:val="005A7595"/>
    <w:rsid w:val="005B0006"/>
    <w:rsid w:val="005B27E5"/>
    <w:rsid w:val="005B7BC4"/>
    <w:rsid w:val="005C0606"/>
    <w:rsid w:val="005C0D42"/>
    <w:rsid w:val="005E0363"/>
    <w:rsid w:val="005E4646"/>
    <w:rsid w:val="005E71DE"/>
    <w:rsid w:val="005F0C49"/>
    <w:rsid w:val="006020E3"/>
    <w:rsid w:val="006129A9"/>
    <w:rsid w:val="00633323"/>
    <w:rsid w:val="00641B93"/>
    <w:rsid w:val="00644866"/>
    <w:rsid w:val="006576B7"/>
    <w:rsid w:val="00662458"/>
    <w:rsid w:val="0068298C"/>
    <w:rsid w:val="006836BA"/>
    <w:rsid w:val="00683918"/>
    <w:rsid w:val="006910E0"/>
    <w:rsid w:val="0069135F"/>
    <w:rsid w:val="00691A89"/>
    <w:rsid w:val="006A42CF"/>
    <w:rsid w:val="006B3504"/>
    <w:rsid w:val="006B5794"/>
    <w:rsid w:val="006D347E"/>
    <w:rsid w:val="006E2E36"/>
    <w:rsid w:val="006E505E"/>
    <w:rsid w:val="006E6200"/>
    <w:rsid w:val="006F1FA0"/>
    <w:rsid w:val="006F2741"/>
    <w:rsid w:val="006F49F8"/>
    <w:rsid w:val="006F50A2"/>
    <w:rsid w:val="00703933"/>
    <w:rsid w:val="00704D87"/>
    <w:rsid w:val="00710E77"/>
    <w:rsid w:val="0073444E"/>
    <w:rsid w:val="007378AA"/>
    <w:rsid w:val="00742EE2"/>
    <w:rsid w:val="007435D6"/>
    <w:rsid w:val="00750F60"/>
    <w:rsid w:val="0076377D"/>
    <w:rsid w:val="00782D25"/>
    <w:rsid w:val="00786F3F"/>
    <w:rsid w:val="007A2809"/>
    <w:rsid w:val="007A2945"/>
    <w:rsid w:val="007A61AA"/>
    <w:rsid w:val="007B16BC"/>
    <w:rsid w:val="007B7FEE"/>
    <w:rsid w:val="007C189D"/>
    <w:rsid w:val="007C498A"/>
    <w:rsid w:val="007C5101"/>
    <w:rsid w:val="007D3863"/>
    <w:rsid w:val="007D5B67"/>
    <w:rsid w:val="007F0636"/>
    <w:rsid w:val="007F7FEA"/>
    <w:rsid w:val="0080427C"/>
    <w:rsid w:val="008076F2"/>
    <w:rsid w:val="00825F9A"/>
    <w:rsid w:val="00835B44"/>
    <w:rsid w:val="00843E3F"/>
    <w:rsid w:val="00847327"/>
    <w:rsid w:val="008541C0"/>
    <w:rsid w:val="00855024"/>
    <w:rsid w:val="0086535C"/>
    <w:rsid w:val="008661C9"/>
    <w:rsid w:val="008741A4"/>
    <w:rsid w:val="00875FA8"/>
    <w:rsid w:val="00880EAA"/>
    <w:rsid w:val="008A1A07"/>
    <w:rsid w:val="008B026A"/>
    <w:rsid w:val="008B04A4"/>
    <w:rsid w:val="008C3003"/>
    <w:rsid w:val="008C5277"/>
    <w:rsid w:val="0090495F"/>
    <w:rsid w:val="00905DCA"/>
    <w:rsid w:val="0091415F"/>
    <w:rsid w:val="0092548A"/>
    <w:rsid w:val="00931AC1"/>
    <w:rsid w:val="00934B90"/>
    <w:rsid w:val="00942589"/>
    <w:rsid w:val="009468A6"/>
    <w:rsid w:val="009522B3"/>
    <w:rsid w:val="00965F1F"/>
    <w:rsid w:val="00972AA8"/>
    <w:rsid w:val="00974931"/>
    <w:rsid w:val="00975BBD"/>
    <w:rsid w:val="009822D5"/>
    <w:rsid w:val="00983336"/>
    <w:rsid w:val="00991D8E"/>
    <w:rsid w:val="009A2241"/>
    <w:rsid w:val="009A3C69"/>
    <w:rsid w:val="009B3B7E"/>
    <w:rsid w:val="009B71C2"/>
    <w:rsid w:val="009C5DEE"/>
    <w:rsid w:val="009D3B56"/>
    <w:rsid w:val="009D76FD"/>
    <w:rsid w:val="009E0555"/>
    <w:rsid w:val="009E1C88"/>
    <w:rsid w:val="009E1F53"/>
    <w:rsid w:val="009F0B1D"/>
    <w:rsid w:val="009F62B2"/>
    <w:rsid w:val="00A0238C"/>
    <w:rsid w:val="00A16DA7"/>
    <w:rsid w:val="00A214CC"/>
    <w:rsid w:val="00A2593D"/>
    <w:rsid w:val="00A31867"/>
    <w:rsid w:val="00A40344"/>
    <w:rsid w:val="00A40F4C"/>
    <w:rsid w:val="00A51A95"/>
    <w:rsid w:val="00A62313"/>
    <w:rsid w:val="00A66E79"/>
    <w:rsid w:val="00A72FAB"/>
    <w:rsid w:val="00A86A2F"/>
    <w:rsid w:val="00A86A6B"/>
    <w:rsid w:val="00A94866"/>
    <w:rsid w:val="00A97ECA"/>
    <w:rsid w:val="00AB1649"/>
    <w:rsid w:val="00AB5CFB"/>
    <w:rsid w:val="00AC1421"/>
    <w:rsid w:val="00AC4E66"/>
    <w:rsid w:val="00AC5645"/>
    <w:rsid w:val="00AD2369"/>
    <w:rsid w:val="00AD3AB9"/>
    <w:rsid w:val="00AE130A"/>
    <w:rsid w:val="00AE1DBB"/>
    <w:rsid w:val="00B04B1E"/>
    <w:rsid w:val="00B0586D"/>
    <w:rsid w:val="00B06099"/>
    <w:rsid w:val="00B11313"/>
    <w:rsid w:val="00B26C64"/>
    <w:rsid w:val="00B37DB5"/>
    <w:rsid w:val="00B4672A"/>
    <w:rsid w:val="00B47CFC"/>
    <w:rsid w:val="00B61ED9"/>
    <w:rsid w:val="00B73D14"/>
    <w:rsid w:val="00B75AEF"/>
    <w:rsid w:val="00B7673D"/>
    <w:rsid w:val="00B83EDF"/>
    <w:rsid w:val="00B86B3B"/>
    <w:rsid w:val="00B874E7"/>
    <w:rsid w:val="00B91274"/>
    <w:rsid w:val="00B96819"/>
    <w:rsid w:val="00BA2A85"/>
    <w:rsid w:val="00BA5AA8"/>
    <w:rsid w:val="00BE60D5"/>
    <w:rsid w:val="00BF7BEA"/>
    <w:rsid w:val="00C02B21"/>
    <w:rsid w:val="00C0337F"/>
    <w:rsid w:val="00C045A2"/>
    <w:rsid w:val="00C05EFE"/>
    <w:rsid w:val="00C06BFB"/>
    <w:rsid w:val="00C1269C"/>
    <w:rsid w:val="00C20873"/>
    <w:rsid w:val="00C42B49"/>
    <w:rsid w:val="00C507B7"/>
    <w:rsid w:val="00C50B25"/>
    <w:rsid w:val="00C52FDB"/>
    <w:rsid w:val="00C71DAA"/>
    <w:rsid w:val="00C74F2B"/>
    <w:rsid w:val="00C76340"/>
    <w:rsid w:val="00C867C0"/>
    <w:rsid w:val="00C92EE7"/>
    <w:rsid w:val="00CA1BBC"/>
    <w:rsid w:val="00CC1C8A"/>
    <w:rsid w:val="00CD3E56"/>
    <w:rsid w:val="00CF0420"/>
    <w:rsid w:val="00CF57D9"/>
    <w:rsid w:val="00CF78E5"/>
    <w:rsid w:val="00D02812"/>
    <w:rsid w:val="00D03EC9"/>
    <w:rsid w:val="00D10064"/>
    <w:rsid w:val="00D12563"/>
    <w:rsid w:val="00D20FD8"/>
    <w:rsid w:val="00D40FD6"/>
    <w:rsid w:val="00D517E3"/>
    <w:rsid w:val="00D61D67"/>
    <w:rsid w:val="00D70AA1"/>
    <w:rsid w:val="00D82B8C"/>
    <w:rsid w:val="00D84280"/>
    <w:rsid w:val="00D85577"/>
    <w:rsid w:val="00D85889"/>
    <w:rsid w:val="00DA4401"/>
    <w:rsid w:val="00DB6951"/>
    <w:rsid w:val="00DC337F"/>
    <w:rsid w:val="00DC37DE"/>
    <w:rsid w:val="00DC6D08"/>
    <w:rsid w:val="00DC7B7B"/>
    <w:rsid w:val="00DD2D80"/>
    <w:rsid w:val="00DD50C8"/>
    <w:rsid w:val="00DD5DE8"/>
    <w:rsid w:val="00DE1103"/>
    <w:rsid w:val="00DE3457"/>
    <w:rsid w:val="00DF6BD8"/>
    <w:rsid w:val="00E01879"/>
    <w:rsid w:val="00E018AE"/>
    <w:rsid w:val="00E01974"/>
    <w:rsid w:val="00E07B58"/>
    <w:rsid w:val="00E10375"/>
    <w:rsid w:val="00E22FFB"/>
    <w:rsid w:val="00E26519"/>
    <w:rsid w:val="00E32372"/>
    <w:rsid w:val="00E3524B"/>
    <w:rsid w:val="00E41DA3"/>
    <w:rsid w:val="00E50F97"/>
    <w:rsid w:val="00E51377"/>
    <w:rsid w:val="00E517E9"/>
    <w:rsid w:val="00E51E35"/>
    <w:rsid w:val="00E5409D"/>
    <w:rsid w:val="00E63B20"/>
    <w:rsid w:val="00E6542F"/>
    <w:rsid w:val="00E71B94"/>
    <w:rsid w:val="00E8509E"/>
    <w:rsid w:val="00E85580"/>
    <w:rsid w:val="00E85F1E"/>
    <w:rsid w:val="00E86FDA"/>
    <w:rsid w:val="00E87460"/>
    <w:rsid w:val="00E9231B"/>
    <w:rsid w:val="00EB385D"/>
    <w:rsid w:val="00EB6D86"/>
    <w:rsid w:val="00ED66E8"/>
    <w:rsid w:val="00EF136A"/>
    <w:rsid w:val="00F07DC0"/>
    <w:rsid w:val="00F13C9A"/>
    <w:rsid w:val="00F259A2"/>
    <w:rsid w:val="00F528EA"/>
    <w:rsid w:val="00F6026C"/>
    <w:rsid w:val="00F63DDA"/>
    <w:rsid w:val="00F67A59"/>
    <w:rsid w:val="00F7457A"/>
    <w:rsid w:val="00F745F1"/>
    <w:rsid w:val="00F753E9"/>
    <w:rsid w:val="00F764FE"/>
    <w:rsid w:val="00F765B9"/>
    <w:rsid w:val="00F76D6D"/>
    <w:rsid w:val="00F80046"/>
    <w:rsid w:val="00F8558A"/>
    <w:rsid w:val="00F874E6"/>
    <w:rsid w:val="00F91026"/>
    <w:rsid w:val="00F950AF"/>
    <w:rsid w:val="00F95168"/>
    <w:rsid w:val="00F96558"/>
    <w:rsid w:val="00FA0E99"/>
    <w:rsid w:val="00FA32EC"/>
    <w:rsid w:val="00FA448B"/>
    <w:rsid w:val="00FA643F"/>
    <w:rsid w:val="00FB0552"/>
    <w:rsid w:val="00FC0403"/>
    <w:rsid w:val="00FC4368"/>
    <w:rsid w:val="00FD08FF"/>
    <w:rsid w:val="00FD15C5"/>
    <w:rsid w:val="00FD18A9"/>
    <w:rsid w:val="00FE22B5"/>
    <w:rsid w:val="00FE27FE"/>
    <w:rsid w:val="00FE4692"/>
    <w:rsid w:val="00FE5937"/>
    <w:rsid w:val="00FF1CAF"/>
    <w:rsid w:val="00FF4E92"/>
    <w:rsid w:val="00FF6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  <w:snapToGrid w:val="0"/>
      <w:color w:val="000000"/>
    </w:rPr>
  </w:style>
  <w:style w:type="paragraph" w:styleId="berschrift2">
    <w:name w:val="heading 2"/>
    <w:basedOn w:val="Standard"/>
    <w:next w:val="Standard"/>
    <w:qFormat/>
    <w:pPr>
      <w:keepNext/>
      <w:ind w:left="6480"/>
      <w:outlineLvl w:val="1"/>
    </w:pPr>
    <w:rPr>
      <w:b/>
      <w:sz w:val="22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b/>
      <w:bCs/>
      <w:snapToGrid w:val="0"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320"/>
        <w:tab w:val="right" w:pos="8640"/>
      </w:tabs>
    </w:pPr>
    <w:rPr>
      <w:sz w:val="22"/>
    </w:rPr>
  </w:style>
  <w:style w:type="paragraph" w:styleId="Textkrper-Zeileneinzug">
    <w:name w:val="Body Text Indent"/>
    <w:basedOn w:val="Standard"/>
    <w:pPr>
      <w:ind w:left="6480"/>
    </w:pPr>
    <w:rPr>
      <w:sz w:val="22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link w:val="SprechblasentextZchn"/>
    <w:rsid w:val="005C060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C0606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E63B20"/>
    <w:rPr>
      <w:color w:val="808080"/>
    </w:rPr>
  </w:style>
  <w:style w:type="table" w:styleId="Tabellenraster">
    <w:name w:val="Table Grid"/>
    <w:basedOn w:val="NormaleTabelle"/>
    <w:rsid w:val="00541B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D76F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krper">
    <w:name w:val="Body Text"/>
    <w:basedOn w:val="Standard"/>
    <w:link w:val="TextkrperZchn"/>
    <w:rsid w:val="00E5409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E5409D"/>
    <w:rPr>
      <w:rFonts w:ascii="Arial" w:hAnsi="Arial"/>
      <w:sz w:val="24"/>
    </w:rPr>
  </w:style>
  <w:style w:type="paragraph" w:styleId="Textkrper2">
    <w:name w:val="Body Text 2"/>
    <w:basedOn w:val="Standard"/>
    <w:link w:val="Textkrper2Zchn"/>
    <w:rsid w:val="00E86FDA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E86FDA"/>
    <w:rPr>
      <w:rFonts w:ascii="Arial" w:hAnsi="Arial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8C3003"/>
    <w:rPr>
      <w:rFonts w:ascii="Arial" w:hAnsi="Arial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bCs/>
      <w:snapToGrid w:val="0"/>
      <w:color w:val="000000"/>
    </w:rPr>
  </w:style>
  <w:style w:type="paragraph" w:styleId="berschrift2">
    <w:name w:val="heading 2"/>
    <w:basedOn w:val="Standard"/>
    <w:next w:val="Standard"/>
    <w:qFormat/>
    <w:pPr>
      <w:keepNext/>
      <w:ind w:left="6480"/>
      <w:outlineLvl w:val="1"/>
    </w:pPr>
    <w:rPr>
      <w:b/>
      <w:sz w:val="22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b/>
      <w:bCs/>
      <w:snapToGrid w:val="0"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320"/>
        <w:tab w:val="right" w:pos="8640"/>
      </w:tabs>
    </w:pPr>
    <w:rPr>
      <w:sz w:val="22"/>
    </w:rPr>
  </w:style>
  <w:style w:type="paragraph" w:styleId="Textkrper-Zeileneinzug">
    <w:name w:val="Body Text Indent"/>
    <w:basedOn w:val="Standard"/>
    <w:pPr>
      <w:ind w:left="6480"/>
    </w:pPr>
    <w:rPr>
      <w:sz w:val="22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Sprechblasentext">
    <w:name w:val="Balloon Text"/>
    <w:basedOn w:val="Standard"/>
    <w:link w:val="SprechblasentextZchn"/>
    <w:rsid w:val="005C060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C0606"/>
    <w:rPr>
      <w:rFonts w:ascii="Tahoma" w:hAnsi="Tahoma" w:cs="Tahoma"/>
      <w:sz w:val="16"/>
      <w:szCs w:val="16"/>
    </w:rPr>
  </w:style>
  <w:style w:type="character" w:styleId="Platzhaltertext">
    <w:name w:val="Placeholder Text"/>
    <w:basedOn w:val="Absatz-Standardschriftart"/>
    <w:uiPriority w:val="99"/>
    <w:semiHidden/>
    <w:rsid w:val="00E63B20"/>
    <w:rPr>
      <w:color w:val="808080"/>
    </w:rPr>
  </w:style>
  <w:style w:type="table" w:styleId="Tabellenraster">
    <w:name w:val="Table Grid"/>
    <w:basedOn w:val="NormaleTabelle"/>
    <w:rsid w:val="00541B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D76F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krper">
    <w:name w:val="Body Text"/>
    <w:basedOn w:val="Standard"/>
    <w:link w:val="TextkrperZchn"/>
    <w:rsid w:val="00E5409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E5409D"/>
    <w:rPr>
      <w:rFonts w:ascii="Arial" w:hAnsi="Arial"/>
      <w:sz w:val="24"/>
    </w:rPr>
  </w:style>
  <w:style w:type="paragraph" w:styleId="Textkrper2">
    <w:name w:val="Body Text 2"/>
    <w:basedOn w:val="Standard"/>
    <w:link w:val="Textkrper2Zchn"/>
    <w:rsid w:val="00E86FDA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E86FDA"/>
    <w:rPr>
      <w:rFonts w:ascii="Arial" w:hAnsi="Arial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8C3003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47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6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orlagen\CR%202x-00.do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54D35-2DCC-413E-855A-E6167B8C6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 2x-00</Template>
  <TotalTime>0</TotalTime>
  <Pages>1</Pages>
  <Words>2317</Words>
  <Characters>14601</Characters>
  <Application>Microsoft Office Word</Application>
  <DocSecurity>0</DocSecurity>
  <Lines>121</Lines>
  <Paragraphs>33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CR 21-11</vt:lpstr>
    </vt:vector>
  </TitlesOfParts>
  <Company>VQB 21</Company>
  <LinksUpToDate>false</LinksUpToDate>
  <CharactersWithSpaces>16885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 21-11</dc:title>
  <dc:creator>Petra Kalinowsky</dc:creator>
  <cp:lastModifiedBy>Müller, Thomas Th</cp:lastModifiedBy>
  <cp:revision>4</cp:revision>
  <cp:lastPrinted>2004-04-30T10:48:00Z</cp:lastPrinted>
  <dcterms:created xsi:type="dcterms:W3CDTF">2016-11-30T08:19:00Z</dcterms:created>
  <dcterms:modified xsi:type="dcterms:W3CDTF">2016-11-30T08:22:00Z</dcterms:modified>
</cp:coreProperties>
</file>