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rPr>
          <w:rFonts w:ascii="DB Office" w:eastAsiaTheme="minorHAnsi" w:hAnsi="DB Office" w:cstheme="minorBidi"/>
          <w:b w:val="0"/>
          <w:bCs w:val="0"/>
          <w:color w:val="auto"/>
          <w:sz w:val="22"/>
          <w:szCs w:val="22"/>
          <w:lang w:eastAsia="en-US"/>
        </w:rPr>
        <w:id w:val="456230641"/>
        <w:docPartObj>
          <w:docPartGallery w:val="Table of Contents"/>
          <w:docPartUnique/>
        </w:docPartObj>
      </w:sdtPr>
      <w:sdtEndPr/>
      <w:sdtContent>
        <w:p w14:paraId="5C0F2C7B" w14:textId="77777777" w:rsidR="0046106D" w:rsidRPr="00E4544F" w:rsidRDefault="00E4544F" w:rsidP="00893789">
          <w:pPr>
            <w:pStyle w:val="Inhaltsverzeichnisberschrift"/>
            <w:spacing w:before="120" w:after="120"/>
            <w:rPr>
              <w:rFonts w:ascii="DB Office" w:hAnsi="DB Office"/>
              <w:b w:val="0"/>
              <w:color w:val="auto"/>
              <w:sz w:val="32"/>
              <w:szCs w:val="32"/>
            </w:rPr>
          </w:pPr>
          <w:r w:rsidRPr="00893789">
            <w:rPr>
              <w:rFonts w:ascii="DB Office" w:hAnsi="DB Office"/>
              <w:b w:val="0"/>
              <w:color w:val="auto"/>
              <w:sz w:val="36"/>
              <w:szCs w:val="32"/>
            </w:rPr>
            <w:t>Inhaltsverzeichnis</w:t>
          </w:r>
        </w:p>
        <w:p w14:paraId="19F483FD" w14:textId="53D6CA38" w:rsidR="001A34BC" w:rsidRDefault="00F36637">
          <w:pPr>
            <w:pStyle w:val="Verzeichnis1"/>
            <w:rPr>
              <w:rFonts w:asciiTheme="minorHAnsi" w:eastAsiaTheme="minorEastAsia" w:hAnsiTheme="minorHAnsi"/>
              <w:noProof/>
              <w:kern w:val="2"/>
              <w:sz w:val="24"/>
              <w:szCs w:val="24"/>
              <w:lang w:eastAsia="de-DE"/>
              <w14:ligatures w14:val="standardContextual"/>
            </w:rPr>
          </w:pPr>
          <w:r>
            <w:fldChar w:fldCharType="begin"/>
          </w:r>
          <w:r>
            <w:instrText xml:space="preserve"> TOC \o "1-4" \h \z \u </w:instrText>
          </w:r>
          <w:r>
            <w:fldChar w:fldCharType="separate"/>
          </w:r>
          <w:hyperlink w:anchor="_Toc222463814" w:history="1">
            <w:r w:rsidR="001A34BC" w:rsidRPr="00FC15C0">
              <w:rPr>
                <w:rStyle w:val="Hyperlink"/>
                <w:noProof/>
              </w:rPr>
              <w:t>0.1</w:t>
            </w:r>
            <w:r w:rsidR="001A34BC">
              <w:rPr>
                <w:rFonts w:asciiTheme="minorHAnsi" w:eastAsiaTheme="minorEastAsia" w:hAnsiTheme="minorHAnsi"/>
                <w:noProof/>
                <w:kern w:val="2"/>
                <w:sz w:val="24"/>
                <w:szCs w:val="24"/>
                <w:lang w:eastAsia="de-DE"/>
                <w14:ligatures w14:val="standardContextual"/>
              </w:rPr>
              <w:tab/>
            </w:r>
            <w:r w:rsidR="001A34BC" w:rsidRPr="00FC15C0">
              <w:rPr>
                <w:rStyle w:val="Hyperlink"/>
                <w:noProof/>
              </w:rPr>
              <w:t>Angaben zur Baustelle</w:t>
            </w:r>
            <w:r w:rsidR="001A34BC">
              <w:rPr>
                <w:noProof/>
                <w:webHidden/>
              </w:rPr>
              <w:tab/>
            </w:r>
            <w:r w:rsidR="001A34BC">
              <w:rPr>
                <w:noProof/>
                <w:webHidden/>
              </w:rPr>
              <w:fldChar w:fldCharType="begin"/>
            </w:r>
            <w:r w:rsidR="001A34BC">
              <w:rPr>
                <w:noProof/>
                <w:webHidden/>
              </w:rPr>
              <w:instrText xml:space="preserve"> PAGEREF _Toc222463814 \h </w:instrText>
            </w:r>
            <w:r w:rsidR="001A34BC">
              <w:rPr>
                <w:noProof/>
                <w:webHidden/>
              </w:rPr>
            </w:r>
            <w:r w:rsidR="001A34BC">
              <w:rPr>
                <w:noProof/>
                <w:webHidden/>
              </w:rPr>
              <w:fldChar w:fldCharType="separate"/>
            </w:r>
            <w:r w:rsidR="001A34BC">
              <w:rPr>
                <w:noProof/>
                <w:webHidden/>
              </w:rPr>
              <w:t>5</w:t>
            </w:r>
            <w:r w:rsidR="001A34BC">
              <w:rPr>
                <w:noProof/>
                <w:webHidden/>
              </w:rPr>
              <w:fldChar w:fldCharType="end"/>
            </w:r>
          </w:hyperlink>
        </w:p>
        <w:p w14:paraId="54783DD3" w14:textId="39E20D6A" w:rsidR="001A34BC" w:rsidRDefault="001A34BC">
          <w:pPr>
            <w:pStyle w:val="Verzeichnis2"/>
            <w:rPr>
              <w:rFonts w:asciiTheme="minorHAnsi" w:eastAsiaTheme="minorEastAsia" w:hAnsiTheme="minorHAnsi"/>
              <w:noProof/>
              <w:kern w:val="2"/>
              <w:sz w:val="24"/>
              <w:szCs w:val="24"/>
              <w:lang w:eastAsia="de-DE"/>
              <w14:ligatures w14:val="standardContextual"/>
            </w:rPr>
          </w:pPr>
          <w:hyperlink w:anchor="_Toc222463815" w:history="1">
            <w:r w:rsidRPr="00FC15C0">
              <w:rPr>
                <w:rStyle w:val="Hyperlink"/>
                <w:noProof/>
              </w:rPr>
              <w:t>0.1.1</w:t>
            </w:r>
            <w:r>
              <w:rPr>
                <w:rFonts w:asciiTheme="minorHAnsi" w:eastAsiaTheme="minorEastAsia" w:hAnsiTheme="minorHAnsi"/>
                <w:noProof/>
                <w:kern w:val="2"/>
                <w:sz w:val="24"/>
                <w:szCs w:val="24"/>
                <w:lang w:eastAsia="de-DE"/>
                <w14:ligatures w14:val="standardContextual"/>
              </w:rPr>
              <w:tab/>
            </w:r>
            <w:r w:rsidRPr="00FC15C0">
              <w:rPr>
                <w:rStyle w:val="Hyperlink"/>
                <w:noProof/>
              </w:rPr>
              <w:t>Lage der Baustelle</w:t>
            </w:r>
            <w:r>
              <w:rPr>
                <w:noProof/>
                <w:webHidden/>
              </w:rPr>
              <w:tab/>
            </w:r>
            <w:r>
              <w:rPr>
                <w:noProof/>
                <w:webHidden/>
              </w:rPr>
              <w:fldChar w:fldCharType="begin"/>
            </w:r>
            <w:r>
              <w:rPr>
                <w:noProof/>
                <w:webHidden/>
              </w:rPr>
              <w:instrText xml:space="preserve"> PAGEREF _Toc222463815 \h </w:instrText>
            </w:r>
            <w:r>
              <w:rPr>
                <w:noProof/>
                <w:webHidden/>
              </w:rPr>
            </w:r>
            <w:r>
              <w:rPr>
                <w:noProof/>
                <w:webHidden/>
              </w:rPr>
              <w:fldChar w:fldCharType="separate"/>
            </w:r>
            <w:r>
              <w:rPr>
                <w:noProof/>
                <w:webHidden/>
              </w:rPr>
              <w:t>5</w:t>
            </w:r>
            <w:r>
              <w:rPr>
                <w:noProof/>
                <w:webHidden/>
              </w:rPr>
              <w:fldChar w:fldCharType="end"/>
            </w:r>
          </w:hyperlink>
        </w:p>
        <w:p w14:paraId="23E8BB58" w14:textId="3FA4BEBB" w:rsidR="001A34BC" w:rsidRDefault="001A34BC">
          <w:pPr>
            <w:pStyle w:val="Verzeichnis2"/>
            <w:rPr>
              <w:rFonts w:asciiTheme="minorHAnsi" w:eastAsiaTheme="minorEastAsia" w:hAnsiTheme="minorHAnsi"/>
              <w:noProof/>
              <w:kern w:val="2"/>
              <w:sz w:val="24"/>
              <w:szCs w:val="24"/>
              <w:lang w:eastAsia="de-DE"/>
              <w14:ligatures w14:val="standardContextual"/>
            </w:rPr>
          </w:pPr>
          <w:hyperlink w:anchor="_Toc222463816" w:history="1">
            <w:r w:rsidRPr="00FC15C0">
              <w:rPr>
                <w:rStyle w:val="Hyperlink"/>
                <w:noProof/>
              </w:rPr>
              <w:t>0.1.2</w:t>
            </w:r>
            <w:r>
              <w:rPr>
                <w:rFonts w:asciiTheme="minorHAnsi" w:eastAsiaTheme="minorEastAsia" w:hAnsiTheme="minorHAnsi"/>
                <w:noProof/>
                <w:kern w:val="2"/>
                <w:sz w:val="24"/>
                <w:szCs w:val="24"/>
                <w:lang w:eastAsia="de-DE"/>
                <w14:ligatures w14:val="standardContextual"/>
              </w:rPr>
              <w:tab/>
            </w:r>
            <w:r w:rsidRPr="00FC15C0">
              <w:rPr>
                <w:rStyle w:val="Hyperlink"/>
                <w:noProof/>
              </w:rPr>
              <w:t>Besondere Belastungen</w:t>
            </w:r>
            <w:r>
              <w:rPr>
                <w:noProof/>
                <w:webHidden/>
              </w:rPr>
              <w:tab/>
            </w:r>
            <w:r>
              <w:rPr>
                <w:noProof/>
                <w:webHidden/>
              </w:rPr>
              <w:fldChar w:fldCharType="begin"/>
            </w:r>
            <w:r>
              <w:rPr>
                <w:noProof/>
                <w:webHidden/>
              </w:rPr>
              <w:instrText xml:space="preserve"> PAGEREF _Toc222463816 \h </w:instrText>
            </w:r>
            <w:r>
              <w:rPr>
                <w:noProof/>
                <w:webHidden/>
              </w:rPr>
            </w:r>
            <w:r>
              <w:rPr>
                <w:noProof/>
                <w:webHidden/>
              </w:rPr>
              <w:fldChar w:fldCharType="separate"/>
            </w:r>
            <w:r>
              <w:rPr>
                <w:noProof/>
                <w:webHidden/>
              </w:rPr>
              <w:t>5</w:t>
            </w:r>
            <w:r>
              <w:rPr>
                <w:noProof/>
                <w:webHidden/>
              </w:rPr>
              <w:fldChar w:fldCharType="end"/>
            </w:r>
          </w:hyperlink>
        </w:p>
        <w:p w14:paraId="3267E3D4" w14:textId="64F06C46" w:rsidR="001A34BC" w:rsidRDefault="001A34BC">
          <w:pPr>
            <w:pStyle w:val="Verzeichnis2"/>
            <w:rPr>
              <w:rFonts w:asciiTheme="minorHAnsi" w:eastAsiaTheme="minorEastAsia" w:hAnsiTheme="minorHAnsi"/>
              <w:noProof/>
              <w:kern w:val="2"/>
              <w:sz w:val="24"/>
              <w:szCs w:val="24"/>
              <w:lang w:eastAsia="de-DE"/>
              <w14:ligatures w14:val="standardContextual"/>
            </w:rPr>
          </w:pPr>
          <w:hyperlink w:anchor="_Toc222463817" w:history="1">
            <w:r w:rsidRPr="00FC15C0">
              <w:rPr>
                <w:rStyle w:val="Hyperlink"/>
                <w:noProof/>
              </w:rPr>
              <w:t>0.1.3</w:t>
            </w:r>
            <w:r>
              <w:rPr>
                <w:rFonts w:asciiTheme="minorHAnsi" w:eastAsiaTheme="minorEastAsia" w:hAnsiTheme="minorHAnsi"/>
                <w:noProof/>
                <w:kern w:val="2"/>
                <w:sz w:val="24"/>
                <w:szCs w:val="24"/>
                <w:lang w:eastAsia="de-DE"/>
                <w14:ligatures w14:val="standardContextual"/>
              </w:rPr>
              <w:tab/>
            </w:r>
            <w:r w:rsidRPr="00FC15C0">
              <w:rPr>
                <w:rStyle w:val="Hyperlink"/>
                <w:noProof/>
              </w:rPr>
              <w:t>Vorhandene Anlagen</w:t>
            </w:r>
            <w:r>
              <w:rPr>
                <w:noProof/>
                <w:webHidden/>
              </w:rPr>
              <w:tab/>
            </w:r>
            <w:r>
              <w:rPr>
                <w:noProof/>
                <w:webHidden/>
              </w:rPr>
              <w:fldChar w:fldCharType="begin"/>
            </w:r>
            <w:r>
              <w:rPr>
                <w:noProof/>
                <w:webHidden/>
              </w:rPr>
              <w:instrText xml:space="preserve"> PAGEREF _Toc222463817 \h </w:instrText>
            </w:r>
            <w:r>
              <w:rPr>
                <w:noProof/>
                <w:webHidden/>
              </w:rPr>
            </w:r>
            <w:r>
              <w:rPr>
                <w:noProof/>
                <w:webHidden/>
              </w:rPr>
              <w:fldChar w:fldCharType="separate"/>
            </w:r>
            <w:r>
              <w:rPr>
                <w:noProof/>
                <w:webHidden/>
              </w:rPr>
              <w:t>5</w:t>
            </w:r>
            <w:r>
              <w:rPr>
                <w:noProof/>
                <w:webHidden/>
              </w:rPr>
              <w:fldChar w:fldCharType="end"/>
            </w:r>
          </w:hyperlink>
        </w:p>
        <w:p w14:paraId="569C1315" w14:textId="3E4D0C1E" w:rsidR="001A34BC" w:rsidRDefault="001A34BC">
          <w:pPr>
            <w:pStyle w:val="Verzeichnis3"/>
            <w:rPr>
              <w:rFonts w:asciiTheme="minorHAnsi" w:eastAsiaTheme="minorEastAsia" w:hAnsiTheme="minorHAnsi"/>
              <w:noProof/>
              <w:kern w:val="2"/>
              <w:sz w:val="24"/>
              <w:szCs w:val="24"/>
              <w:lang w:eastAsia="de-DE"/>
              <w14:ligatures w14:val="standardContextual"/>
            </w:rPr>
          </w:pPr>
          <w:hyperlink w:anchor="_Toc222463818" w:history="1">
            <w:r w:rsidRPr="00FC15C0">
              <w:rPr>
                <w:rStyle w:val="Hyperlink"/>
                <w:noProof/>
              </w:rPr>
              <w:t>0.1.3.1</w:t>
            </w:r>
            <w:r>
              <w:rPr>
                <w:rFonts w:asciiTheme="minorHAnsi" w:eastAsiaTheme="minorEastAsia" w:hAnsiTheme="minorHAnsi"/>
                <w:noProof/>
                <w:kern w:val="2"/>
                <w:sz w:val="24"/>
                <w:szCs w:val="24"/>
                <w:lang w:eastAsia="de-DE"/>
                <w14:ligatures w14:val="standardContextual"/>
              </w:rPr>
              <w:tab/>
            </w:r>
            <w:r w:rsidRPr="00FC15C0">
              <w:rPr>
                <w:rStyle w:val="Hyperlink"/>
                <w:noProof/>
              </w:rPr>
              <w:t>Bahnkörper</w:t>
            </w:r>
            <w:r>
              <w:rPr>
                <w:noProof/>
                <w:webHidden/>
              </w:rPr>
              <w:tab/>
            </w:r>
            <w:r>
              <w:rPr>
                <w:noProof/>
                <w:webHidden/>
              </w:rPr>
              <w:fldChar w:fldCharType="begin"/>
            </w:r>
            <w:r>
              <w:rPr>
                <w:noProof/>
                <w:webHidden/>
              </w:rPr>
              <w:instrText xml:space="preserve"> PAGEREF _Toc222463818 \h </w:instrText>
            </w:r>
            <w:r>
              <w:rPr>
                <w:noProof/>
                <w:webHidden/>
              </w:rPr>
            </w:r>
            <w:r>
              <w:rPr>
                <w:noProof/>
                <w:webHidden/>
              </w:rPr>
              <w:fldChar w:fldCharType="separate"/>
            </w:r>
            <w:r>
              <w:rPr>
                <w:noProof/>
                <w:webHidden/>
              </w:rPr>
              <w:t>5</w:t>
            </w:r>
            <w:r>
              <w:rPr>
                <w:noProof/>
                <w:webHidden/>
              </w:rPr>
              <w:fldChar w:fldCharType="end"/>
            </w:r>
          </w:hyperlink>
        </w:p>
        <w:p w14:paraId="3C94E904" w14:textId="43C9895E" w:rsidR="001A34BC" w:rsidRDefault="001A34BC">
          <w:pPr>
            <w:pStyle w:val="Verzeichnis3"/>
            <w:rPr>
              <w:rFonts w:asciiTheme="minorHAnsi" w:eastAsiaTheme="minorEastAsia" w:hAnsiTheme="minorHAnsi"/>
              <w:noProof/>
              <w:kern w:val="2"/>
              <w:sz w:val="24"/>
              <w:szCs w:val="24"/>
              <w:lang w:eastAsia="de-DE"/>
              <w14:ligatures w14:val="standardContextual"/>
            </w:rPr>
          </w:pPr>
          <w:hyperlink w:anchor="_Toc222463819" w:history="1">
            <w:r w:rsidRPr="00FC15C0">
              <w:rPr>
                <w:rStyle w:val="Hyperlink"/>
                <w:noProof/>
              </w:rPr>
              <w:t>0.1.3.2</w:t>
            </w:r>
            <w:r>
              <w:rPr>
                <w:rFonts w:asciiTheme="minorHAnsi" w:eastAsiaTheme="minorEastAsia" w:hAnsiTheme="minorHAnsi"/>
                <w:noProof/>
                <w:kern w:val="2"/>
                <w:sz w:val="24"/>
                <w:szCs w:val="24"/>
                <w:lang w:eastAsia="de-DE"/>
                <w14:ligatures w14:val="standardContextual"/>
              </w:rPr>
              <w:tab/>
            </w:r>
            <w:r w:rsidRPr="00FC15C0">
              <w:rPr>
                <w:rStyle w:val="Hyperlink"/>
                <w:noProof/>
              </w:rPr>
              <w:t>Tunnel</w:t>
            </w:r>
            <w:r>
              <w:rPr>
                <w:noProof/>
                <w:webHidden/>
              </w:rPr>
              <w:tab/>
            </w:r>
            <w:r>
              <w:rPr>
                <w:noProof/>
                <w:webHidden/>
              </w:rPr>
              <w:fldChar w:fldCharType="begin"/>
            </w:r>
            <w:r>
              <w:rPr>
                <w:noProof/>
                <w:webHidden/>
              </w:rPr>
              <w:instrText xml:space="preserve"> PAGEREF _Toc222463819 \h </w:instrText>
            </w:r>
            <w:r>
              <w:rPr>
                <w:noProof/>
                <w:webHidden/>
              </w:rPr>
            </w:r>
            <w:r>
              <w:rPr>
                <w:noProof/>
                <w:webHidden/>
              </w:rPr>
              <w:fldChar w:fldCharType="separate"/>
            </w:r>
            <w:r>
              <w:rPr>
                <w:noProof/>
                <w:webHidden/>
              </w:rPr>
              <w:t>5</w:t>
            </w:r>
            <w:r>
              <w:rPr>
                <w:noProof/>
                <w:webHidden/>
              </w:rPr>
              <w:fldChar w:fldCharType="end"/>
            </w:r>
          </w:hyperlink>
        </w:p>
        <w:p w14:paraId="37BC16DF" w14:textId="2CF6E9AC" w:rsidR="001A34BC" w:rsidRDefault="001A34BC">
          <w:pPr>
            <w:pStyle w:val="Verzeichnis3"/>
            <w:rPr>
              <w:rFonts w:asciiTheme="minorHAnsi" w:eastAsiaTheme="minorEastAsia" w:hAnsiTheme="minorHAnsi"/>
              <w:noProof/>
              <w:kern w:val="2"/>
              <w:sz w:val="24"/>
              <w:szCs w:val="24"/>
              <w:lang w:eastAsia="de-DE"/>
              <w14:ligatures w14:val="standardContextual"/>
            </w:rPr>
          </w:pPr>
          <w:hyperlink w:anchor="_Toc222463820" w:history="1">
            <w:r w:rsidRPr="00FC15C0">
              <w:rPr>
                <w:rStyle w:val="Hyperlink"/>
                <w:noProof/>
              </w:rPr>
              <w:t>0.1.3.3</w:t>
            </w:r>
            <w:r>
              <w:rPr>
                <w:rFonts w:asciiTheme="minorHAnsi" w:eastAsiaTheme="minorEastAsia" w:hAnsiTheme="minorHAnsi"/>
                <w:noProof/>
                <w:kern w:val="2"/>
                <w:sz w:val="24"/>
                <w:szCs w:val="24"/>
                <w:lang w:eastAsia="de-DE"/>
                <w14:ligatures w14:val="standardContextual"/>
              </w:rPr>
              <w:tab/>
            </w:r>
            <w:r w:rsidRPr="00FC15C0">
              <w:rPr>
                <w:rStyle w:val="Hyperlink"/>
                <w:noProof/>
              </w:rPr>
              <w:t>Bahnübergänge</w:t>
            </w:r>
            <w:r>
              <w:rPr>
                <w:noProof/>
                <w:webHidden/>
              </w:rPr>
              <w:tab/>
            </w:r>
            <w:r>
              <w:rPr>
                <w:noProof/>
                <w:webHidden/>
              </w:rPr>
              <w:fldChar w:fldCharType="begin"/>
            </w:r>
            <w:r>
              <w:rPr>
                <w:noProof/>
                <w:webHidden/>
              </w:rPr>
              <w:instrText xml:space="preserve"> PAGEREF _Toc222463820 \h </w:instrText>
            </w:r>
            <w:r>
              <w:rPr>
                <w:noProof/>
                <w:webHidden/>
              </w:rPr>
            </w:r>
            <w:r>
              <w:rPr>
                <w:noProof/>
                <w:webHidden/>
              </w:rPr>
              <w:fldChar w:fldCharType="separate"/>
            </w:r>
            <w:r>
              <w:rPr>
                <w:noProof/>
                <w:webHidden/>
              </w:rPr>
              <w:t>6</w:t>
            </w:r>
            <w:r>
              <w:rPr>
                <w:noProof/>
                <w:webHidden/>
              </w:rPr>
              <w:fldChar w:fldCharType="end"/>
            </w:r>
          </w:hyperlink>
        </w:p>
        <w:p w14:paraId="45C62960" w14:textId="1F1FFCBA" w:rsidR="001A34BC" w:rsidRDefault="001A34BC">
          <w:pPr>
            <w:pStyle w:val="Verzeichnis3"/>
            <w:rPr>
              <w:rFonts w:asciiTheme="minorHAnsi" w:eastAsiaTheme="minorEastAsia" w:hAnsiTheme="minorHAnsi"/>
              <w:noProof/>
              <w:kern w:val="2"/>
              <w:sz w:val="24"/>
              <w:szCs w:val="24"/>
              <w:lang w:eastAsia="de-DE"/>
              <w14:ligatures w14:val="standardContextual"/>
            </w:rPr>
          </w:pPr>
          <w:hyperlink w:anchor="_Toc222463821" w:history="1">
            <w:r w:rsidRPr="00FC15C0">
              <w:rPr>
                <w:rStyle w:val="Hyperlink"/>
                <w:noProof/>
              </w:rPr>
              <w:t>0.1.3.4</w:t>
            </w:r>
            <w:r>
              <w:rPr>
                <w:rFonts w:asciiTheme="minorHAnsi" w:eastAsiaTheme="minorEastAsia" w:hAnsiTheme="minorHAnsi"/>
                <w:noProof/>
                <w:kern w:val="2"/>
                <w:sz w:val="24"/>
                <w:szCs w:val="24"/>
                <w:lang w:eastAsia="de-DE"/>
                <w14:ligatures w14:val="standardContextual"/>
              </w:rPr>
              <w:tab/>
            </w:r>
            <w:r w:rsidRPr="00FC15C0">
              <w:rPr>
                <w:rStyle w:val="Hyperlink"/>
                <w:noProof/>
              </w:rPr>
              <w:t>Ingenieurbauwerke</w:t>
            </w:r>
            <w:r>
              <w:rPr>
                <w:noProof/>
                <w:webHidden/>
              </w:rPr>
              <w:tab/>
            </w:r>
            <w:r>
              <w:rPr>
                <w:noProof/>
                <w:webHidden/>
              </w:rPr>
              <w:fldChar w:fldCharType="begin"/>
            </w:r>
            <w:r>
              <w:rPr>
                <w:noProof/>
                <w:webHidden/>
              </w:rPr>
              <w:instrText xml:space="preserve"> PAGEREF _Toc222463821 \h </w:instrText>
            </w:r>
            <w:r>
              <w:rPr>
                <w:noProof/>
                <w:webHidden/>
              </w:rPr>
            </w:r>
            <w:r>
              <w:rPr>
                <w:noProof/>
                <w:webHidden/>
              </w:rPr>
              <w:fldChar w:fldCharType="separate"/>
            </w:r>
            <w:r>
              <w:rPr>
                <w:noProof/>
                <w:webHidden/>
              </w:rPr>
              <w:t>6</w:t>
            </w:r>
            <w:r>
              <w:rPr>
                <w:noProof/>
                <w:webHidden/>
              </w:rPr>
              <w:fldChar w:fldCharType="end"/>
            </w:r>
          </w:hyperlink>
        </w:p>
        <w:p w14:paraId="5E2E22D6" w14:textId="1455EC87" w:rsidR="001A34BC" w:rsidRDefault="001A34BC">
          <w:pPr>
            <w:pStyle w:val="Verzeichnis3"/>
            <w:rPr>
              <w:rFonts w:asciiTheme="minorHAnsi" w:eastAsiaTheme="minorEastAsia" w:hAnsiTheme="minorHAnsi"/>
              <w:noProof/>
              <w:kern w:val="2"/>
              <w:sz w:val="24"/>
              <w:szCs w:val="24"/>
              <w:lang w:eastAsia="de-DE"/>
              <w14:ligatures w14:val="standardContextual"/>
            </w:rPr>
          </w:pPr>
          <w:hyperlink w:anchor="_Toc222463822" w:history="1">
            <w:r w:rsidRPr="00FC15C0">
              <w:rPr>
                <w:rStyle w:val="Hyperlink"/>
                <w:noProof/>
              </w:rPr>
              <w:t>0.1.3.5</w:t>
            </w:r>
            <w:r>
              <w:rPr>
                <w:rFonts w:asciiTheme="minorHAnsi" w:eastAsiaTheme="minorEastAsia" w:hAnsiTheme="minorHAnsi"/>
                <w:noProof/>
                <w:kern w:val="2"/>
                <w:sz w:val="24"/>
                <w:szCs w:val="24"/>
                <w:lang w:eastAsia="de-DE"/>
                <w14:ligatures w14:val="standardContextual"/>
              </w:rPr>
              <w:tab/>
            </w:r>
            <w:r w:rsidRPr="00FC15C0">
              <w:rPr>
                <w:rStyle w:val="Hyperlink"/>
                <w:noProof/>
              </w:rPr>
              <w:t>Schallschutzwände (Lärmschutzanlagen)</w:t>
            </w:r>
            <w:r>
              <w:rPr>
                <w:noProof/>
                <w:webHidden/>
              </w:rPr>
              <w:tab/>
            </w:r>
            <w:r>
              <w:rPr>
                <w:noProof/>
                <w:webHidden/>
              </w:rPr>
              <w:fldChar w:fldCharType="begin"/>
            </w:r>
            <w:r>
              <w:rPr>
                <w:noProof/>
                <w:webHidden/>
              </w:rPr>
              <w:instrText xml:space="preserve"> PAGEREF _Toc222463822 \h </w:instrText>
            </w:r>
            <w:r>
              <w:rPr>
                <w:noProof/>
                <w:webHidden/>
              </w:rPr>
            </w:r>
            <w:r>
              <w:rPr>
                <w:noProof/>
                <w:webHidden/>
              </w:rPr>
              <w:fldChar w:fldCharType="separate"/>
            </w:r>
            <w:r>
              <w:rPr>
                <w:noProof/>
                <w:webHidden/>
              </w:rPr>
              <w:t>6</w:t>
            </w:r>
            <w:r>
              <w:rPr>
                <w:noProof/>
                <w:webHidden/>
              </w:rPr>
              <w:fldChar w:fldCharType="end"/>
            </w:r>
          </w:hyperlink>
        </w:p>
        <w:p w14:paraId="2AFB5937" w14:textId="56456928" w:rsidR="001A34BC" w:rsidRDefault="001A34BC">
          <w:pPr>
            <w:pStyle w:val="Verzeichnis3"/>
            <w:rPr>
              <w:rFonts w:asciiTheme="minorHAnsi" w:eastAsiaTheme="minorEastAsia" w:hAnsiTheme="minorHAnsi"/>
              <w:noProof/>
              <w:kern w:val="2"/>
              <w:sz w:val="24"/>
              <w:szCs w:val="24"/>
              <w:lang w:eastAsia="de-DE"/>
              <w14:ligatures w14:val="standardContextual"/>
            </w:rPr>
          </w:pPr>
          <w:hyperlink w:anchor="_Toc222463823" w:history="1">
            <w:r w:rsidRPr="00FC15C0">
              <w:rPr>
                <w:rStyle w:val="Hyperlink"/>
                <w:noProof/>
              </w:rPr>
              <w:t>0.1.3.6</w:t>
            </w:r>
            <w:r>
              <w:rPr>
                <w:rFonts w:asciiTheme="minorHAnsi" w:eastAsiaTheme="minorEastAsia" w:hAnsiTheme="minorHAnsi"/>
                <w:noProof/>
                <w:kern w:val="2"/>
                <w:sz w:val="24"/>
                <w:szCs w:val="24"/>
                <w:lang w:eastAsia="de-DE"/>
                <w14:ligatures w14:val="standardContextual"/>
              </w:rPr>
              <w:tab/>
            </w:r>
            <w:r w:rsidRPr="00FC15C0">
              <w:rPr>
                <w:rStyle w:val="Hyperlink"/>
                <w:noProof/>
              </w:rPr>
              <w:t>Oberbau</w:t>
            </w:r>
            <w:r>
              <w:rPr>
                <w:noProof/>
                <w:webHidden/>
              </w:rPr>
              <w:tab/>
            </w:r>
            <w:r>
              <w:rPr>
                <w:noProof/>
                <w:webHidden/>
              </w:rPr>
              <w:fldChar w:fldCharType="begin"/>
            </w:r>
            <w:r>
              <w:rPr>
                <w:noProof/>
                <w:webHidden/>
              </w:rPr>
              <w:instrText xml:space="preserve"> PAGEREF _Toc222463823 \h </w:instrText>
            </w:r>
            <w:r>
              <w:rPr>
                <w:noProof/>
                <w:webHidden/>
              </w:rPr>
            </w:r>
            <w:r>
              <w:rPr>
                <w:noProof/>
                <w:webHidden/>
              </w:rPr>
              <w:fldChar w:fldCharType="separate"/>
            </w:r>
            <w:r>
              <w:rPr>
                <w:noProof/>
                <w:webHidden/>
              </w:rPr>
              <w:t>6</w:t>
            </w:r>
            <w:r>
              <w:rPr>
                <w:noProof/>
                <w:webHidden/>
              </w:rPr>
              <w:fldChar w:fldCharType="end"/>
            </w:r>
          </w:hyperlink>
        </w:p>
        <w:p w14:paraId="079A54EC" w14:textId="111E9F22" w:rsidR="001A34BC" w:rsidRDefault="001A34BC">
          <w:pPr>
            <w:pStyle w:val="Verzeichnis3"/>
            <w:rPr>
              <w:rFonts w:asciiTheme="minorHAnsi" w:eastAsiaTheme="minorEastAsia" w:hAnsiTheme="minorHAnsi"/>
              <w:noProof/>
              <w:kern w:val="2"/>
              <w:sz w:val="24"/>
              <w:szCs w:val="24"/>
              <w:lang w:eastAsia="de-DE"/>
              <w14:ligatures w14:val="standardContextual"/>
            </w:rPr>
          </w:pPr>
          <w:hyperlink w:anchor="_Toc222463824" w:history="1">
            <w:r w:rsidRPr="00FC15C0">
              <w:rPr>
                <w:rStyle w:val="Hyperlink"/>
                <w:noProof/>
              </w:rPr>
              <w:t>0.1.3.7</w:t>
            </w:r>
            <w:r>
              <w:rPr>
                <w:rFonts w:asciiTheme="minorHAnsi" w:eastAsiaTheme="minorEastAsia" w:hAnsiTheme="minorHAnsi"/>
                <w:noProof/>
                <w:kern w:val="2"/>
                <w:sz w:val="24"/>
                <w:szCs w:val="24"/>
                <w:lang w:eastAsia="de-DE"/>
                <w14:ligatures w14:val="standardContextual"/>
              </w:rPr>
              <w:tab/>
            </w:r>
            <w:r w:rsidRPr="00FC15C0">
              <w:rPr>
                <w:rStyle w:val="Hyperlink"/>
                <w:noProof/>
              </w:rPr>
              <w:t>Hochbauten</w:t>
            </w:r>
            <w:r>
              <w:rPr>
                <w:noProof/>
                <w:webHidden/>
              </w:rPr>
              <w:tab/>
            </w:r>
            <w:r>
              <w:rPr>
                <w:noProof/>
                <w:webHidden/>
              </w:rPr>
              <w:fldChar w:fldCharType="begin"/>
            </w:r>
            <w:r>
              <w:rPr>
                <w:noProof/>
                <w:webHidden/>
              </w:rPr>
              <w:instrText xml:space="preserve"> PAGEREF _Toc222463824 \h </w:instrText>
            </w:r>
            <w:r>
              <w:rPr>
                <w:noProof/>
                <w:webHidden/>
              </w:rPr>
            </w:r>
            <w:r>
              <w:rPr>
                <w:noProof/>
                <w:webHidden/>
              </w:rPr>
              <w:fldChar w:fldCharType="separate"/>
            </w:r>
            <w:r>
              <w:rPr>
                <w:noProof/>
                <w:webHidden/>
              </w:rPr>
              <w:t>6</w:t>
            </w:r>
            <w:r>
              <w:rPr>
                <w:noProof/>
                <w:webHidden/>
              </w:rPr>
              <w:fldChar w:fldCharType="end"/>
            </w:r>
          </w:hyperlink>
        </w:p>
        <w:p w14:paraId="46B88F37" w14:textId="423EAC2C" w:rsidR="001A34BC" w:rsidRDefault="001A34BC">
          <w:pPr>
            <w:pStyle w:val="Verzeichnis3"/>
            <w:rPr>
              <w:rFonts w:asciiTheme="minorHAnsi" w:eastAsiaTheme="minorEastAsia" w:hAnsiTheme="minorHAnsi"/>
              <w:noProof/>
              <w:kern w:val="2"/>
              <w:sz w:val="24"/>
              <w:szCs w:val="24"/>
              <w:lang w:eastAsia="de-DE"/>
              <w14:ligatures w14:val="standardContextual"/>
            </w:rPr>
          </w:pPr>
          <w:hyperlink w:anchor="_Toc222463825" w:history="1">
            <w:r w:rsidRPr="00FC15C0">
              <w:rPr>
                <w:rStyle w:val="Hyperlink"/>
                <w:noProof/>
              </w:rPr>
              <w:t>0.1.3.8</w:t>
            </w:r>
            <w:r>
              <w:rPr>
                <w:rFonts w:asciiTheme="minorHAnsi" w:eastAsiaTheme="minorEastAsia" w:hAnsiTheme="minorHAnsi"/>
                <w:noProof/>
                <w:kern w:val="2"/>
                <w:sz w:val="24"/>
                <w:szCs w:val="24"/>
                <w:lang w:eastAsia="de-DE"/>
                <w14:ligatures w14:val="standardContextual"/>
              </w:rPr>
              <w:tab/>
            </w:r>
            <w:r w:rsidRPr="00FC15C0">
              <w:rPr>
                <w:rStyle w:val="Hyperlink"/>
                <w:noProof/>
              </w:rPr>
              <w:t>Personenverkehrsanlagen</w:t>
            </w:r>
            <w:r>
              <w:rPr>
                <w:noProof/>
                <w:webHidden/>
              </w:rPr>
              <w:tab/>
            </w:r>
            <w:r>
              <w:rPr>
                <w:noProof/>
                <w:webHidden/>
              </w:rPr>
              <w:fldChar w:fldCharType="begin"/>
            </w:r>
            <w:r>
              <w:rPr>
                <w:noProof/>
                <w:webHidden/>
              </w:rPr>
              <w:instrText xml:space="preserve"> PAGEREF _Toc222463825 \h </w:instrText>
            </w:r>
            <w:r>
              <w:rPr>
                <w:noProof/>
                <w:webHidden/>
              </w:rPr>
            </w:r>
            <w:r>
              <w:rPr>
                <w:noProof/>
                <w:webHidden/>
              </w:rPr>
              <w:fldChar w:fldCharType="separate"/>
            </w:r>
            <w:r>
              <w:rPr>
                <w:noProof/>
                <w:webHidden/>
              </w:rPr>
              <w:t>6</w:t>
            </w:r>
            <w:r>
              <w:rPr>
                <w:noProof/>
                <w:webHidden/>
              </w:rPr>
              <w:fldChar w:fldCharType="end"/>
            </w:r>
          </w:hyperlink>
        </w:p>
        <w:p w14:paraId="315B14A3" w14:textId="6DA9E68D" w:rsidR="001A34BC" w:rsidRDefault="001A34BC">
          <w:pPr>
            <w:pStyle w:val="Verzeichnis3"/>
            <w:rPr>
              <w:rFonts w:asciiTheme="minorHAnsi" w:eastAsiaTheme="minorEastAsia" w:hAnsiTheme="minorHAnsi"/>
              <w:noProof/>
              <w:kern w:val="2"/>
              <w:sz w:val="24"/>
              <w:szCs w:val="24"/>
              <w:lang w:eastAsia="de-DE"/>
              <w14:ligatures w14:val="standardContextual"/>
            </w:rPr>
          </w:pPr>
          <w:hyperlink w:anchor="_Toc222463826" w:history="1">
            <w:r w:rsidRPr="00FC15C0">
              <w:rPr>
                <w:rStyle w:val="Hyperlink"/>
                <w:noProof/>
              </w:rPr>
              <w:t>0.1.3.9</w:t>
            </w:r>
            <w:r>
              <w:rPr>
                <w:rFonts w:asciiTheme="minorHAnsi" w:eastAsiaTheme="minorEastAsia" w:hAnsiTheme="minorHAnsi"/>
                <w:noProof/>
                <w:kern w:val="2"/>
                <w:sz w:val="24"/>
                <w:szCs w:val="24"/>
                <w:lang w:eastAsia="de-DE"/>
                <w14:ligatures w14:val="standardContextual"/>
              </w:rPr>
              <w:tab/>
            </w:r>
            <w:r w:rsidRPr="00FC15C0">
              <w:rPr>
                <w:rStyle w:val="Hyperlink"/>
                <w:noProof/>
              </w:rPr>
              <w:t>Straßen und Wege</w:t>
            </w:r>
            <w:r>
              <w:rPr>
                <w:noProof/>
                <w:webHidden/>
              </w:rPr>
              <w:tab/>
            </w:r>
            <w:r>
              <w:rPr>
                <w:noProof/>
                <w:webHidden/>
              </w:rPr>
              <w:fldChar w:fldCharType="begin"/>
            </w:r>
            <w:r>
              <w:rPr>
                <w:noProof/>
                <w:webHidden/>
              </w:rPr>
              <w:instrText xml:space="preserve"> PAGEREF _Toc222463826 \h </w:instrText>
            </w:r>
            <w:r>
              <w:rPr>
                <w:noProof/>
                <w:webHidden/>
              </w:rPr>
            </w:r>
            <w:r>
              <w:rPr>
                <w:noProof/>
                <w:webHidden/>
              </w:rPr>
              <w:fldChar w:fldCharType="separate"/>
            </w:r>
            <w:r>
              <w:rPr>
                <w:noProof/>
                <w:webHidden/>
              </w:rPr>
              <w:t>6</w:t>
            </w:r>
            <w:r>
              <w:rPr>
                <w:noProof/>
                <w:webHidden/>
              </w:rPr>
              <w:fldChar w:fldCharType="end"/>
            </w:r>
          </w:hyperlink>
        </w:p>
        <w:p w14:paraId="0E337B06" w14:textId="2663EAF9" w:rsidR="001A34BC" w:rsidRDefault="001A34BC">
          <w:pPr>
            <w:pStyle w:val="Verzeichnis3"/>
            <w:rPr>
              <w:rFonts w:asciiTheme="minorHAnsi" w:eastAsiaTheme="minorEastAsia" w:hAnsiTheme="minorHAnsi"/>
              <w:noProof/>
              <w:kern w:val="2"/>
              <w:sz w:val="24"/>
              <w:szCs w:val="24"/>
              <w:lang w:eastAsia="de-DE"/>
              <w14:ligatures w14:val="standardContextual"/>
            </w:rPr>
          </w:pPr>
          <w:hyperlink w:anchor="_Toc222463827" w:history="1">
            <w:r w:rsidRPr="00FC15C0">
              <w:rPr>
                <w:rStyle w:val="Hyperlink"/>
                <w:noProof/>
              </w:rPr>
              <w:t>0.1.3.10</w:t>
            </w:r>
            <w:r>
              <w:rPr>
                <w:rFonts w:asciiTheme="minorHAnsi" w:eastAsiaTheme="minorEastAsia" w:hAnsiTheme="minorHAnsi"/>
                <w:noProof/>
                <w:kern w:val="2"/>
                <w:sz w:val="24"/>
                <w:szCs w:val="24"/>
                <w:lang w:eastAsia="de-DE"/>
                <w14:ligatures w14:val="standardContextual"/>
              </w:rPr>
              <w:tab/>
            </w:r>
            <w:r w:rsidRPr="00FC15C0">
              <w:rPr>
                <w:rStyle w:val="Hyperlink"/>
                <w:noProof/>
              </w:rPr>
              <w:t>Tiefbau</w:t>
            </w:r>
            <w:r>
              <w:rPr>
                <w:noProof/>
                <w:webHidden/>
              </w:rPr>
              <w:tab/>
            </w:r>
            <w:r>
              <w:rPr>
                <w:noProof/>
                <w:webHidden/>
              </w:rPr>
              <w:fldChar w:fldCharType="begin"/>
            </w:r>
            <w:r>
              <w:rPr>
                <w:noProof/>
                <w:webHidden/>
              </w:rPr>
              <w:instrText xml:space="preserve"> PAGEREF _Toc222463827 \h </w:instrText>
            </w:r>
            <w:r>
              <w:rPr>
                <w:noProof/>
                <w:webHidden/>
              </w:rPr>
            </w:r>
            <w:r>
              <w:rPr>
                <w:noProof/>
                <w:webHidden/>
              </w:rPr>
              <w:fldChar w:fldCharType="separate"/>
            </w:r>
            <w:r>
              <w:rPr>
                <w:noProof/>
                <w:webHidden/>
              </w:rPr>
              <w:t>6</w:t>
            </w:r>
            <w:r>
              <w:rPr>
                <w:noProof/>
                <w:webHidden/>
              </w:rPr>
              <w:fldChar w:fldCharType="end"/>
            </w:r>
          </w:hyperlink>
        </w:p>
        <w:p w14:paraId="6803456E" w14:textId="6A3B6E61" w:rsidR="001A34BC" w:rsidRDefault="001A34BC">
          <w:pPr>
            <w:pStyle w:val="Verzeichnis3"/>
            <w:rPr>
              <w:rFonts w:asciiTheme="minorHAnsi" w:eastAsiaTheme="minorEastAsia" w:hAnsiTheme="minorHAnsi"/>
              <w:noProof/>
              <w:kern w:val="2"/>
              <w:sz w:val="24"/>
              <w:szCs w:val="24"/>
              <w:lang w:eastAsia="de-DE"/>
              <w14:ligatures w14:val="standardContextual"/>
            </w:rPr>
          </w:pPr>
          <w:hyperlink w:anchor="_Toc222463828" w:history="1">
            <w:r w:rsidRPr="00FC15C0">
              <w:rPr>
                <w:rStyle w:val="Hyperlink"/>
                <w:noProof/>
              </w:rPr>
              <w:t>0.1.3.11</w:t>
            </w:r>
            <w:r>
              <w:rPr>
                <w:rFonts w:asciiTheme="minorHAnsi" w:eastAsiaTheme="minorEastAsia" w:hAnsiTheme="minorHAnsi"/>
                <w:noProof/>
                <w:kern w:val="2"/>
                <w:sz w:val="24"/>
                <w:szCs w:val="24"/>
                <w:lang w:eastAsia="de-DE"/>
                <w14:ligatures w14:val="standardContextual"/>
              </w:rPr>
              <w:tab/>
            </w:r>
            <w:r w:rsidRPr="00FC15C0">
              <w:rPr>
                <w:rStyle w:val="Hyperlink"/>
                <w:noProof/>
              </w:rPr>
              <w:t>Anlagen der Leit- und Sicherungstechnik</w:t>
            </w:r>
            <w:r>
              <w:rPr>
                <w:noProof/>
                <w:webHidden/>
              </w:rPr>
              <w:tab/>
            </w:r>
            <w:r>
              <w:rPr>
                <w:noProof/>
                <w:webHidden/>
              </w:rPr>
              <w:fldChar w:fldCharType="begin"/>
            </w:r>
            <w:r>
              <w:rPr>
                <w:noProof/>
                <w:webHidden/>
              </w:rPr>
              <w:instrText xml:space="preserve"> PAGEREF _Toc222463828 \h </w:instrText>
            </w:r>
            <w:r>
              <w:rPr>
                <w:noProof/>
                <w:webHidden/>
              </w:rPr>
            </w:r>
            <w:r>
              <w:rPr>
                <w:noProof/>
                <w:webHidden/>
              </w:rPr>
              <w:fldChar w:fldCharType="separate"/>
            </w:r>
            <w:r>
              <w:rPr>
                <w:noProof/>
                <w:webHidden/>
              </w:rPr>
              <w:t>6</w:t>
            </w:r>
            <w:r>
              <w:rPr>
                <w:noProof/>
                <w:webHidden/>
              </w:rPr>
              <w:fldChar w:fldCharType="end"/>
            </w:r>
          </w:hyperlink>
        </w:p>
        <w:p w14:paraId="608B8C43" w14:textId="607CFB76" w:rsidR="001A34BC" w:rsidRDefault="001A34BC">
          <w:pPr>
            <w:pStyle w:val="Verzeichnis3"/>
            <w:rPr>
              <w:rFonts w:asciiTheme="minorHAnsi" w:eastAsiaTheme="minorEastAsia" w:hAnsiTheme="minorHAnsi"/>
              <w:noProof/>
              <w:kern w:val="2"/>
              <w:sz w:val="24"/>
              <w:szCs w:val="24"/>
              <w:lang w:eastAsia="de-DE"/>
              <w14:ligatures w14:val="standardContextual"/>
            </w:rPr>
          </w:pPr>
          <w:hyperlink w:anchor="_Toc222463829" w:history="1">
            <w:r w:rsidRPr="00FC15C0">
              <w:rPr>
                <w:rStyle w:val="Hyperlink"/>
                <w:noProof/>
              </w:rPr>
              <w:t>0.1.3.12</w:t>
            </w:r>
            <w:r>
              <w:rPr>
                <w:rFonts w:asciiTheme="minorHAnsi" w:eastAsiaTheme="minorEastAsia" w:hAnsiTheme="minorHAnsi"/>
                <w:noProof/>
                <w:kern w:val="2"/>
                <w:sz w:val="24"/>
                <w:szCs w:val="24"/>
                <w:lang w:eastAsia="de-DE"/>
                <w14:ligatures w14:val="standardContextual"/>
              </w:rPr>
              <w:tab/>
            </w:r>
            <w:r w:rsidRPr="00FC15C0">
              <w:rPr>
                <w:rStyle w:val="Hyperlink"/>
                <w:noProof/>
              </w:rPr>
              <w:t>Anlagen der Telekommunikation</w:t>
            </w:r>
            <w:r>
              <w:rPr>
                <w:noProof/>
                <w:webHidden/>
              </w:rPr>
              <w:tab/>
            </w:r>
            <w:r>
              <w:rPr>
                <w:noProof/>
                <w:webHidden/>
              </w:rPr>
              <w:fldChar w:fldCharType="begin"/>
            </w:r>
            <w:r>
              <w:rPr>
                <w:noProof/>
                <w:webHidden/>
              </w:rPr>
              <w:instrText xml:space="preserve"> PAGEREF _Toc222463829 \h </w:instrText>
            </w:r>
            <w:r>
              <w:rPr>
                <w:noProof/>
                <w:webHidden/>
              </w:rPr>
            </w:r>
            <w:r>
              <w:rPr>
                <w:noProof/>
                <w:webHidden/>
              </w:rPr>
              <w:fldChar w:fldCharType="separate"/>
            </w:r>
            <w:r>
              <w:rPr>
                <w:noProof/>
                <w:webHidden/>
              </w:rPr>
              <w:t>6</w:t>
            </w:r>
            <w:r>
              <w:rPr>
                <w:noProof/>
                <w:webHidden/>
              </w:rPr>
              <w:fldChar w:fldCharType="end"/>
            </w:r>
          </w:hyperlink>
        </w:p>
        <w:p w14:paraId="6490D77B" w14:textId="4B85F96A" w:rsidR="001A34BC" w:rsidRDefault="001A34BC">
          <w:pPr>
            <w:pStyle w:val="Verzeichnis3"/>
            <w:rPr>
              <w:rFonts w:asciiTheme="minorHAnsi" w:eastAsiaTheme="minorEastAsia" w:hAnsiTheme="minorHAnsi"/>
              <w:noProof/>
              <w:kern w:val="2"/>
              <w:sz w:val="24"/>
              <w:szCs w:val="24"/>
              <w:lang w:eastAsia="de-DE"/>
              <w14:ligatures w14:val="standardContextual"/>
            </w:rPr>
          </w:pPr>
          <w:hyperlink w:anchor="_Toc222463830" w:history="1">
            <w:r w:rsidRPr="00FC15C0">
              <w:rPr>
                <w:rStyle w:val="Hyperlink"/>
                <w:noProof/>
              </w:rPr>
              <w:t>0.1.3.13</w:t>
            </w:r>
            <w:r>
              <w:rPr>
                <w:rFonts w:asciiTheme="minorHAnsi" w:eastAsiaTheme="minorEastAsia" w:hAnsiTheme="minorHAnsi"/>
                <w:noProof/>
                <w:kern w:val="2"/>
                <w:sz w:val="24"/>
                <w:szCs w:val="24"/>
                <w:lang w:eastAsia="de-DE"/>
                <w14:ligatures w14:val="standardContextual"/>
              </w:rPr>
              <w:tab/>
            </w:r>
            <w:r w:rsidRPr="00FC15C0">
              <w:rPr>
                <w:rStyle w:val="Hyperlink"/>
                <w:noProof/>
              </w:rPr>
              <w:t>Elektrotechnische Anlagen für Bahnstrom</w:t>
            </w:r>
            <w:r>
              <w:rPr>
                <w:noProof/>
                <w:webHidden/>
              </w:rPr>
              <w:tab/>
            </w:r>
            <w:r>
              <w:rPr>
                <w:noProof/>
                <w:webHidden/>
              </w:rPr>
              <w:fldChar w:fldCharType="begin"/>
            </w:r>
            <w:r>
              <w:rPr>
                <w:noProof/>
                <w:webHidden/>
              </w:rPr>
              <w:instrText xml:space="preserve"> PAGEREF _Toc222463830 \h </w:instrText>
            </w:r>
            <w:r>
              <w:rPr>
                <w:noProof/>
                <w:webHidden/>
              </w:rPr>
            </w:r>
            <w:r>
              <w:rPr>
                <w:noProof/>
                <w:webHidden/>
              </w:rPr>
              <w:fldChar w:fldCharType="separate"/>
            </w:r>
            <w:r>
              <w:rPr>
                <w:noProof/>
                <w:webHidden/>
              </w:rPr>
              <w:t>6</w:t>
            </w:r>
            <w:r>
              <w:rPr>
                <w:noProof/>
                <w:webHidden/>
              </w:rPr>
              <w:fldChar w:fldCharType="end"/>
            </w:r>
          </w:hyperlink>
        </w:p>
        <w:p w14:paraId="23A76E2A" w14:textId="359A47F1" w:rsidR="001A34BC" w:rsidRDefault="001A34BC">
          <w:pPr>
            <w:pStyle w:val="Verzeichnis3"/>
            <w:rPr>
              <w:rFonts w:asciiTheme="minorHAnsi" w:eastAsiaTheme="minorEastAsia" w:hAnsiTheme="minorHAnsi"/>
              <w:noProof/>
              <w:kern w:val="2"/>
              <w:sz w:val="24"/>
              <w:szCs w:val="24"/>
              <w:lang w:eastAsia="de-DE"/>
              <w14:ligatures w14:val="standardContextual"/>
            </w:rPr>
          </w:pPr>
          <w:hyperlink w:anchor="_Toc222463831" w:history="1">
            <w:r w:rsidRPr="00FC15C0">
              <w:rPr>
                <w:rStyle w:val="Hyperlink"/>
                <w:noProof/>
              </w:rPr>
              <w:t>0.1.3.14</w:t>
            </w:r>
            <w:r>
              <w:rPr>
                <w:rFonts w:asciiTheme="minorHAnsi" w:eastAsiaTheme="minorEastAsia" w:hAnsiTheme="minorHAnsi"/>
                <w:noProof/>
                <w:kern w:val="2"/>
                <w:sz w:val="24"/>
                <w:szCs w:val="24"/>
                <w:lang w:eastAsia="de-DE"/>
                <w14:ligatures w14:val="standardContextual"/>
              </w:rPr>
              <w:tab/>
            </w:r>
            <w:r w:rsidRPr="00FC15C0">
              <w:rPr>
                <w:rStyle w:val="Hyperlink"/>
                <w:noProof/>
              </w:rPr>
              <w:t>Elektrotechnische Anlagen für Licht- u. Kraftstrom</w:t>
            </w:r>
            <w:r>
              <w:rPr>
                <w:noProof/>
                <w:webHidden/>
              </w:rPr>
              <w:tab/>
            </w:r>
            <w:r>
              <w:rPr>
                <w:noProof/>
                <w:webHidden/>
              </w:rPr>
              <w:fldChar w:fldCharType="begin"/>
            </w:r>
            <w:r>
              <w:rPr>
                <w:noProof/>
                <w:webHidden/>
              </w:rPr>
              <w:instrText xml:space="preserve"> PAGEREF _Toc222463831 \h </w:instrText>
            </w:r>
            <w:r>
              <w:rPr>
                <w:noProof/>
                <w:webHidden/>
              </w:rPr>
            </w:r>
            <w:r>
              <w:rPr>
                <w:noProof/>
                <w:webHidden/>
              </w:rPr>
              <w:fldChar w:fldCharType="separate"/>
            </w:r>
            <w:r>
              <w:rPr>
                <w:noProof/>
                <w:webHidden/>
              </w:rPr>
              <w:t>6</w:t>
            </w:r>
            <w:r>
              <w:rPr>
                <w:noProof/>
                <w:webHidden/>
              </w:rPr>
              <w:fldChar w:fldCharType="end"/>
            </w:r>
          </w:hyperlink>
        </w:p>
        <w:p w14:paraId="693A0AFC" w14:textId="36EB3EB0" w:rsidR="001A34BC" w:rsidRDefault="001A34BC">
          <w:pPr>
            <w:pStyle w:val="Verzeichnis3"/>
            <w:rPr>
              <w:rFonts w:asciiTheme="minorHAnsi" w:eastAsiaTheme="minorEastAsia" w:hAnsiTheme="minorHAnsi"/>
              <w:noProof/>
              <w:kern w:val="2"/>
              <w:sz w:val="24"/>
              <w:szCs w:val="24"/>
              <w:lang w:eastAsia="de-DE"/>
              <w14:ligatures w14:val="standardContextual"/>
            </w:rPr>
          </w:pPr>
          <w:hyperlink w:anchor="_Toc222463832" w:history="1">
            <w:r w:rsidRPr="00FC15C0">
              <w:rPr>
                <w:rStyle w:val="Hyperlink"/>
                <w:noProof/>
              </w:rPr>
              <w:t>0.1.3.15</w:t>
            </w:r>
            <w:r>
              <w:rPr>
                <w:rFonts w:asciiTheme="minorHAnsi" w:eastAsiaTheme="minorEastAsia" w:hAnsiTheme="minorHAnsi"/>
                <w:noProof/>
                <w:kern w:val="2"/>
                <w:sz w:val="24"/>
                <w:szCs w:val="24"/>
                <w:lang w:eastAsia="de-DE"/>
                <w14:ligatures w14:val="standardContextual"/>
              </w:rPr>
              <w:tab/>
            </w:r>
            <w:r w:rsidRPr="00FC15C0">
              <w:rPr>
                <w:rStyle w:val="Hyperlink"/>
                <w:noProof/>
              </w:rPr>
              <w:t>Maschinentechnische Anlagen</w:t>
            </w:r>
            <w:r>
              <w:rPr>
                <w:noProof/>
                <w:webHidden/>
              </w:rPr>
              <w:tab/>
            </w:r>
            <w:r>
              <w:rPr>
                <w:noProof/>
                <w:webHidden/>
              </w:rPr>
              <w:fldChar w:fldCharType="begin"/>
            </w:r>
            <w:r>
              <w:rPr>
                <w:noProof/>
                <w:webHidden/>
              </w:rPr>
              <w:instrText xml:space="preserve"> PAGEREF _Toc222463832 \h </w:instrText>
            </w:r>
            <w:r>
              <w:rPr>
                <w:noProof/>
                <w:webHidden/>
              </w:rPr>
            </w:r>
            <w:r>
              <w:rPr>
                <w:noProof/>
                <w:webHidden/>
              </w:rPr>
              <w:fldChar w:fldCharType="separate"/>
            </w:r>
            <w:r>
              <w:rPr>
                <w:noProof/>
                <w:webHidden/>
              </w:rPr>
              <w:t>7</w:t>
            </w:r>
            <w:r>
              <w:rPr>
                <w:noProof/>
                <w:webHidden/>
              </w:rPr>
              <w:fldChar w:fldCharType="end"/>
            </w:r>
          </w:hyperlink>
        </w:p>
        <w:p w14:paraId="72C45B8E" w14:textId="59D575E4" w:rsidR="001A34BC" w:rsidRDefault="001A34BC">
          <w:pPr>
            <w:pStyle w:val="Verzeichnis3"/>
            <w:rPr>
              <w:rFonts w:asciiTheme="minorHAnsi" w:eastAsiaTheme="minorEastAsia" w:hAnsiTheme="minorHAnsi"/>
              <w:noProof/>
              <w:kern w:val="2"/>
              <w:sz w:val="24"/>
              <w:szCs w:val="24"/>
              <w:lang w:eastAsia="de-DE"/>
              <w14:ligatures w14:val="standardContextual"/>
            </w:rPr>
          </w:pPr>
          <w:hyperlink w:anchor="_Toc222463833" w:history="1">
            <w:r w:rsidRPr="00FC15C0">
              <w:rPr>
                <w:rStyle w:val="Hyperlink"/>
                <w:noProof/>
              </w:rPr>
              <w:t>0.1.3.16</w:t>
            </w:r>
            <w:r>
              <w:rPr>
                <w:rFonts w:asciiTheme="minorHAnsi" w:eastAsiaTheme="minorEastAsia" w:hAnsiTheme="minorHAnsi"/>
                <w:noProof/>
                <w:kern w:val="2"/>
                <w:sz w:val="24"/>
                <w:szCs w:val="24"/>
                <w:lang w:eastAsia="de-DE"/>
                <w14:ligatures w14:val="standardContextual"/>
              </w:rPr>
              <w:tab/>
            </w:r>
            <w:r w:rsidRPr="00FC15C0">
              <w:rPr>
                <w:rStyle w:val="Hyperlink"/>
                <w:noProof/>
              </w:rPr>
              <w:t>Kabel und Leitungen Dritter</w:t>
            </w:r>
            <w:r>
              <w:rPr>
                <w:noProof/>
                <w:webHidden/>
              </w:rPr>
              <w:tab/>
            </w:r>
            <w:r>
              <w:rPr>
                <w:noProof/>
                <w:webHidden/>
              </w:rPr>
              <w:fldChar w:fldCharType="begin"/>
            </w:r>
            <w:r>
              <w:rPr>
                <w:noProof/>
                <w:webHidden/>
              </w:rPr>
              <w:instrText xml:space="preserve"> PAGEREF _Toc222463833 \h </w:instrText>
            </w:r>
            <w:r>
              <w:rPr>
                <w:noProof/>
                <w:webHidden/>
              </w:rPr>
            </w:r>
            <w:r>
              <w:rPr>
                <w:noProof/>
                <w:webHidden/>
              </w:rPr>
              <w:fldChar w:fldCharType="separate"/>
            </w:r>
            <w:r>
              <w:rPr>
                <w:noProof/>
                <w:webHidden/>
              </w:rPr>
              <w:t>7</w:t>
            </w:r>
            <w:r>
              <w:rPr>
                <w:noProof/>
                <w:webHidden/>
              </w:rPr>
              <w:fldChar w:fldCharType="end"/>
            </w:r>
          </w:hyperlink>
        </w:p>
        <w:p w14:paraId="71F95A02" w14:textId="65788CFE" w:rsidR="001A34BC" w:rsidRDefault="001A34BC">
          <w:pPr>
            <w:pStyle w:val="Verzeichnis3"/>
            <w:rPr>
              <w:rFonts w:asciiTheme="minorHAnsi" w:eastAsiaTheme="minorEastAsia" w:hAnsiTheme="minorHAnsi"/>
              <w:noProof/>
              <w:kern w:val="2"/>
              <w:sz w:val="24"/>
              <w:szCs w:val="24"/>
              <w:lang w:eastAsia="de-DE"/>
              <w14:ligatures w14:val="standardContextual"/>
            </w:rPr>
          </w:pPr>
          <w:hyperlink w:anchor="_Toc222463834" w:history="1">
            <w:r w:rsidRPr="00FC15C0">
              <w:rPr>
                <w:rStyle w:val="Hyperlink"/>
                <w:noProof/>
              </w:rPr>
              <w:t>0.1.3.17</w:t>
            </w:r>
            <w:r>
              <w:rPr>
                <w:rFonts w:asciiTheme="minorHAnsi" w:eastAsiaTheme="minorEastAsia" w:hAnsiTheme="minorHAnsi"/>
                <w:noProof/>
                <w:kern w:val="2"/>
                <w:sz w:val="24"/>
                <w:szCs w:val="24"/>
                <w:lang w:eastAsia="de-DE"/>
                <w14:ligatures w14:val="standardContextual"/>
              </w:rPr>
              <w:tab/>
            </w:r>
            <w:r w:rsidRPr="00FC15C0">
              <w:rPr>
                <w:rStyle w:val="Hyperlink"/>
                <w:noProof/>
              </w:rPr>
              <w:t>Sonstige bauliche Anlagen und bauliche Anlagen Dritter</w:t>
            </w:r>
            <w:r>
              <w:rPr>
                <w:noProof/>
                <w:webHidden/>
              </w:rPr>
              <w:tab/>
            </w:r>
            <w:r>
              <w:rPr>
                <w:noProof/>
                <w:webHidden/>
              </w:rPr>
              <w:fldChar w:fldCharType="begin"/>
            </w:r>
            <w:r>
              <w:rPr>
                <w:noProof/>
                <w:webHidden/>
              </w:rPr>
              <w:instrText xml:space="preserve"> PAGEREF _Toc222463834 \h </w:instrText>
            </w:r>
            <w:r>
              <w:rPr>
                <w:noProof/>
                <w:webHidden/>
              </w:rPr>
            </w:r>
            <w:r>
              <w:rPr>
                <w:noProof/>
                <w:webHidden/>
              </w:rPr>
              <w:fldChar w:fldCharType="separate"/>
            </w:r>
            <w:r>
              <w:rPr>
                <w:noProof/>
                <w:webHidden/>
              </w:rPr>
              <w:t>7</w:t>
            </w:r>
            <w:r>
              <w:rPr>
                <w:noProof/>
                <w:webHidden/>
              </w:rPr>
              <w:fldChar w:fldCharType="end"/>
            </w:r>
          </w:hyperlink>
        </w:p>
        <w:p w14:paraId="05FEEFA6" w14:textId="2C0E8409" w:rsidR="001A34BC" w:rsidRDefault="001A34BC">
          <w:pPr>
            <w:pStyle w:val="Verzeichnis3"/>
            <w:rPr>
              <w:rFonts w:asciiTheme="minorHAnsi" w:eastAsiaTheme="minorEastAsia" w:hAnsiTheme="minorHAnsi"/>
              <w:noProof/>
              <w:kern w:val="2"/>
              <w:sz w:val="24"/>
              <w:szCs w:val="24"/>
              <w:lang w:eastAsia="de-DE"/>
              <w14:ligatures w14:val="standardContextual"/>
            </w:rPr>
          </w:pPr>
          <w:hyperlink w:anchor="_Toc222463835" w:history="1">
            <w:r w:rsidRPr="00FC15C0">
              <w:rPr>
                <w:rStyle w:val="Hyperlink"/>
                <w:noProof/>
              </w:rPr>
              <w:t>0.1.3.18</w:t>
            </w:r>
            <w:r>
              <w:rPr>
                <w:rFonts w:asciiTheme="minorHAnsi" w:eastAsiaTheme="minorEastAsia" w:hAnsiTheme="minorHAnsi"/>
                <w:noProof/>
                <w:kern w:val="2"/>
                <w:sz w:val="24"/>
                <w:szCs w:val="24"/>
                <w:lang w:eastAsia="de-DE"/>
                <w14:ligatures w14:val="standardContextual"/>
              </w:rPr>
              <w:tab/>
            </w:r>
            <w:r w:rsidRPr="00FC15C0">
              <w:rPr>
                <w:rStyle w:val="Hyperlink"/>
                <w:noProof/>
              </w:rPr>
              <w:t>Sonstige Anlagen der Ausrüstung</w:t>
            </w:r>
            <w:r>
              <w:rPr>
                <w:noProof/>
                <w:webHidden/>
              </w:rPr>
              <w:tab/>
            </w:r>
            <w:r>
              <w:rPr>
                <w:noProof/>
                <w:webHidden/>
              </w:rPr>
              <w:fldChar w:fldCharType="begin"/>
            </w:r>
            <w:r>
              <w:rPr>
                <w:noProof/>
                <w:webHidden/>
              </w:rPr>
              <w:instrText xml:space="preserve"> PAGEREF _Toc222463835 \h </w:instrText>
            </w:r>
            <w:r>
              <w:rPr>
                <w:noProof/>
                <w:webHidden/>
              </w:rPr>
            </w:r>
            <w:r>
              <w:rPr>
                <w:noProof/>
                <w:webHidden/>
              </w:rPr>
              <w:fldChar w:fldCharType="separate"/>
            </w:r>
            <w:r>
              <w:rPr>
                <w:noProof/>
                <w:webHidden/>
              </w:rPr>
              <w:t>7</w:t>
            </w:r>
            <w:r>
              <w:rPr>
                <w:noProof/>
                <w:webHidden/>
              </w:rPr>
              <w:fldChar w:fldCharType="end"/>
            </w:r>
          </w:hyperlink>
        </w:p>
        <w:p w14:paraId="203C5C98" w14:textId="5138A1CC" w:rsidR="001A34BC" w:rsidRDefault="001A34BC">
          <w:pPr>
            <w:pStyle w:val="Verzeichnis2"/>
            <w:rPr>
              <w:rFonts w:asciiTheme="minorHAnsi" w:eastAsiaTheme="minorEastAsia" w:hAnsiTheme="minorHAnsi"/>
              <w:noProof/>
              <w:kern w:val="2"/>
              <w:sz w:val="24"/>
              <w:szCs w:val="24"/>
              <w:lang w:eastAsia="de-DE"/>
              <w14:ligatures w14:val="standardContextual"/>
            </w:rPr>
          </w:pPr>
          <w:hyperlink w:anchor="_Toc222463836" w:history="1">
            <w:r w:rsidRPr="00FC15C0">
              <w:rPr>
                <w:rStyle w:val="Hyperlink"/>
                <w:noProof/>
              </w:rPr>
              <w:t>0.1.4</w:t>
            </w:r>
            <w:r>
              <w:rPr>
                <w:rFonts w:asciiTheme="minorHAnsi" w:eastAsiaTheme="minorEastAsia" w:hAnsiTheme="minorHAnsi"/>
                <w:noProof/>
                <w:kern w:val="2"/>
                <w:sz w:val="24"/>
                <w:szCs w:val="24"/>
                <w:lang w:eastAsia="de-DE"/>
                <w14:ligatures w14:val="standardContextual"/>
              </w:rPr>
              <w:tab/>
            </w:r>
            <w:r w:rsidRPr="00FC15C0">
              <w:rPr>
                <w:rStyle w:val="Hyperlink"/>
                <w:noProof/>
              </w:rPr>
              <w:t>Verkehrsverhältnisse</w:t>
            </w:r>
            <w:r>
              <w:rPr>
                <w:noProof/>
                <w:webHidden/>
              </w:rPr>
              <w:tab/>
            </w:r>
            <w:r>
              <w:rPr>
                <w:noProof/>
                <w:webHidden/>
              </w:rPr>
              <w:fldChar w:fldCharType="begin"/>
            </w:r>
            <w:r>
              <w:rPr>
                <w:noProof/>
                <w:webHidden/>
              </w:rPr>
              <w:instrText xml:space="preserve"> PAGEREF _Toc222463836 \h </w:instrText>
            </w:r>
            <w:r>
              <w:rPr>
                <w:noProof/>
                <w:webHidden/>
              </w:rPr>
            </w:r>
            <w:r>
              <w:rPr>
                <w:noProof/>
                <w:webHidden/>
              </w:rPr>
              <w:fldChar w:fldCharType="separate"/>
            </w:r>
            <w:r>
              <w:rPr>
                <w:noProof/>
                <w:webHidden/>
              </w:rPr>
              <w:t>7</w:t>
            </w:r>
            <w:r>
              <w:rPr>
                <w:noProof/>
                <w:webHidden/>
              </w:rPr>
              <w:fldChar w:fldCharType="end"/>
            </w:r>
          </w:hyperlink>
        </w:p>
        <w:p w14:paraId="46B8E9EB" w14:textId="20F86F42" w:rsidR="001A34BC" w:rsidRDefault="001A34BC">
          <w:pPr>
            <w:pStyle w:val="Verzeichnis2"/>
            <w:rPr>
              <w:rFonts w:asciiTheme="minorHAnsi" w:eastAsiaTheme="minorEastAsia" w:hAnsiTheme="minorHAnsi"/>
              <w:noProof/>
              <w:kern w:val="2"/>
              <w:sz w:val="24"/>
              <w:szCs w:val="24"/>
              <w:lang w:eastAsia="de-DE"/>
              <w14:ligatures w14:val="standardContextual"/>
            </w:rPr>
          </w:pPr>
          <w:hyperlink w:anchor="_Toc222463837" w:history="1">
            <w:r w:rsidRPr="00FC15C0">
              <w:rPr>
                <w:rStyle w:val="Hyperlink"/>
                <w:noProof/>
              </w:rPr>
              <w:t>0.1.5</w:t>
            </w:r>
            <w:r>
              <w:rPr>
                <w:rFonts w:asciiTheme="minorHAnsi" w:eastAsiaTheme="minorEastAsia" w:hAnsiTheme="minorHAnsi"/>
                <w:noProof/>
                <w:kern w:val="2"/>
                <w:sz w:val="24"/>
                <w:szCs w:val="24"/>
                <w:lang w:eastAsia="de-DE"/>
                <w14:ligatures w14:val="standardContextual"/>
              </w:rPr>
              <w:tab/>
            </w:r>
            <w:r w:rsidRPr="00FC15C0">
              <w:rPr>
                <w:rStyle w:val="Hyperlink"/>
                <w:noProof/>
              </w:rPr>
              <w:t>Freizuhaltende Flächen</w:t>
            </w:r>
            <w:r>
              <w:rPr>
                <w:noProof/>
                <w:webHidden/>
              </w:rPr>
              <w:tab/>
            </w:r>
            <w:r>
              <w:rPr>
                <w:noProof/>
                <w:webHidden/>
              </w:rPr>
              <w:fldChar w:fldCharType="begin"/>
            </w:r>
            <w:r>
              <w:rPr>
                <w:noProof/>
                <w:webHidden/>
              </w:rPr>
              <w:instrText xml:space="preserve"> PAGEREF _Toc222463837 \h </w:instrText>
            </w:r>
            <w:r>
              <w:rPr>
                <w:noProof/>
                <w:webHidden/>
              </w:rPr>
            </w:r>
            <w:r>
              <w:rPr>
                <w:noProof/>
                <w:webHidden/>
              </w:rPr>
              <w:fldChar w:fldCharType="separate"/>
            </w:r>
            <w:r>
              <w:rPr>
                <w:noProof/>
                <w:webHidden/>
              </w:rPr>
              <w:t>8</w:t>
            </w:r>
            <w:r>
              <w:rPr>
                <w:noProof/>
                <w:webHidden/>
              </w:rPr>
              <w:fldChar w:fldCharType="end"/>
            </w:r>
          </w:hyperlink>
        </w:p>
        <w:p w14:paraId="3EF2A6C6" w14:textId="6F59C0C9" w:rsidR="001A34BC" w:rsidRDefault="001A34BC">
          <w:pPr>
            <w:pStyle w:val="Verzeichnis2"/>
            <w:rPr>
              <w:rFonts w:asciiTheme="minorHAnsi" w:eastAsiaTheme="minorEastAsia" w:hAnsiTheme="minorHAnsi"/>
              <w:noProof/>
              <w:kern w:val="2"/>
              <w:sz w:val="24"/>
              <w:szCs w:val="24"/>
              <w:lang w:eastAsia="de-DE"/>
              <w14:ligatures w14:val="standardContextual"/>
            </w:rPr>
          </w:pPr>
          <w:hyperlink w:anchor="_Toc222463838" w:history="1">
            <w:r w:rsidRPr="00FC15C0">
              <w:rPr>
                <w:rStyle w:val="Hyperlink"/>
                <w:noProof/>
              </w:rPr>
              <w:t>0.1.6</w:t>
            </w:r>
            <w:r>
              <w:rPr>
                <w:rFonts w:asciiTheme="minorHAnsi" w:eastAsiaTheme="minorEastAsia" w:hAnsiTheme="minorHAnsi"/>
                <w:noProof/>
                <w:kern w:val="2"/>
                <w:sz w:val="24"/>
                <w:szCs w:val="24"/>
                <w:lang w:eastAsia="de-DE"/>
                <w14:ligatures w14:val="standardContextual"/>
              </w:rPr>
              <w:tab/>
            </w:r>
            <w:r w:rsidRPr="00FC15C0">
              <w:rPr>
                <w:rStyle w:val="Hyperlink"/>
                <w:noProof/>
              </w:rPr>
              <w:t>Transportwege</w:t>
            </w:r>
            <w:r>
              <w:rPr>
                <w:noProof/>
                <w:webHidden/>
              </w:rPr>
              <w:tab/>
            </w:r>
            <w:r>
              <w:rPr>
                <w:noProof/>
                <w:webHidden/>
              </w:rPr>
              <w:fldChar w:fldCharType="begin"/>
            </w:r>
            <w:r>
              <w:rPr>
                <w:noProof/>
                <w:webHidden/>
              </w:rPr>
              <w:instrText xml:space="preserve"> PAGEREF _Toc222463838 \h </w:instrText>
            </w:r>
            <w:r>
              <w:rPr>
                <w:noProof/>
                <w:webHidden/>
              </w:rPr>
            </w:r>
            <w:r>
              <w:rPr>
                <w:noProof/>
                <w:webHidden/>
              </w:rPr>
              <w:fldChar w:fldCharType="separate"/>
            </w:r>
            <w:r>
              <w:rPr>
                <w:noProof/>
                <w:webHidden/>
              </w:rPr>
              <w:t>8</w:t>
            </w:r>
            <w:r>
              <w:rPr>
                <w:noProof/>
                <w:webHidden/>
              </w:rPr>
              <w:fldChar w:fldCharType="end"/>
            </w:r>
          </w:hyperlink>
        </w:p>
        <w:p w14:paraId="7DF4E1ED" w14:textId="5040E313" w:rsidR="001A34BC" w:rsidRDefault="001A34BC">
          <w:pPr>
            <w:pStyle w:val="Verzeichnis2"/>
            <w:rPr>
              <w:rFonts w:asciiTheme="minorHAnsi" w:eastAsiaTheme="minorEastAsia" w:hAnsiTheme="minorHAnsi"/>
              <w:noProof/>
              <w:kern w:val="2"/>
              <w:sz w:val="24"/>
              <w:szCs w:val="24"/>
              <w:lang w:eastAsia="de-DE"/>
              <w14:ligatures w14:val="standardContextual"/>
            </w:rPr>
          </w:pPr>
          <w:hyperlink w:anchor="_Toc222463839" w:history="1">
            <w:r w:rsidRPr="00FC15C0">
              <w:rPr>
                <w:rStyle w:val="Hyperlink"/>
                <w:noProof/>
              </w:rPr>
              <w:t>0.1.7</w:t>
            </w:r>
            <w:r>
              <w:rPr>
                <w:rFonts w:asciiTheme="minorHAnsi" w:eastAsiaTheme="minorEastAsia" w:hAnsiTheme="minorHAnsi"/>
                <w:noProof/>
                <w:kern w:val="2"/>
                <w:sz w:val="24"/>
                <w:szCs w:val="24"/>
                <w:lang w:eastAsia="de-DE"/>
                <w14:ligatures w14:val="standardContextual"/>
              </w:rPr>
              <w:tab/>
            </w:r>
            <w:r w:rsidRPr="00FC15C0">
              <w:rPr>
                <w:rStyle w:val="Hyperlink"/>
                <w:noProof/>
              </w:rPr>
              <w:t>bleibt frei</w:t>
            </w:r>
            <w:r>
              <w:rPr>
                <w:noProof/>
                <w:webHidden/>
              </w:rPr>
              <w:tab/>
            </w:r>
            <w:r>
              <w:rPr>
                <w:noProof/>
                <w:webHidden/>
              </w:rPr>
              <w:fldChar w:fldCharType="begin"/>
            </w:r>
            <w:r>
              <w:rPr>
                <w:noProof/>
                <w:webHidden/>
              </w:rPr>
              <w:instrText xml:space="preserve"> PAGEREF _Toc222463839 \h </w:instrText>
            </w:r>
            <w:r>
              <w:rPr>
                <w:noProof/>
                <w:webHidden/>
              </w:rPr>
            </w:r>
            <w:r>
              <w:rPr>
                <w:noProof/>
                <w:webHidden/>
              </w:rPr>
              <w:fldChar w:fldCharType="separate"/>
            </w:r>
            <w:r>
              <w:rPr>
                <w:noProof/>
                <w:webHidden/>
              </w:rPr>
              <w:t>8</w:t>
            </w:r>
            <w:r>
              <w:rPr>
                <w:noProof/>
                <w:webHidden/>
              </w:rPr>
              <w:fldChar w:fldCharType="end"/>
            </w:r>
          </w:hyperlink>
        </w:p>
        <w:p w14:paraId="368C45CC" w14:textId="0CD7C3EE" w:rsidR="001A34BC" w:rsidRDefault="001A34BC">
          <w:pPr>
            <w:pStyle w:val="Verzeichnis2"/>
            <w:rPr>
              <w:rFonts w:asciiTheme="minorHAnsi" w:eastAsiaTheme="minorEastAsia" w:hAnsiTheme="minorHAnsi"/>
              <w:noProof/>
              <w:kern w:val="2"/>
              <w:sz w:val="24"/>
              <w:szCs w:val="24"/>
              <w:lang w:eastAsia="de-DE"/>
              <w14:ligatures w14:val="standardContextual"/>
            </w:rPr>
          </w:pPr>
          <w:hyperlink w:anchor="_Toc222463840" w:history="1">
            <w:r w:rsidRPr="00FC15C0">
              <w:rPr>
                <w:rStyle w:val="Hyperlink"/>
                <w:noProof/>
              </w:rPr>
              <w:t>0.1.8</w:t>
            </w:r>
            <w:r>
              <w:rPr>
                <w:rFonts w:asciiTheme="minorHAnsi" w:eastAsiaTheme="minorEastAsia" w:hAnsiTheme="minorHAnsi"/>
                <w:noProof/>
                <w:kern w:val="2"/>
                <w:sz w:val="24"/>
                <w:szCs w:val="24"/>
                <w:lang w:eastAsia="de-DE"/>
                <w14:ligatures w14:val="standardContextual"/>
              </w:rPr>
              <w:tab/>
            </w:r>
            <w:r w:rsidRPr="00FC15C0">
              <w:rPr>
                <w:rStyle w:val="Hyperlink"/>
                <w:noProof/>
              </w:rPr>
              <w:t>bleibt frei</w:t>
            </w:r>
            <w:r>
              <w:rPr>
                <w:noProof/>
                <w:webHidden/>
              </w:rPr>
              <w:tab/>
            </w:r>
            <w:r>
              <w:rPr>
                <w:noProof/>
                <w:webHidden/>
              </w:rPr>
              <w:fldChar w:fldCharType="begin"/>
            </w:r>
            <w:r>
              <w:rPr>
                <w:noProof/>
                <w:webHidden/>
              </w:rPr>
              <w:instrText xml:space="preserve"> PAGEREF _Toc222463840 \h </w:instrText>
            </w:r>
            <w:r>
              <w:rPr>
                <w:noProof/>
                <w:webHidden/>
              </w:rPr>
            </w:r>
            <w:r>
              <w:rPr>
                <w:noProof/>
                <w:webHidden/>
              </w:rPr>
              <w:fldChar w:fldCharType="separate"/>
            </w:r>
            <w:r>
              <w:rPr>
                <w:noProof/>
                <w:webHidden/>
              </w:rPr>
              <w:t>8</w:t>
            </w:r>
            <w:r>
              <w:rPr>
                <w:noProof/>
                <w:webHidden/>
              </w:rPr>
              <w:fldChar w:fldCharType="end"/>
            </w:r>
          </w:hyperlink>
        </w:p>
        <w:p w14:paraId="3E5E70F6" w14:textId="0828FEC4" w:rsidR="001A34BC" w:rsidRDefault="001A34BC">
          <w:pPr>
            <w:pStyle w:val="Verzeichnis2"/>
            <w:rPr>
              <w:rFonts w:asciiTheme="minorHAnsi" w:eastAsiaTheme="minorEastAsia" w:hAnsiTheme="minorHAnsi"/>
              <w:noProof/>
              <w:kern w:val="2"/>
              <w:sz w:val="24"/>
              <w:szCs w:val="24"/>
              <w:lang w:eastAsia="de-DE"/>
              <w14:ligatures w14:val="standardContextual"/>
            </w:rPr>
          </w:pPr>
          <w:hyperlink w:anchor="_Toc222463841" w:history="1">
            <w:r w:rsidRPr="00FC15C0">
              <w:rPr>
                <w:rStyle w:val="Hyperlink"/>
                <w:noProof/>
              </w:rPr>
              <w:t>0.1.9</w:t>
            </w:r>
            <w:r>
              <w:rPr>
                <w:rFonts w:asciiTheme="minorHAnsi" w:eastAsiaTheme="minorEastAsia" w:hAnsiTheme="minorHAnsi"/>
                <w:noProof/>
                <w:kern w:val="2"/>
                <w:sz w:val="24"/>
                <w:szCs w:val="24"/>
                <w:lang w:eastAsia="de-DE"/>
                <w14:ligatures w14:val="standardContextual"/>
              </w:rPr>
              <w:tab/>
            </w:r>
            <w:r w:rsidRPr="00FC15C0">
              <w:rPr>
                <w:rStyle w:val="Hyperlink"/>
                <w:noProof/>
              </w:rPr>
              <w:t>Baugrund</w:t>
            </w:r>
            <w:r>
              <w:rPr>
                <w:noProof/>
                <w:webHidden/>
              </w:rPr>
              <w:tab/>
            </w:r>
            <w:r>
              <w:rPr>
                <w:noProof/>
                <w:webHidden/>
              </w:rPr>
              <w:fldChar w:fldCharType="begin"/>
            </w:r>
            <w:r>
              <w:rPr>
                <w:noProof/>
                <w:webHidden/>
              </w:rPr>
              <w:instrText xml:space="preserve"> PAGEREF _Toc222463841 \h </w:instrText>
            </w:r>
            <w:r>
              <w:rPr>
                <w:noProof/>
                <w:webHidden/>
              </w:rPr>
            </w:r>
            <w:r>
              <w:rPr>
                <w:noProof/>
                <w:webHidden/>
              </w:rPr>
              <w:fldChar w:fldCharType="separate"/>
            </w:r>
            <w:r>
              <w:rPr>
                <w:noProof/>
                <w:webHidden/>
              </w:rPr>
              <w:t>8</w:t>
            </w:r>
            <w:r>
              <w:rPr>
                <w:noProof/>
                <w:webHidden/>
              </w:rPr>
              <w:fldChar w:fldCharType="end"/>
            </w:r>
          </w:hyperlink>
        </w:p>
        <w:p w14:paraId="48205CA4" w14:textId="676BEA63" w:rsidR="001A34BC" w:rsidRDefault="001A34BC">
          <w:pPr>
            <w:pStyle w:val="Verzeichnis2"/>
            <w:rPr>
              <w:rFonts w:asciiTheme="minorHAnsi" w:eastAsiaTheme="minorEastAsia" w:hAnsiTheme="minorHAnsi"/>
              <w:noProof/>
              <w:kern w:val="2"/>
              <w:sz w:val="24"/>
              <w:szCs w:val="24"/>
              <w:lang w:eastAsia="de-DE"/>
              <w14:ligatures w14:val="standardContextual"/>
            </w:rPr>
          </w:pPr>
          <w:hyperlink w:anchor="_Toc222463842" w:history="1">
            <w:r w:rsidRPr="00FC15C0">
              <w:rPr>
                <w:rStyle w:val="Hyperlink"/>
                <w:noProof/>
              </w:rPr>
              <w:t>0.1.10</w:t>
            </w:r>
            <w:r>
              <w:rPr>
                <w:rFonts w:asciiTheme="minorHAnsi" w:eastAsiaTheme="minorEastAsia" w:hAnsiTheme="minorHAnsi"/>
                <w:noProof/>
                <w:kern w:val="2"/>
                <w:sz w:val="24"/>
                <w:szCs w:val="24"/>
                <w:lang w:eastAsia="de-DE"/>
                <w14:ligatures w14:val="standardContextual"/>
              </w:rPr>
              <w:tab/>
            </w:r>
            <w:r w:rsidRPr="00FC15C0">
              <w:rPr>
                <w:rStyle w:val="Hyperlink"/>
                <w:noProof/>
              </w:rPr>
              <w:t>Hydrologie</w:t>
            </w:r>
            <w:r>
              <w:rPr>
                <w:noProof/>
                <w:webHidden/>
              </w:rPr>
              <w:tab/>
            </w:r>
            <w:r>
              <w:rPr>
                <w:noProof/>
                <w:webHidden/>
              </w:rPr>
              <w:fldChar w:fldCharType="begin"/>
            </w:r>
            <w:r>
              <w:rPr>
                <w:noProof/>
                <w:webHidden/>
              </w:rPr>
              <w:instrText xml:space="preserve"> PAGEREF _Toc222463842 \h </w:instrText>
            </w:r>
            <w:r>
              <w:rPr>
                <w:noProof/>
                <w:webHidden/>
              </w:rPr>
            </w:r>
            <w:r>
              <w:rPr>
                <w:noProof/>
                <w:webHidden/>
              </w:rPr>
              <w:fldChar w:fldCharType="separate"/>
            </w:r>
            <w:r>
              <w:rPr>
                <w:noProof/>
                <w:webHidden/>
              </w:rPr>
              <w:t>8</w:t>
            </w:r>
            <w:r>
              <w:rPr>
                <w:noProof/>
                <w:webHidden/>
              </w:rPr>
              <w:fldChar w:fldCharType="end"/>
            </w:r>
          </w:hyperlink>
        </w:p>
        <w:p w14:paraId="1C8EE02A" w14:textId="094BB3FF" w:rsidR="001A34BC" w:rsidRDefault="001A34BC">
          <w:pPr>
            <w:pStyle w:val="Verzeichnis3"/>
            <w:rPr>
              <w:rFonts w:asciiTheme="minorHAnsi" w:eastAsiaTheme="minorEastAsia" w:hAnsiTheme="minorHAnsi"/>
              <w:noProof/>
              <w:kern w:val="2"/>
              <w:sz w:val="24"/>
              <w:szCs w:val="24"/>
              <w:lang w:eastAsia="de-DE"/>
              <w14:ligatures w14:val="standardContextual"/>
            </w:rPr>
          </w:pPr>
          <w:hyperlink w:anchor="_Toc222463843" w:history="1">
            <w:r w:rsidRPr="00FC15C0">
              <w:rPr>
                <w:rStyle w:val="Hyperlink"/>
                <w:noProof/>
              </w:rPr>
              <w:t>0.1.10.1</w:t>
            </w:r>
            <w:r>
              <w:rPr>
                <w:rFonts w:asciiTheme="minorHAnsi" w:eastAsiaTheme="minorEastAsia" w:hAnsiTheme="minorHAnsi"/>
                <w:noProof/>
                <w:kern w:val="2"/>
                <w:sz w:val="24"/>
                <w:szCs w:val="24"/>
                <w:lang w:eastAsia="de-DE"/>
                <w14:ligatures w14:val="standardContextual"/>
              </w:rPr>
              <w:tab/>
            </w:r>
            <w:r w:rsidRPr="00FC15C0">
              <w:rPr>
                <w:rStyle w:val="Hyperlink"/>
                <w:noProof/>
              </w:rPr>
              <w:t>Wasserschutzgebiete, Heilquellenschutzgebiete, Überschwemmungsgebiete sowie Hochwassergefahren und -risikogebiete</w:t>
            </w:r>
            <w:r>
              <w:rPr>
                <w:noProof/>
                <w:webHidden/>
              </w:rPr>
              <w:tab/>
            </w:r>
            <w:r>
              <w:rPr>
                <w:noProof/>
                <w:webHidden/>
              </w:rPr>
              <w:fldChar w:fldCharType="begin"/>
            </w:r>
            <w:r>
              <w:rPr>
                <w:noProof/>
                <w:webHidden/>
              </w:rPr>
              <w:instrText xml:space="preserve"> PAGEREF _Toc222463843 \h </w:instrText>
            </w:r>
            <w:r>
              <w:rPr>
                <w:noProof/>
                <w:webHidden/>
              </w:rPr>
            </w:r>
            <w:r>
              <w:rPr>
                <w:noProof/>
                <w:webHidden/>
              </w:rPr>
              <w:fldChar w:fldCharType="separate"/>
            </w:r>
            <w:r>
              <w:rPr>
                <w:noProof/>
                <w:webHidden/>
              </w:rPr>
              <w:t>9</w:t>
            </w:r>
            <w:r>
              <w:rPr>
                <w:noProof/>
                <w:webHidden/>
              </w:rPr>
              <w:fldChar w:fldCharType="end"/>
            </w:r>
          </w:hyperlink>
        </w:p>
        <w:p w14:paraId="303A63E8" w14:textId="4ACB35B6" w:rsidR="001A34BC" w:rsidRDefault="001A34BC">
          <w:pPr>
            <w:pStyle w:val="Verzeichnis3"/>
            <w:rPr>
              <w:rFonts w:asciiTheme="minorHAnsi" w:eastAsiaTheme="minorEastAsia" w:hAnsiTheme="minorHAnsi"/>
              <w:noProof/>
              <w:kern w:val="2"/>
              <w:sz w:val="24"/>
              <w:szCs w:val="24"/>
              <w:lang w:eastAsia="de-DE"/>
              <w14:ligatures w14:val="standardContextual"/>
            </w:rPr>
          </w:pPr>
          <w:hyperlink w:anchor="_Toc222463844" w:history="1">
            <w:r w:rsidRPr="00FC15C0">
              <w:rPr>
                <w:rStyle w:val="Hyperlink"/>
                <w:noProof/>
              </w:rPr>
              <w:t>0.1.10.2</w:t>
            </w:r>
            <w:r>
              <w:rPr>
                <w:rFonts w:asciiTheme="minorHAnsi" w:eastAsiaTheme="minorEastAsia" w:hAnsiTheme="minorHAnsi"/>
                <w:noProof/>
                <w:kern w:val="2"/>
                <w:sz w:val="24"/>
                <w:szCs w:val="24"/>
                <w:lang w:eastAsia="de-DE"/>
                <w14:ligatures w14:val="standardContextual"/>
              </w:rPr>
              <w:tab/>
            </w:r>
            <w:r w:rsidRPr="00FC15C0">
              <w:rPr>
                <w:rStyle w:val="Hyperlink"/>
                <w:noProof/>
              </w:rPr>
              <w:t>Anforderungen zum Schutz von Gewässern</w:t>
            </w:r>
            <w:r>
              <w:rPr>
                <w:noProof/>
                <w:webHidden/>
              </w:rPr>
              <w:tab/>
            </w:r>
            <w:r>
              <w:rPr>
                <w:noProof/>
                <w:webHidden/>
              </w:rPr>
              <w:fldChar w:fldCharType="begin"/>
            </w:r>
            <w:r>
              <w:rPr>
                <w:noProof/>
                <w:webHidden/>
              </w:rPr>
              <w:instrText xml:space="preserve"> PAGEREF _Toc222463844 \h </w:instrText>
            </w:r>
            <w:r>
              <w:rPr>
                <w:noProof/>
                <w:webHidden/>
              </w:rPr>
            </w:r>
            <w:r>
              <w:rPr>
                <w:noProof/>
                <w:webHidden/>
              </w:rPr>
              <w:fldChar w:fldCharType="separate"/>
            </w:r>
            <w:r>
              <w:rPr>
                <w:noProof/>
                <w:webHidden/>
              </w:rPr>
              <w:t>9</w:t>
            </w:r>
            <w:r>
              <w:rPr>
                <w:noProof/>
                <w:webHidden/>
              </w:rPr>
              <w:fldChar w:fldCharType="end"/>
            </w:r>
          </w:hyperlink>
        </w:p>
        <w:p w14:paraId="4B177B0B" w14:textId="3900BDAF" w:rsidR="001A34BC" w:rsidRDefault="001A34BC">
          <w:pPr>
            <w:pStyle w:val="Verzeichnis3"/>
            <w:rPr>
              <w:rFonts w:asciiTheme="minorHAnsi" w:eastAsiaTheme="minorEastAsia" w:hAnsiTheme="minorHAnsi"/>
              <w:noProof/>
              <w:kern w:val="2"/>
              <w:sz w:val="24"/>
              <w:szCs w:val="24"/>
              <w:lang w:eastAsia="de-DE"/>
              <w14:ligatures w14:val="standardContextual"/>
            </w:rPr>
          </w:pPr>
          <w:hyperlink w:anchor="_Toc222463845" w:history="1">
            <w:r w:rsidRPr="00FC15C0">
              <w:rPr>
                <w:rStyle w:val="Hyperlink"/>
                <w:noProof/>
              </w:rPr>
              <w:t>0.1.10.3</w:t>
            </w:r>
            <w:r>
              <w:rPr>
                <w:rFonts w:asciiTheme="minorHAnsi" w:eastAsiaTheme="minorEastAsia" w:hAnsiTheme="minorHAnsi"/>
                <w:noProof/>
                <w:kern w:val="2"/>
                <w:sz w:val="24"/>
                <w:szCs w:val="24"/>
                <w:lang w:eastAsia="de-DE"/>
                <w14:ligatures w14:val="standardContextual"/>
              </w:rPr>
              <w:tab/>
            </w:r>
            <w:r w:rsidRPr="00FC15C0">
              <w:rPr>
                <w:rStyle w:val="Hyperlink"/>
                <w:noProof/>
              </w:rPr>
              <w:t>Entwässerung</w:t>
            </w:r>
            <w:r>
              <w:rPr>
                <w:noProof/>
                <w:webHidden/>
              </w:rPr>
              <w:tab/>
            </w:r>
            <w:r>
              <w:rPr>
                <w:noProof/>
                <w:webHidden/>
              </w:rPr>
              <w:fldChar w:fldCharType="begin"/>
            </w:r>
            <w:r>
              <w:rPr>
                <w:noProof/>
                <w:webHidden/>
              </w:rPr>
              <w:instrText xml:space="preserve"> PAGEREF _Toc222463845 \h </w:instrText>
            </w:r>
            <w:r>
              <w:rPr>
                <w:noProof/>
                <w:webHidden/>
              </w:rPr>
            </w:r>
            <w:r>
              <w:rPr>
                <w:noProof/>
                <w:webHidden/>
              </w:rPr>
              <w:fldChar w:fldCharType="separate"/>
            </w:r>
            <w:r>
              <w:rPr>
                <w:noProof/>
                <w:webHidden/>
              </w:rPr>
              <w:t>9</w:t>
            </w:r>
            <w:r>
              <w:rPr>
                <w:noProof/>
                <w:webHidden/>
              </w:rPr>
              <w:fldChar w:fldCharType="end"/>
            </w:r>
          </w:hyperlink>
        </w:p>
        <w:p w14:paraId="5ED844F0" w14:textId="146F097E" w:rsidR="001A34BC" w:rsidRDefault="001A34BC">
          <w:pPr>
            <w:pStyle w:val="Verzeichnis3"/>
            <w:rPr>
              <w:rFonts w:asciiTheme="minorHAnsi" w:eastAsiaTheme="minorEastAsia" w:hAnsiTheme="minorHAnsi"/>
              <w:noProof/>
              <w:kern w:val="2"/>
              <w:sz w:val="24"/>
              <w:szCs w:val="24"/>
              <w:lang w:eastAsia="de-DE"/>
              <w14:ligatures w14:val="standardContextual"/>
            </w:rPr>
          </w:pPr>
          <w:hyperlink w:anchor="_Toc222463846" w:history="1">
            <w:r w:rsidRPr="00FC15C0">
              <w:rPr>
                <w:rStyle w:val="Hyperlink"/>
                <w:noProof/>
              </w:rPr>
              <w:t>0.1.10.4</w:t>
            </w:r>
            <w:r>
              <w:rPr>
                <w:rFonts w:asciiTheme="minorHAnsi" w:eastAsiaTheme="minorEastAsia" w:hAnsiTheme="minorHAnsi"/>
                <w:noProof/>
                <w:kern w:val="2"/>
                <w:sz w:val="24"/>
                <w:szCs w:val="24"/>
                <w:lang w:eastAsia="de-DE"/>
                <w14:ligatures w14:val="standardContextual"/>
              </w:rPr>
              <w:tab/>
            </w:r>
            <w:r w:rsidRPr="00FC15C0">
              <w:rPr>
                <w:rStyle w:val="Hyperlink"/>
                <w:noProof/>
              </w:rPr>
              <w:t>Wasserhaltung</w:t>
            </w:r>
            <w:r>
              <w:rPr>
                <w:noProof/>
                <w:webHidden/>
              </w:rPr>
              <w:tab/>
            </w:r>
            <w:r>
              <w:rPr>
                <w:noProof/>
                <w:webHidden/>
              </w:rPr>
              <w:fldChar w:fldCharType="begin"/>
            </w:r>
            <w:r>
              <w:rPr>
                <w:noProof/>
                <w:webHidden/>
              </w:rPr>
              <w:instrText xml:space="preserve"> PAGEREF _Toc222463846 \h </w:instrText>
            </w:r>
            <w:r>
              <w:rPr>
                <w:noProof/>
                <w:webHidden/>
              </w:rPr>
            </w:r>
            <w:r>
              <w:rPr>
                <w:noProof/>
                <w:webHidden/>
              </w:rPr>
              <w:fldChar w:fldCharType="separate"/>
            </w:r>
            <w:r>
              <w:rPr>
                <w:noProof/>
                <w:webHidden/>
              </w:rPr>
              <w:t>9</w:t>
            </w:r>
            <w:r>
              <w:rPr>
                <w:noProof/>
                <w:webHidden/>
              </w:rPr>
              <w:fldChar w:fldCharType="end"/>
            </w:r>
          </w:hyperlink>
        </w:p>
        <w:p w14:paraId="29D99344" w14:textId="65ADEAD0" w:rsidR="001A34BC" w:rsidRDefault="001A34BC">
          <w:pPr>
            <w:pStyle w:val="Verzeichnis3"/>
            <w:rPr>
              <w:rFonts w:asciiTheme="minorHAnsi" w:eastAsiaTheme="minorEastAsia" w:hAnsiTheme="minorHAnsi"/>
              <w:noProof/>
              <w:kern w:val="2"/>
              <w:sz w:val="24"/>
              <w:szCs w:val="24"/>
              <w:lang w:eastAsia="de-DE"/>
              <w14:ligatures w14:val="standardContextual"/>
            </w:rPr>
          </w:pPr>
          <w:hyperlink w:anchor="_Toc222463847" w:history="1">
            <w:r w:rsidRPr="00FC15C0">
              <w:rPr>
                <w:rStyle w:val="Hyperlink"/>
                <w:noProof/>
              </w:rPr>
              <w:t>0.1.10.5</w:t>
            </w:r>
            <w:r>
              <w:rPr>
                <w:rFonts w:asciiTheme="minorHAnsi" w:eastAsiaTheme="minorEastAsia" w:hAnsiTheme="minorHAnsi"/>
                <w:noProof/>
                <w:kern w:val="2"/>
                <w:sz w:val="24"/>
                <w:szCs w:val="24"/>
                <w:lang w:eastAsia="de-DE"/>
                <w14:ligatures w14:val="standardContextual"/>
              </w:rPr>
              <w:tab/>
            </w:r>
            <w:r w:rsidRPr="00FC15C0">
              <w:rPr>
                <w:rStyle w:val="Hyperlink"/>
                <w:noProof/>
              </w:rPr>
              <w:t>Wasserrechtliche Erlaubnisse und Anzeigen</w:t>
            </w:r>
            <w:r>
              <w:rPr>
                <w:noProof/>
                <w:webHidden/>
              </w:rPr>
              <w:tab/>
            </w:r>
            <w:r>
              <w:rPr>
                <w:noProof/>
                <w:webHidden/>
              </w:rPr>
              <w:fldChar w:fldCharType="begin"/>
            </w:r>
            <w:r>
              <w:rPr>
                <w:noProof/>
                <w:webHidden/>
              </w:rPr>
              <w:instrText xml:space="preserve"> PAGEREF _Toc222463847 \h </w:instrText>
            </w:r>
            <w:r>
              <w:rPr>
                <w:noProof/>
                <w:webHidden/>
              </w:rPr>
            </w:r>
            <w:r>
              <w:rPr>
                <w:noProof/>
                <w:webHidden/>
              </w:rPr>
              <w:fldChar w:fldCharType="separate"/>
            </w:r>
            <w:r>
              <w:rPr>
                <w:noProof/>
                <w:webHidden/>
              </w:rPr>
              <w:t>10</w:t>
            </w:r>
            <w:r>
              <w:rPr>
                <w:noProof/>
                <w:webHidden/>
              </w:rPr>
              <w:fldChar w:fldCharType="end"/>
            </w:r>
          </w:hyperlink>
        </w:p>
        <w:p w14:paraId="1AF356A5" w14:textId="544F2148" w:rsidR="001A34BC" w:rsidRDefault="001A34BC">
          <w:pPr>
            <w:pStyle w:val="Verzeichnis2"/>
            <w:rPr>
              <w:rFonts w:asciiTheme="minorHAnsi" w:eastAsiaTheme="minorEastAsia" w:hAnsiTheme="minorHAnsi"/>
              <w:noProof/>
              <w:kern w:val="2"/>
              <w:sz w:val="24"/>
              <w:szCs w:val="24"/>
              <w:lang w:eastAsia="de-DE"/>
              <w14:ligatures w14:val="standardContextual"/>
            </w:rPr>
          </w:pPr>
          <w:hyperlink w:anchor="_Toc222463848" w:history="1">
            <w:r w:rsidRPr="00FC15C0">
              <w:rPr>
                <w:rStyle w:val="Hyperlink"/>
                <w:noProof/>
              </w:rPr>
              <w:t>0.1.11</w:t>
            </w:r>
            <w:r>
              <w:rPr>
                <w:rFonts w:asciiTheme="minorHAnsi" w:eastAsiaTheme="minorEastAsia" w:hAnsiTheme="minorHAnsi"/>
                <w:noProof/>
                <w:kern w:val="2"/>
                <w:sz w:val="24"/>
                <w:szCs w:val="24"/>
                <w:lang w:eastAsia="de-DE"/>
                <w14:ligatures w14:val="standardContextual"/>
              </w:rPr>
              <w:tab/>
            </w:r>
            <w:r w:rsidRPr="00FC15C0">
              <w:rPr>
                <w:rStyle w:val="Hyperlink"/>
                <w:noProof/>
              </w:rPr>
              <w:t>Besondere umweltrechtliche Vorschriften/Hinweise</w:t>
            </w:r>
            <w:r>
              <w:rPr>
                <w:noProof/>
                <w:webHidden/>
              </w:rPr>
              <w:tab/>
            </w:r>
            <w:r>
              <w:rPr>
                <w:noProof/>
                <w:webHidden/>
              </w:rPr>
              <w:fldChar w:fldCharType="begin"/>
            </w:r>
            <w:r>
              <w:rPr>
                <w:noProof/>
                <w:webHidden/>
              </w:rPr>
              <w:instrText xml:space="preserve"> PAGEREF _Toc222463848 \h </w:instrText>
            </w:r>
            <w:r>
              <w:rPr>
                <w:noProof/>
                <w:webHidden/>
              </w:rPr>
            </w:r>
            <w:r>
              <w:rPr>
                <w:noProof/>
                <w:webHidden/>
              </w:rPr>
              <w:fldChar w:fldCharType="separate"/>
            </w:r>
            <w:r>
              <w:rPr>
                <w:noProof/>
                <w:webHidden/>
              </w:rPr>
              <w:t>11</w:t>
            </w:r>
            <w:r>
              <w:rPr>
                <w:noProof/>
                <w:webHidden/>
              </w:rPr>
              <w:fldChar w:fldCharType="end"/>
            </w:r>
          </w:hyperlink>
        </w:p>
        <w:p w14:paraId="044FC19A" w14:textId="32E637E3" w:rsidR="001A34BC" w:rsidRDefault="001A34BC">
          <w:pPr>
            <w:pStyle w:val="Verzeichnis2"/>
            <w:rPr>
              <w:rFonts w:asciiTheme="minorHAnsi" w:eastAsiaTheme="minorEastAsia" w:hAnsiTheme="minorHAnsi"/>
              <w:noProof/>
              <w:kern w:val="2"/>
              <w:sz w:val="24"/>
              <w:szCs w:val="24"/>
              <w:lang w:eastAsia="de-DE"/>
              <w14:ligatures w14:val="standardContextual"/>
            </w:rPr>
          </w:pPr>
          <w:hyperlink w:anchor="_Toc222463849" w:history="1">
            <w:r w:rsidRPr="00FC15C0">
              <w:rPr>
                <w:rStyle w:val="Hyperlink"/>
                <w:noProof/>
              </w:rPr>
              <w:t>0.1.12</w:t>
            </w:r>
            <w:r>
              <w:rPr>
                <w:rFonts w:asciiTheme="minorHAnsi" w:eastAsiaTheme="minorEastAsia" w:hAnsiTheme="minorHAnsi"/>
                <w:noProof/>
                <w:kern w:val="2"/>
                <w:sz w:val="24"/>
                <w:szCs w:val="24"/>
                <w:lang w:eastAsia="de-DE"/>
                <w14:ligatures w14:val="standardContextual"/>
              </w:rPr>
              <w:tab/>
            </w:r>
            <w:r w:rsidRPr="00FC15C0">
              <w:rPr>
                <w:rStyle w:val="Hyperlink"/>
                <w:noProof/>
              </w:rPr>
              <w:t>Besondere Vorgaben für die Entsorgung</w:t>
            </w:r>
            <w:r>
              <w:rPr>
                <w:noProof/>
                <w:webHidden/>
              </w:rPr>
              <w:tab/>
            </w:r>
            <w:r>
              <w:rPr>
                <w:noProof/>
                <w:webHidden/>
              </w:rPr>
              <w:fldChar w:fldCharType="begin"/>
            </w:r>
            <w:r>
              <w:rPr>
                <w:noProof/>
                <w:webHidden/>
              </w:rPr>
              <w:instrText xml:space="preserve"> PAGEREF _Toc222463849 \h </w:instrText>
            </w:r>
            <w:r>
              <w:rPr>
                <w:noProof/>
                <w:webHidden/>
              </w:rPr>
            </w:r>
            <w:r>
              <w:rPr>
                <w:noProof/>
                <w:webHidden/>
              </w:rPr>
              <w:fldChar w:fldCharType="separate"/>
            </w:r>
            <w:r>
              <w:rPr>
                <w:noProof/>
                <w:webHidden/>
              </w:rPr>
              <w:t>11</w:t>
            </w:r>
            <w:r>
              <w:rPr>
                <w:noProof/>
                <w:webHidden/>
              </w:rPr>
              <w:fldChar w:fldCharType="end"/>
            </w:r>
          </w:hyperlink>
        </w:p>
        <w:p w14:paraId="02C2D344" w14:textId="62AF4233" w:rsidR="001A34BC" w:rsidRDefault="001A34BC">
          <w:pPr>
            <w:pStyle w:val="Verzeichnis2"/>
            <w:rPr>
              <w:rFonts w:asciiTheme="minorHAnsi" w:eastAsiaTheme="minorEastAsia" w:hAnsiTheme="minorHAnsi"/>
              <w:noProof/>
              <w:kern w:val="2"/>
              <w:sz w:val="24"/>
              <w:szCs w:val="24"/>
              <w:lang w:eastAsia="de-DE"/>
              <w14:ligatures w14:val="standardContextual"/>
            </w:rPr>
          </w:pPr>
          <w:hyperlink w:anchor="_Toc222463850" w:history="1">
            <w:r w:rsidRPr="00FC15C0">
              <w:rPr>
                <w:rStyle w:val="Hyperlink"/>
                <w:noProof/>
              </w:rPr>
              <w:t>0.1.13</w:t>
            </w:r>
            <w:r>
              <w:rPr>
                <w:rFonts w:asciiTheme="minorHAnsi" w:eastAsiaTheme="minorEastAsia" w:hAnsiTheme="minorHAnsi"/>
                <w:noProof/>
                <w:kern w:val="2"/>
                <w:sz w:val="24"/>
                <w:szCs w:val="24"/>
                <w:lang w:eastAsia="de-DE"/>
                <w14:ligatures w14:val="standardContextual"/>
              </w:rPr>
              <w:tab/>
            </w:r>
            <w:r w:rsidRPr="00FC15C0">
              <w:rPr>
                <w:rStyle w:val="Hyperlink"/>
                <w:noProof/>
              </w:rPr>
              <w:t>Schutzgebiete oder Schutzzeiten</w:t>
            </w:r>
            <w:r>
              <w:rPr>
                <w:noProof/>
                <w:webHidden/>
              </w:rPr>
              <w:tab/>
            </w:r>
            <w:r>
              <w:rPr>
                <w:noProof/>
                <w:webHidden/>
              </w:rPr>
              <w:fldChar w:fldCharType="begin"/>
            </w:r>
            <w:r>
              <w:rPr>
                <w:noProof/>
                <w:webHidden/>
              </w:rPr>
              <w:instrText xml:space="preserve"> PAGEREF _Toc222463850 \h </w:instrText>
            </w:r>
            <w:r>
              <w:rPr>
                <w:noProof/>
                <w:webHidden/>
              </w:rPr>
            </w:r>
            <w:r>
              <w:rPr>
                <w:noProof/>
                <w:webHidden/>
              </w:rPr>
              <w:fldChar w:fldCharType="separate"/>
            </w:r>
            <w:r>
              <w:rPr>
                <w:noProof/>
                <w:webHidden/>
              </w:rPr>
              <w:t>11</w:t>
            </w:r>
            <w:r>
              <w:rPr>
                <w:noProof/>
                <w:webHidden/>
              </w:rPr>
              <w:fldChar w:fldCharType="end"/>
            </w:r>
          </w:hyperlink>
        </w:p>
        <w:p w14:paraId="072F9287" w14:textId="1E91C667" w:rsidR="001A34BC" w:rsidRDefault="001A34BC">
          <w:pPr>
            <w:pStyle w:val="Verzeichnis2"/>
            <w:rPr>
              <w:rFonts w:asciiTheme="minorHAnsi" w:eastAsiaTheme="minorEastAsia" w:hAnsiTheme="minorHAnsi"/>
              <w:noProof/>
              <w:kern w:val="2"/>
              <w:sz w:val="24"/>
              <w:szCs w:val="24"/>
              <w:lang w:eastAsia="de-DE"/>
              <w14:ligatures w14:val="standardContextual"/>
            </w:rPr>
          </w:pPr>
          <w:hyperlink w:anchor="_Toc222463851" w:history="1">
            <w:r w:rsidRPr="00FC15C0">
              <w:rPr>
                <w:rStyle w:val="Hyperlink"/>
                <w:noProof/>
              </w:rPr>
              <w:t>0.1.14</w:t>
            </w:r>
            <w:r>
              <w:rPr>
                <w:rFonts w:asciiTheme="minorHAnsi" w:eastAsiaTheme="minorEastAsia" w:hAnsiTheme="minorHAnsi"/>
                <w:noProof/>
                <w:kern w:val="2"/>
                <w:sz w:val="24"/>
                <w:szCs w:val="24"/>
                <w:lang w:eastAsia="de-DE"/>
                <w14:ligatures w14:val="standardContextual"/>
              </w:rPr>
              <w:tab/>
            </w:r>
            <w:r w:rsidRPr="00FC15C0">
              <w:rPr>
                <w:rStyle w:val="Hyperlink"/>
                <w:noProof/>
              </w:rPr>
              <w:t>Schutzmaßnahmen</w:t>
            </w:r>
            <w:r>
              <w:rPr>
                <w:noProof/>
                <w:webHidden/>
              </w:rPr>
              <w:tab/>
            </w:r>
            <w:r>
              <w:rPr>
                <w:noProof/>
                <w:webHidden/>
              </w:rPr>
              <w:fldChar w:fldCharType="begin"/>
            </w:r>
            <w:r>
              <w:rPr>
                <w:noProof/>
                <w:webHidden/>
              </w:rPr>
              <w:instrText xml:space="preserve"> PAGEREF _Toc222463851 \h </w:instrText>
            </w:r>
            <w:r>
              <w:rPr>
                <w:noProof/>
                <w:webHidden/>
              </w:rPr>
            </w:r>
            <w:r>
              <w:rPr>
                <w:noProof/>
                <w:webHidden/>
              </w:rPr>
              <w:fldChar w:fldCharType="separate"/>
            </w:r>
            <w:r>
              <w:rPr>
                <w:noProof/>
                <w:webHidden/>
              </w:rPr>
              <w:t>11</w:t>
            </w:r>
            <w:r>
              <w:rPr>
                <w:noProof/>
                <w:webHidden/>
              </w:rPr>
              <w:fldChar w:fldCharType="end"/>
            </w:r>
          </w:hyperlink>
        </w:p>
        <w:p w14:paraId="4714E8B6" w14:textId="7CCADF34" w:rsidR="001A34BC" w:rsidRDefault="001A34BC">
          <w:pPr>
            <w:pStyle w:val="Verzeichnis2"/>
            <w:rPr>
              <w:rFonts w:asciiTheme="minorHAnsi" w:eastAsiaTheme="minorEastAsia" w:hAnsiTheme="minorHAnsi"/>
              <w:noProof/>
              <w:kern w:val="2"/>
              <w:sz w:val="24"/>
              <w:szCs w:val="24"/>
              <w:lang w:eastAsia="de-DE"/>
              <w14:ligatures w14:val="standardContextual"/>
            </w:rPr>
          </w:pPr>
          <w:hyperlink w:anchor="_Toc222463852" w:history="1">
            <w:r w:rsidRPr="00FC15C0">
              <w:rPr>
                <w:rStyle w:val="Hyperlink"/>
                <w:noProof/>
              </w:rPr>
              <w:t>0.1.15</w:t>
            </w:r>
            <w:r>
              <w:rPr>
                <w:rFonts w:asciiTheme="minorHAnsi" w:eastAsiaTheme="minorEastAsia" w:hAnsiTheme="minorHAnsi"/>
                <w:noProof/>
                <w:kern w:val="2"/>
                <w:sz w:val="24"/>
                <w:szCs w:val="24"/>
                <w:lang w:eastAsia="de-DE"/>
                <w14:ligatures w14:val="standardContextual"/>
              </w:rPr>
              <w:tab/>
            </w:r>
            <w:r w:rsidRPr="00FC15C0">
              <w:rPr>
                <w:rStyle w:val="Hyperlink"/>
                <w:noProof/>
              </w:rPr>
              <w:t>bleibt frei</w:t>
            </w:r>
            <w:r>
              <w:rPr>
                <w:noProof/>
                <w:webHidden/>
              </w:rPr>
              <w:tab/>
            </w:r>
            <w:r>
              <w:rPr>
                <w:noProof/>
                <w:webHidden/>
              </w:rPr>
              <w:fldChar w:fldCharType="begin"/>
            </w:r>
            <w:r>
              <w:rPr>
                <w:noProof/>
                <w:webHidden/>
              </w:rPr>
              <w:instrText xml:space="preserve"> PAGEREF _Toc222463852 \h </w:instrText>
            </w:r>
            <w:r>
              <w:rPr>
                <w:noProof/>
                <w:webHidden/>
              </w:rPr>
            </w:r>
            <w:r>
              <w:rPr>
                <w:noProof/>
                <w:webHidden/>
              </w:rPr>
              <w:fldChar w:fldCharType="separate"/>
            </w:r>
            <w:r>
              <w:rPr>
                <w:noProof/>
                <w:webHidden/>
              </w:rPr>
              <w:t>13</w:t>
            </w:r>
            <w:r>
              <w:rPr>
                <w:noProof/>
                <w:webHidden/>
              </w:rPr>
              <w:fldChar w:fldCharType="end"/>
            </w:r>
          </w:hyperlink>
        </w:p>
        <w:p w14:paraId="08306A46" w14:textId="28B816F8" w:rsidR="001A34BC" w:rsidRDefault="001A34BC">
          <w:pPr>
            <w:pStyle w:val="Verzeichnis2"/>
            <w:rPr>
              <w:rFonts w:asciiTheme="minorHAnsi" w:eastAsiaTheme="minorEastAsia" w:hAnsiTheme="minorHAnsi"/>
              <w:noProof/>
              <w:kern w:val="2"/>
              <w:sz w:val="24"/>
              <w:szCs w:val="24"/>
              <w:lang w:eastAsia="de-DE"/>
              <w14:ligatures w14:val="standardContextual"/>
            </w:rPr>
          </w:pPr>
          <w:hyperlink w:anchor="_Toc222463853" w:history="1">
            <w:r w:rsidRPr="00FC15C0">
              <w:rPr>
                <w:rStyle w:val="Hyperlink"/>
                <w:noProof/>
              </w:rPr>
              <w:t>0.1.16</w:t>
            </w:r>
            <w:r>
              <w:rPr>
                <w:rFonts w:asciiTheme="minorHAnsi" w:eastAsiaTheme="minorEastAsia" w:hAnsiTheme="minorHAnsi"/>
                <w:noProof/>
                <w:kern w:val="2"/>
                <w:sz w:val="24"/>
                <w:szCs w:val="24"/>
                <w:lang w:eastAsia="de-DE"/>
                <w14:ligatures w14:val="standardContextual"/>
              </w:rPr>
              <w:tab/>
            </w:r>
            <w:r w:rsidRPr="00FC15C0">
              <w:rPr>
                <w:rStyle w:val="Hyperlink"/>
                <w:noProof/>
              </w:rPr>
              <w:t>bleibt frei</w:t>
            </w:r>
            <w:r>
              <w:rPr>
                <w:noProof/>
                <w:webHidden/>
              </w:rPr>
              <w:tab/>
            </w:r>
            <w:r>
              <w:rPr>
                <w:noProof/>
                <w:webHidden/>
              </w:rPr>
              <w:fldChar w:fldCharType="begin"/>
            </w:r>
            <w:r>
              <w:rPr>
                <w:noProof/>
                <w:webHidden/>
              </w:rPr>
              <w:instrText xml:space="preserve"> PAGEREF _Toc222463853 \h </w:instrText>
            </w:r>
            <w:r>
              <w:rPr>
                <w:noProof/>
                <w:webHidden/>
              </w:rPr>
            </w:r>
            <w:r>
              <w:rPr>
                <w:noProof/>
                <w:webHidden/>
              </w:rPr>
              <w:fldChar w:fldCharType="separate"/>
            </w:r>
            <w:r>
              <w:rPr>
                <w:noProof/>
                <w:webHidden/>
              </w:rPr>
              <w:t>13</w:t>
            </w:r>
            <w:r>
              <w:rPr>
                <w:noProof/>
                <w:webHidden/>
              </w:rPr>
              <w:fldChar w:fldCharType="end"/>
            </w:r>
          </w:hyperlink>
        </w:p>
        <w:p w14:paraId="4469B3A8" w14:textId="32C8E8AE" w:rsidR="001A34BC" w:rsidRDefault="001A34BC">
          <w:pPr>
            <w:pStyle w:val="Verzeichnis2"/>
            <w:rPr>
              <w:rFonts w:asciiTheme="minorHAnsi" w:eastAsiaTheme="minorEastAsia" w:hAnsiTheme="minorHAnsi"/>
              <w:noProof/>
              <w:kern w:val="2"/>
              <w:sz w:val="24"/>
              <w:szCs w:val="24"/>
              <w:lang w:eastAsia="de-DE"/>
              <w14:ligatures w14:val="standardContextual"/>
            </w:rPr>
          </w:pPr>
          <w:hyperlink w:anchor="_Toc222463854" w:history="1">
            <w:r w:rsidRPr="00FC15C0">
              <w:rPr>
                <w:rStyle w:val="Hyperlink"/>
                <w:noProof/>
              </w:rPr>
              <w:t>0.1.17</w:t>
            </w:r>
            <w:r>
              <w:rPr>
                <w:rFonts w:asciiTheme="minorHAnsi" w:eastAsiaTheme="minorEastAsia" w:hAnsiTheme="minorHAnsi"/>
                <w:noProof/>
                <w:kern w:val="2"/>
                <w:sz w:val="24"/>
                <w:szCs w:val="24"/>
                <w:lang w:eastAsia="de-DE"/>
                <w14:ligatures w14:val="standardContextual"/>
              </w:rPr>
              <w:tab/>
            </w:r>
            <w:r w:rsidRPr="00FC15C0">
              <w:rPr>
                <w:rStyle w:val="Hyperlink"/>
                <w:noProof/>
              </w:rPr>
              <w:t>Hindernisse</w:t>
            </w:r>
            <w:r>
              <w:rPr>
                <w:noProof/>
                <w:webHidden/>
              </w:rPr>
              <w:tab/>
            </w:r>
            <w:r>
              <w:rPr>
                <w:noProof/>
                <w:webHidden/>
              </w:rPr>
              <w:fldChar w:fldCharType="begin"/>
            </w:r>
            <w:r>
              <w:rPr>
                <w:noProof/>
                <w:webHidden/>
              </w:rPr>
              <w:instrText xml:space="preserve"> PAGEREF _Toc222463854 \h </w:instrText>
            </w:r>
            <w:r>
              <w:rPr>
                <w:noProof/>
                <w:webHidden/>
              </w:rPr>
            </w:r>
            <w:r>
              <w:rPr>
                <w:noProof/>
                <w:webHidden/>
              </w:rPr>
              <w:fldChar w:fldCharType="separate"/>
            </w:r>
            <w:r>
              <w:rPr>
                <w:noProof/>
                <w:webHidden/>
              </w:rPr>
              <w:t>13</w:t>
            </w:r>
            <w:r>
              <w:rPr>
                <w:noProof/>
                <w:webHidden/>
              </w:rPr>
              <w:fldChar w:fldCharType="end"/>
            </w:r>
          </w:hyperlink>
        </w:p>
        <w:p w14:paraId="261DFEA9" w14:textId="0830BEE0" w:rsidR="001A34BC" w:rsidRDefault="001A34BC">
          <w:pPr>
            <w:pStyle w:val="Verzeichnis2"/>
            <w:rPr>
              <w:rFonts w:asciiTheme="minorHAnsi" w:eastAsiaTheme="minorEastAsia" w:hAnsiTheme="minorHAnsi"/>
              <w:noProof/>
              <w:kern w:val="2"/>
              <w:sz w:val="24"/>
              <w:szCs w:val="24"/>
              <w:lang w:eastAsia="de-DE"/>
              <w14:ligatures w14:val="standardContextual"/>
            </w:rPr>
          </w:pPr>
          <w:hyperlink w:anchor="_Toc222463855" w:history="1">
            <w:r w:rsidRPr="00FC15C0">
              <w:rPr>
                <w:rStyle w:val="Hyperlink"/>
                <w:noProof/>
              </w:rPr>
              <w:t>0.1.18</w:t>
            </w:r>
            <w:r>
              <w:rPr>
                <w:rFonts w:asciiTheme="minorHAnsi" w:eastAsiaTheme="minorEastAsia" w:hAnsiTheme="minorHAnsi"/>
                <w:noProof/>
                <w:kern w:val="2"/>
                <w:sz w:val="24"/>
                <w:szCs w:val="24"/>
                <w:lang w:eastAsia="de-DE"/>
                <w14:ligatures w14:val="standardContextual"/>
              </w:rPr>
              <w:tab/>
            </w:r>
            <w:r w:rsidRPr="00FC15C0">
              <w:rPr>
                <w:rStyle w:val="Hyperlink"/>
                <w:noProof/>
              </w:rPr>
              <w:t>Kampfmittel</w:t>
            </w:r>
            <w:r>
              <w:rPr>
                <w:noProof/>
                <w:webHidden/>
              </w:rPr>
              <w:tab/>
            </w:r>
            <w:r>
              <w:rPr>
                <w:noProof/>
                <w:webHidden/>
              </w:rPr>
              <w:fldChar w:fldCharType="begin"/>
            </w:r>
            <w:r>
              <w:rPr>
                <w:noProof/>
                <w:webHidden/>
              </w:rPr>
              <w:instrText xml:space="preserve"> PAGEREF _Toc222463855 \h </w:instrText>
            </w:r>
            <w:r>
              <w:rPr>
                <w:noProof/>
                <w:webHidden/>
              </w:rPr>
            </w:r>
            <w:r>
              <w:rPr>
                <w:noProof/>
                <w:webHidden/>
              </w:rPr>
              <w:fldChar w:fldCharType="separate"/>
            </w:r>
            <w:r>
              <w:rPr>
                <w:noProof/>
                <w:webHidden/>
              </w:rPr>
              <w:t>13</w:t>
            </w:r>
            <w:r>
              <w:rPr>
                <w:noProof/>
                <w:webHidden/>
              </w:rPr>
              <w:fldChar w:fldCharType="end"/>
            </w:r>
          </w:hyperlink>
        </w:p>
        <w:p w14:paraId="67BF6FEF" w14:textId="067CB4EA" w:rsidR="001A34BC" w:rsidRDefault="001A34BC">
          <w:pPr>
            <w:pStyle w:val="Verzeichnis2"/>
            <w:rPr>
              <w:rFonts w:asciiTheme="minorHAnsi" w:eastAsiaTheme="minorEastAsia" w:hAnsiTheme="minorHAnsi"/>
              <w:noProof/>
              <w:kern w:val="2"/>
              <w:sz w:val="24"/>
              <w:szCs w:val="24"/>
              <w:lang w:eastAsia="de-DE"/>
              <w14:ligatures w14:val="standardContextual"/>
            </w:rPr>
          </w:pPr>
          <w:hyperlink w:anchor="_Toc222463856" w:history="1">
            <w:r w:rsidRPr="00FC15C0">
              <w:rPr>
                <w:rStyle w:val="Hyperlink"/>
                <w:noProof/>
              </w:rPr>
              <w:t>0.1.19</w:t>
            </w:r>
            <w:r>
              <w:rPr>
                <w:rFonts w:asciiTheme="minorHAnsi" w:eastAsiaTheme="minorEastAsia" w:hAnsiTheme="minorHAnsi"/>
                <w:noProof/>
                <w:kern w:val="2"/>
                <w:sz w:val="24"/>
                <w:szCs w:val="24"/>
                <w:lang w:eastAsia="de-DE"/>
                <w14:ligatures w14:val="standardContextual"/>
              </w:rPr>
              <w:tab/>
            </w:r>
            <w:r w:rsidRPr="00FC15C0">
              <w:rPr>
                <w:rStyle w:val="Hyperlink"/>
                <w:noProof/>
              </w:rPr>
              <w:t>Baustellenverordnung</w:t>
            </w:r>
            <w:r>
              <w:rPr>
                <w:noProof/>
                <w:webHidden/>
              </w:rPr>
              <w:tab/>
            </w:r>
            <w:r>
              <w:rPr>
                <w:noProof/>
                <w:webHidden/>
              </w:rPr>
              <w:fldChar w:fldCharType="begin"/>
            </w:r>
            <w:r>
              <w:rPr>
                <w:noProof/>
                <w:webHidden/>
              </w:rPr>
              <w:instrText xml:space="preserve"> PAGEREF _Toc222463856 \h </w:instrText>
            </w:r>
            <w:r>
              <w:rPr>
                <w:noProof/>
                <w:webHidden/>
              </w:rPr>
            </w:r>
            <w:r>
              <w:rPr>
                <w:noProof/>
                <w:webHidden/>
              </w:rPr>
              <w:fldChar w:fldCharType="separate"/>
            </w:r>
            <w:r>
              <w:rPr>
                <w:noProof/>
                <w:webHidden/>
              </w:rPr>
              <w:t>16</w:t>
            </w:r>
            <w:r>
              <w:rPr>
                <w:noProof/>
                <w:webHidden/>
              </w:rPr>
              <w:fldChar w:fldCharType="end"/>
            </w:r>
          </w:hyperlink>
        </w:p>
        <w:p w14:paraId="36361C29" w14:textId="05BE217A" w:rsidR="001A34BC" w:rsidRDefault="001A34BC">
          <w:pPr>
            <w:pStyle w:val="Verzeichnis2"/>
            <w:rPr>
              <w:rFonts w:asciiTheme="minorHAnsi" w:eastAsiaTheme="minorEastAsia" w:hAnsiTheme="minorHAnsi"/>
              <w:noProof/>
              <w:kern w:val="2"/>
              <w:sz w:val="24"/>
              <w:szCs w:val="24"/>
              <w:lang w:eastAsia="de-DE"/>
              <w14:ligatures w14:val="standardContextual"/>
            </w:rPr>
          </w:pPr>
          <w:hyperlink w:anchor="_Toc222463857" w:history="1">
            <w:r w:rsidRPr="00FC15C0">
              <w:rPr>
                <w:rStyle w:val="Hyperlink"/>
                <w:noProof/>
              </w:rPr>
              <w:t>0.1.20</w:t>
            </w:r>
            <w:r>
              <w:rPr>
                <w:rFonts w:asciiTheme="minorHAnsi" w:eastAsiaTheme="minorEastAsia" w:hAnsiTheme="minorHAnsi"/>
                <w:noProof/>
                <w:kern w:val="2"/>
                <w:sz w:val="24"/>
                <w:szCs w:val="24"/>
                <w:lang w:eastAsia="de-DE"/>
                <w14:ligatures w14:val="standardContextual"/>
              </w:rPr>
              <w:tab/>
            </w:r>
            <w:r w:rsidRPr="00FC15C0">
              <w:rPr>
                <w:rStyle w:val="Hyperlink"/>
                <w:noProof/>
              </w:rPr>
              <w:t>Auflagen Dritter</w:t>
            </w:r>
            <w:r>
              <w:rPr>
                <w:noProof/>
                <w:webHidden/>
              </w:rPr>
              <w:tab/>
            </w:r>
            <w:r>
              <w:rPr>
                <w:noProof/>
                <w:webHidden/>
              </w:rPr>
              <w:fldChar w:fldCharType="begin"/>
            </w:r>
            <w:r>
              <w:rPr>
                <w:noProof/>
                <w:webHidden/>
              </w:rPr>
              <w:instrText xml:space="preserve"> PAGEREF _Toc222463857 \h </w:instrText>
            </w:r>
            <w:r>
              <w:rPr>
                <w:noProof/>
                <w:webHidden/>
              </w:rPr>
            </w:r>
            <w:r>
              <w:rPr>
                <w:noProof/>
                <w:webHidden/>
              </w:rPr>
              <w:fldChar w:fldCharType="separate"/>
            </w:r>
            <w:r>
              <w:rPr>
                <w:noProof/>
                <w:webHidden/>
              </w:rPr>
              <w:t>16</w:t>
            </w:r>
            <w:r>
              <w:rPr>
                <w:noProof/>
                <w:webHidden/>
              </w:rPr>
              <w:fldChar w:fldCharType="end"/>
            </w:r>
          </w:hyperlink>
        </w:p>
        <w:p w14:paraId="54E31FCB" w14:textId="0BD5587F" w:rsidR="001A34BC" w:rsidRDefault="001A34BC">
          <w:pPr>
            <w:pStyle w:val="Verzeichnis2"/>
            <w:rPr>
              <w:rFonts w:asciiTheme="minorHAnsi" w:eastAsiaTheme="minorEastAsia" w:hAnsiTheme="minorHAnsi"/>
              <w:noProof/>
              <w:kern w:val="2"/>
              <w:sz w:val="24"/>
              <w:szCs w:val="24"/>
              <w:lang w:eastAsia="de-DE"/>
              <w14:ligatures w14:val="standardContextual"/>
            </w:rPr>
          </w:pPr>
          <w:hyperlink w:anchor="_Toc222463858" w:history="1">
            <w:r w:rsidRPr="00FC15C0">
              <w:rPr>
                <w:rStyle w:val="Hyperlink"/>
                <w:noProof/>
              </w:rPr>
              <w:t>0.1.21</w:t>
            </w:r>
            <w:r>
              <w:rPr>
                <w:rFonts w:asciiTheme="minorHAnsi" w:eastAsiaTheme="minorEastAsia" w:hAnsiTheme="minorHAnsi"/>
                <w:noProof/>
                <w:kern w:val="2"/>
                <w:sz w:val="24"/>
                <w:szCs w:val="24"/>
                <w:lang w:eastAsia="de-DE"/>
                <w14:ligatures w14:val="standardContextual"/>
              </w:rPr>
              <w:tab/>
            </w:r>
            <w:r w:rsidRPr="00FC15C0">
              <w:rPr>
                <w:rStyle w:val="Hyperlink"/>
                <w:noProof/>
              </w:rPr>
              <w:t>bleibt frei</w:t>
            </w:r>
            <w:r>
              <w:rPr>
                <w:noProof/>
                <w:webHidden/>
              </w:rPr>
              <w:tab/>
            </w:r>
            <w:r>
              <w:rPr>
                <w:noProof/>
                <w:webHidden/>
              </w:rPr>
              <w:fldChar w:fldCharType="begin"/>
            </w:r>
            <w:r>
              <w:rPr>
                <w:noProof/>
                <w:webHidden/>
              </w:rPr>
              <w:instrText xml:space="preserve"> PAGEREF _Toc222463858 \h </w:instrText>
            </w:r>
            <w:r>
              <w:rPr>
                <w:noProof/>
                <w:webHidden/>
              </w:rPr>
            </w:r>
            <w:r>
              <w:rPr>
                <w:noProof/>
                <w:webHidden/>
              </w:rPr>
              <w:fldChar w:fldCharType="separate"/>
            </w:r>
            <w:r>
              <w:rPr>
                <w:noProof/>
                <w:webHidden/>
              </w:rPr>
              <w:t>16</w:t>
            </w:r>
            <w:r>
              <w:rPr>
                <w:noProof/>
                <w:webHidden/>
              </w:rPr>
              <w:fldChar w:fldCharType="end"/>
            </w:r>
          </w:hyperlink>
        </w:p>
        <w:p w14:paraId="284792DA" w14:textId="1EF5EA93" w:rsidR="001A34BC" w:rsidRDefault="001A34BC">
          <w:pPr>
            <w:pStyle w:val="Verzeichnis2"/>
            <w:rPr>
              <w:rFonts w:asciiTheme="minorHAnsi" w:eastAsiaTheme="minorEastAsia" w:hAnsiTheme="minorHAnsi"/>
              <w:noProof/>
              <w:kern w:val="2"/>
              <w:sz w:val="24"/>
              <w:szCs w:val="24"/>
              <w:lang w:eastAsia="de-DE"/>
              <w14:ligatures w14:val="standardContextual"/>
            </w:rPr>
          </w:pPr>
          <w:hyperlink w:anchor="_Toc222463859" w:history="1">
            <w:r w:rsidRPr="00FC15C0">
              <w:rPr>
                <w:rStyle w:val="Hyperlink"/>
                <w:noProof/>
              </w:rPr>
              <w:t>0.1.22</w:t>
            </w:r>
            <w:r>
              <w:rPr>
                <w:rFonts w:asciiTheme="minorHAnsi" w:eastAsiaTheme="minorEastAsia" w:hAnsiTheme="minorHAnsi"/>
                <w:noProof/>
                <w:kern w:val="2"/>
                <w:sz w:val="24"/>
                <w:szCs w:val="24"/>
                <w:lang w:eastAsia="de-DE"/>
                <w14:ligatures w14:val="standardContextual"/>
              </w:rPr>
              <w:tab/>
            </w:r>
            <w:r w:rsidRPr="00FC15C0">
              <w:rPr>
                <w:rStyle w:val="Hyperlink"/>
                <w:noProof/>
              </w:rPr>
              <w:t>Vorarbeiten des AG</w:t>
            </w:r>
            <w:r>
              <w:rPr>
                <w:noProof/>
                <w:webHidden/>
              </w:rPr>
              <w:tab/>
            </w:r>
            <w:r>
              <w:rPr>
                <w:noProof/>
                <w:webHidden/>
              </w:rPr>
              <w:fldChar w:fldCharType="begin"/>
            </w:r>
            <w:r>
              <w:rPr>
                <w:noProof/>
                <w:webHidden/>
              </w:rPr>
              <w:instrText xml:space="preserve"> PAGEREF _Toc222463859 \h </w:instrText>
            </w:r>
            <w:r>
              <w:rPr>
                <w:noProof/>
                <w:webHidden/>
              </w:rPr>
            </w:r>
            <w:r>
              <w:rPr>
                <w:noProof/>
                <w:webHidden/>
              </w:rPr>
              <w:fldChar w:fldCharType="separate"/>
            </w:r>
            <w:r>
              <w:rPr>
                <w:noProof/>
                <w:webHidden/>
              </w:rPr>
              <w:t>16</w:t>
            </w:r>
            <w:r>
              <w:rPr>
                <w:noProof/>
                <w:webHidden/>
              </w:rPr>
              <w:fldChar w:fldCharType="end"/>
            </w:r>
          </w:hyperlink>
        </w:p>
        <w:p w14:paraId="5CD98272" w14:textId="115014A3" w:rsidR="001A34BC" w:rsidRDefault="001A34BC">
          <w:pPr>
            <w:pStyle w:val="Verzeichnis2"/>
            <w:rPr>
              <w:rFonts w:asciiTheme="minorHAnsi" w:eastAsiaTheme="minorEastAsia" w:hAnsiTheme="minorHAnsi"/>
              <w:noProof/>
              <w:kern w:val="2"/>
              <w:sz w:val="24"/>
              <w:szCs w:val="24"/>
              <w:lang w:eastAsia="de-DE"/>
              <w14:ligatures w14:val="standardContextual"/>
            </w:rPr>
          </w:pPr>
          <w:hyperlink w:anchor="_Toc222463860" w:history="1">
            <w:r w:rsidRPr="00FC15C0">
              <w:rPr>
                <w:rStyle w:val="Hyperlink"/>
                <w:noProof/>
              </w:rPr>
              <w:t>0.1.23</w:t>
            </w:r>
            <w:r>
              <w:rPr>
                <w:rFonts w:asciiTheme="minorHAnsi" w:eastAsiaTheme="minorEastAsia" w:hAnsiTheme="minorHAnsi"/>
                <w:noProof/>
                <w:kern w:val="2"/>
                <w:sz w:val="24"/>
                <w:szCs w:val="24"/>
                <w:lang w:eastAsia="de-DE"/>
                <w14:ligatures w14:val="standardContextual"/>
              </w:rPr>
              <w:tab/>
            </w:r>
            <w:r w:rsidRPr="00FC15C0">
              <w:rPr>
                <w:rStyle w:val="Hyperlink"/>
                <w:noProof/>
              </w:rPr>
              <w:t>Arbeiten anderer Unternehmer</w:t>
            </w:r>
            <w:r>
              <w:rPr>
                <w:noProof/>
                <w:webHidden/>
              </w:rPr>
              <w:tab/>
            </w:r>
            <w:r>
              <w:rPr>
                <w:noProof/>
                <w:webHidden/>
              </w:rPr>
              <w:fldChar w:fldCharType="begin"/>
            </w:r>
            <w:r>
              <w:rPr>
                <w:noProof/>
                <w:webHidden/>
              </w:rPr>
              <w:instrText xml:space="preserve"> PAGEREF _Toc222463860 \h </w:instrText>
            </w:r>
            <w:r>
              <w:rPr>
                <w:noProof/>
                <w:webHidden/>
              </w:rPr>
            </w:r>
            <w:r>
              <w:rPr>
                <w:noProof/>
                <w:webHidden/>
              </w:rPr>
              <w:fldChar w:fldCharType="separate"/>
            </w:r>
            <w:r>
              <w:rPr>
                <w:noProof/>
                <w:webHidden/>
              </w:rPr>
              <w:t>16</w:t>
            </w:r>
            <w:r>
              <w:rPr>
                <w:noProof/>
                <w:webHidden/>
              </w:rPr>
              <w:fldChar w:fldCharType="end"/>
            </w:r>
          </w:hyperlink>
        </w:p>
        <w:p w14:paraId="1F6E33AC" w14:textId="1F019537" w:rsidR="001A34BC" w:rsidRDefault="001A34BC">
          <w:pPr>
            <w:pStyle w:val="Verzeichnis2"/>
            <w:rPr>
              <w:rFonts w:asciiTheme="minorHAnsi" w:eastAsiaTheme="minorEastAsia" w:hAnsiTheme="minorHAnsi"/>
              <w:noProof/>
              <w:kern w:val="2"/>
              <w:sz w:val="24"/>
              <w:szCs w:val="24"/>
              <w:lang w:eastAsia="de-DE"/>
              <w14:ligatures w14:val="standardContextual"/>
            </w:rPr>
          </w:pPr>
          <w:hyperlink w:anchor="_Toc222463861" w:history="1">
            <w:r w:rsidRPr="00FC15C0">
              <w:rPr>
                <w:rStyle w:val="Hyperlink"/>
                <w:noProof/>
              </w:rPr>
              <w:t>0.1.24</w:t>
            </w:r>
            <w:r>
              <w:rPr>
                <w:rFonts w:asciiTheme="minorHAnsi" w:eastAsiaTheme="minorEastAsia" w:hAnsiTheme="minorHAnsi"/>
                <w:noProof/>
                <w:kern w:val="2"/>
                <w:sz w:val="24"/>
                <w:szCs w:val="24"/>
                <w:lang w:eastAsia="de-DE"/>
                <w14:ligatures w14:val="standardContextual"/>
              </w:rPr>
              <w:tab/>
            </w:r>
            <w:r w:rsidRPr="00FC15C0">
              <w:rPr>
                <w:rStyle w:val="Hyperlink"/>
                <w:noProof/>
              </w:rPr>
              <w:t>Besondere Auflagen</w:t>
            </w:r>
            <w:r>
              <w:rPr>
                <w:noProof/>
                <w:webHidden/>
              </w:rPr>
              <w:tab/>
            </w:r>
            <w:r>
              <w:rPr>
                <w:noProof/>
                <w:webHidden/>
              </w:rPr>
              <w:fldChar w:fldCharType="begin"/>
            </w:r>
            <w:r>
              <w:rPr>
                <w:noProof/>
                <w:webHidden/>
              </w:rPr>
              <w:instrText xml:space="preserve"> PAGEREF _Toc222463861 \h </w:instrText>
            </w:r>
            <w:r>
              <w:rPr>
                <w:noProof/>
                <w:webHidden/>
              </w:rPr>
            </w:r>
            <w:r>
              <w:rPr>
                <w:noProof/>
                <w:webHidden/>
              </w:rPr>
              <w:fldChar w:fldCharType="separate"/>
            </w:r>
            <w:r>
              <w:rPr>
                <w:noProof/>
                <w:webHidden/>
              </w:rPr>
              <w:t>17</w:t>
            </w:r>
            <w:r>
              <w:rPr>
                <w:noProof/>
                <w:webHidden/>
              </w:rPr>
              <w:fldChar w:fldCharType="end"/>
            </w:r>
          </w:hyperlink>
        </w:p>
        <w:p w14:paraId="61C1024F" w14:textId="3C379EBF" w:rsidR="001A34BC" w:rsidRDefault="001A34BC">
          <w:pPr>
            <w:pStyle w:val="Verzeichnis1"/>
            <w:rPr>
              <w:rFonts w:asciiTheme="minorHAnsi" w:eastAsiaTheme="minorEastAsia" w:hAnsiTheme="minorHAnsi"/>
              <w:noProof/>
              <w:kern w:val="2"/>
              <w:sz w:val="24"/>
              <w:szCs w:val="24"/>
              <w:lang w:eastAsia="de-DE"/>
              <w14:ligatures w14:val="standardContextual"/>
            </w:rPr>
          </w:pPr>
          <w:hyperlink w:anchor="_Toc222463862" w:history="1">
            <w:r w:rsidRPr="00FC15C0">
              <w:rPr>
                <w:rStyle w:val="Hyperlink"/>
                <w:noProof/>
              </w:rPr>
              <w:t>0.2</w:t>
            </w:r>
            <w:r>
              <w:rPr>
                <w:rFonts w:asciiTheme="minorHAnsi" w:eastAsiaTheme="minorEastAsia" w:hAnsiTheme="minorHAnsi"/>
                <w:noProof/>
                <w:kern w:val="2"/>
                <w:sz w:val="24"/>
                <w:szCs w:val="24"/>
                <w:lang w:eastAsia="de-DE"/>
                <w14:ligatures w14:val="standardContextual"/>
              </w:rPr>
              <w:tab/>
            </w:r>
            <w:r w:rsidRPr="00FC15C0">
              <w:rPr>
                <w:rStyle w:val="Hyperlink"/>
                <w:noProof/>
              </w:rPr>
              <w:t>Angaben zur Ausführung</w:t>
            </w:r>
            <w:r>
              <w:rPr>
                <w:noProof/>
                <w:webHidden/>
              </w:rPr>
              <w:tab/>
            </w:r>
            <w:r>
              <w:rPr>
                <w:noProof/>
                <w:webHidden/>
              </w:rPr>
              <w:fldChar w:fldCharType="begin"/>
            </w:r>
            <w:r>
              <w:rPr>
                <w:noProof/>
                <w:webHidden/>
              </w:rPr>
              <w:instrText xml:space="preserve"> PAGEREF _Toc222463862 \h </w:instrText>
            </w:r>
            <w:r>
              <w:rPr>
                <w:noProof/>
                <w:webHidden/>
              </w:rPr>
            </w:r>
            <w:r>
              <w:rPr>
                <w:noProof/>
                <w:webHidden/>
              </w:rPr>
              <w:fldChar w:fldCharType="separate"/>
            </w:r>
            <w:r>
              <w:rPr>
                <w:noProof/>
                <w:webHidden/>
              </w:rPr>
              <w:t>18</w:t>
            </w:r>
            <w:r>
              <w:rPr>
                <w:noProof/>
                <w:webHidden/>
              </w:rPr>
              <w:fldChar w:fldCharType="end"/>
            </w:r>
          </w:hyperlink>
        </w:p>
        <w:p w14:paraId="44826CB6" w14:textId="576B2866" w:rsidR="001A34BC" w:rsidRDefault="001A34BC">
          <w:pPr>
            <w:pStyle w:val="Verzeichnis2"/>
            <w:rPr>
              <w:rFonts w:asciiTheme="minorHAnsi" w:eastAsiaTheme="minorEastAsia" w:hAnsiTheme="minorHAnsi"/>
              <w:noProof/>
              <w:kern w:val="2"/>
              <w:sz w:val="24"/>
              <w:szCs w:val="24"/>
              <w:lang w:eastAsia="de-DE"/>
              <w14:ligatures w14:val="standardContextual"/>
            </w:rPr>
          </w:pPr>
          <w:hyperlink w:anchor="_Toc222463863" w:history="1">
            <w:r w:rsidRPr="00FC15C0">
              <w:rPr>
                <w:rStyle w:val="Hyperlink"/>
                <w:noProof/>
              </w:rPr>
              <w:t>0.2.1</w:t>
            </w:r>
            <w:r>
              <w:rPr>
                <w:rFonts w:asciiTheme="minorHAnsi" w:eastAsiaTheme="minorEastAsia" w:hAnsiTheme="minorHAnsi"/>
                <w:noProof/>
                <w:kern w:val="2"/>
                <w:sz w:val="24"/>
                <w:szCs w:val="24"/>
                <w:lang w:eastAsia="de-DE"/>
                <w14:ligatures w14:val="standardContextual"/>
              </w:rPr>
              <w:tab/>
            </w:r>
            <w:r w:rsidRPr="00FC15C0">
              <w:rPr>
                <w:rStyle w:val="Hyperlink"/>
                <w:noProof/>
              </w:rPr>
              <w:t>Bauablauf</w:t>
            </w:r>
            <w:r>
              <w:rPr>
                <w:noProof/>
                <w:webHidden/>
              </w:rPr>
              <w:tab/>
            </w:r>
            <w:r>
              <w:rPr>
                <w:noProof/>
                <w:webHidden/>
              </w:rPr>
              <w:fldChar w:fldCharType="begin"/>
            </w:r>
            <w:r>
              <w:rPr>
                <w:noProof/>
                <w:webHidden/>
              </w:rPr>
              <w:instrText xml:space="preserve"> PAGEREF _Toc222463863 \h </w:instrText>
            </w:r>
            <w:r>
              <w:rPr>
                <w:noProof/>
                <w:webHidden/>
              </w:rPr>
            </w:r>
            <w:r>
              <w:rPr>
                <w:noProof/>
                <w:webHidden/>
              </w:rPr>
              <w:fldChar w:fldCharType="separate"/>
            </w:r>
            <w:r>
              <w:rPr>
                <w:noProof/>
                <w:webHidden/>
              </w:rPr>
              <w:t>18</w:t>
            </w:r>
            <w:r>
              <w:rPr>
                <w:noProof/>
                <w:webHidden/>
              </w:rPr>
              <w:fldChar w:fldCharType="end"/>
            </w:r>
          </w:hyperlink>
        </w:p>
        <w:p w14:paraId="5A915E0E" w14:textId="3D95F164" w:rsidR="001A34BC" w:rsidRDefault="001A34BC">
          <w:pPr>
            <w:pStyle w:val="Verzeichnis2"/>
            <w:rPr>
              <w:rFonts w:asciiTheme="minorHAnsi" w:eastAsiaTheme="minorEastAsia" w:hAnsiTheme="minorHAnsi"/>
              <w:noProof/>
              <w:kern w:val="2"/>
              <w:sz w:val="24"/>
              <w:szCs w:val="24"/>
              <w:lang w:eastAsia="de-DE"/>
              <w14:ligatures w14:val="standardContextual"/>
            </w:rPr>
          </w:pPr>
          <w:hyperlink w:anchor="_Toc222463864" w:history="1">
            <w:r w:rsidRPr="00FC15C0">
              <w:rPr>
                <w:rStyle w:val="Hyperlink"/>
                <w:noProof/>
              </w:rPr>
              <w:t>0.2.2</w:t>
            </w:r>
            <w:r>
              <w:rPr>
                <w:rFonts w:asciiTheme="minorHAnsi" w:eastAsiaTheme="minorEastAsia" w:hAnsiTheme="minorHAnsi"/>
                <w:noProof/>
                <w:kern w:val="2"/>
                <w:sz w:val="24"/>
                <w:szCs w:val="24"/>
                <w:lang w:eastAsia="de-DE"/>
                <w14:ligatures w14:val="standardContextual"/>
              </w:rPr>
              <w:tab/>
            </w:r>
            <w:r w:rsidRPr="00FC15C0">
              <w:rPr>
                <w:rStyle w:val="Hyperlink"/>
                <w:noProof/>
              </w:rPr>
              <w:t>Erschwernisse</w:t>
            </w:r>
            <w:r>
              <w:rPr>
                <w:noProof/>
                <w:webHidden/>
              </w:rPr>
              <w:tab/>
            </w:r>
            <w:r>
              <w:rPr>
                <w:noProof/>
                <w:webHidden/>
              </w:rPr>
              <w:fldChar w:fldCharType="begin"/>
            </w:r>
            <w:r>
              <w:rPr>
                <w:noProof/>
                <w:webHidden/>
              </w:rPr>
              <w:instrText xml:space="preserve"> PAGEREF _Toc222463864 \h </w:instrText>
            </w:r>
            <w:r>
              <w:rPr>
                <w:noProof/>
                <w:webHidden/>
              </w:rPr>
            </w:r>
            <w:r>
              <w:rPr>
                <w:noProof/>
                <w:webHidden/>
              </w:rPr>
              <w:fldChar w:fldCharType="separate"/>
            </w:r>
            <w:r>
              <w:rPr>
                <w:noProof/>
                <w:webHidden/>
              </w:rPr>
              <w:t>18</w:t>
            </w:r>
            <w:r>
              <w:rPr>
                <w:noProof/>
                <w:webHidden/>
              </w:rPr>
              <w:fldChar w:fldCharType="end"/>
            </w:r>
          </w:hyperlink>
        </w:p>
        <w:p w14:paraId="15D2140F" w14:textId="73F42AC5" w:rsidR="001A34BC" w:rsidRDefault="001A34BC">
          <w:pPr>
            <w:pStyle w:val="Verzeichnis2"/>
            <w:rPr>
              <w:rFonts w:asciiTheme="minorHAnsi" w:eastAsiaTheme="minorEastAsia" w:hAnsiTheme="minorHAnsi"/>
              <w:noProof/>
              <w:kern w:val="2"/>
              <w:sz w:val="24"/>
              <w:szCs w:val="24"/>
              <w:lang w:eastAsia="de-DE"/>
              <w14:ligatures w14:val="standardContextual"/>
            </w:rPr>
          </w:pPr>
          <w:hyperlink w:anchor="_Toc222463865" w:history="1">
            <w:r w:rsidRPr="00FC15C0">
              <w:rPr>
                <w:rStyle w:val="Hyperlink"/>
                <w:noProof/>
              </w:rPr>
              <w:t>0.2.3</w:t>
            </w:r>
            <w:r>
              <w:rPr>
                <w:rFonts w:asciiTheme="minorHAnsi" w:eastAsiaTheme="minorEastAsia" w:hAnsiTheme="minorHAnsi"/>
                <w:noProof/>
                <w:kern w:val="2"/>
                <w:sz w:val="24"/>
                <w:szCs w:val="24"/>
                <w:lang w:eastAsia="de-DE"/>
                <w14:ligatures w14:val="standardContextual"/>
              </w:rPr>
              <w:tab/>
            </w:r>
            <w:r w:rsidRPr="00FC15C0">
              <w:rPr>
                <w:rStyle w:val="Hyperlink"/>
                <w:noProof/>
              </w:rPr>
              <w:t>Vorgaben aus dem SiGe-Plan</w:t>
            </w:r>
            <w:r>
              <w:rPr>
                <w:noProof/>
                <w:webHidden/>
              </w:rPr>
              <w:tab/>
            </w:r>
            <w:r>
              <w:rPr>
                <w:noProof/>
                <w:webHidden/>
              </w:rPr>
              <w:fldChar w:fldCharType="begin"/>
            </w:r>
            <w:r>
              <w:rPr>
                <w:noProof/>
                <w:webHidden/>
              </w:rPr>
              <w:instrText xml:space="preserve"> PAGEREF _Toc222463865 \h </w:instrText>
            </w:r>
            <w:r>
              <w:rPr>
                <w:noProof/>
                <w:webHidden/>
              </w:rPr>
            </w:r>
            <w:r>
              <w:rPr>
                <w:noProof/>
                <w:webHidden/>
              </w:rPr>
              <w:fldChar w:fldCharType="separate"/>
            </w:r>
            <w:r>
              <w:rPr>
                <w:noProof/>
                <w:webHidden/>
              </w:rPr>
              <w:t>19</w:t>
            </w:r>
            <w:r>
              <w:rPr>
                <w:noProof/>
                <w:webHidden/>
              </w:rPr>
              <w:fldChar w:fldCharType="end"/>
            </w:r>
          </w:hyperlink>
        </w:p>
        <w:p w14:paraId="3758362D" w14:textId="6DA15BD8" w:rsidR="001A34BC" w:rsidRDefault="001A34BC">
          <w:pPr>
            <w:pStyle w:val="Verzeichnis2"/>
            <w:rPr>
              <w:rFonts w:asciiTheme="minorHAnsi" w:eastAsiaTheme="minorEastAsia" w:hAnsiTheme="minorHAnsi"/>
              <w:noProof/>
              <w:kern w:val="2"/>
              <w:sz w:val="24"/>
              <w:szCs w:val="24"/>
              <w:lang w:eastAsia="de-DE"/>
              <w14:ligatures w14:val="standardContextual"/>
            </w:rPr>
          </w:pPr>
          <w:hyperlink w:anchor="_Toc222463866" w:history="1">
            <w:r w:rsidRPr="00FC15C0">
              <w:rPr>
                <w:rStyle w:val="Hyperlink"/>
                <w:noProof/>
              </w:rPr>
              <w:t>0.2.4</w:t>
            </w:r>
            <w:r>
              <w:rPr>
                <w:rFonts w:asciiTheme="minorHAnsi" w:eastAsiaTheme="minorEastAsia" w:hAnsiTheme="minorHAnsi"/>
                <w:noProof/>
                <w:kern w:val="2"/>
                <w:sz w:val="24"/>
                <w:szCs w:val="24"/>
                <w:lang w:eastAsia="de-DE"/>
                <w14:ligatures w14:val="standardContextual"/>
              </w:rPr>
              <w:tab/>
            </w:r>
            <w:r w:rsidRPr="00FC15C0">
              <w:rPr>
                <w:rStyle w:val="Hyperlink"/>
                <w:noProof/>
              </w:rPr>
              <w:t>bleibt frei</w:t>
            </w:r>
            <w:r>
              <w:rPr>
                <w:noProof/>
                <w:webHidden/>
              </w:rPr>
              <w:tab/>
            </w:r>
            <w:r>
              <w:rPr>
                <w:noProof/>
                <w:webHidden/>
              </w:rPr>
              <w:fldChar w:fldCharType="begin"/>
            </w:r>
            <w:r>
              <w:rPr>
                <w:noProof/>
                <w:webHidden/>
              </w:rPr>
              <w:instrText xml:space="preserve"> PAGEREF _Toc222463866 \h </w:instrText>
            </w:r>
            <w:r>
              <w:rPr>
                <w:noProof/>
                <w:webHidden/>
              </w:rPr>
            </w:r>
            <w:r>
              <w:rPr>
                <w:noProof/>
                <w:webHidden/>
              </w:rPr>
              <w:fldChar w:fldCharType="separate"/>
            </w:r>
            <w:r>
              <w:rPr>
                <w:noProof/>
                <w:webHidden/>
              </w:rPr>
              <w:t>19</w:t>
            </w:r>
            <w:r>
              <w:rPr>
                <w:noProof/>
                <w:webHidden/>
              </w:rPr>
              <w:fldChar w:fldCharType="end"/>
            </w:r>
          </w:hyperlink>
        </w:p>
        <w:p w14:paraId="4E233510" w14:textId="4E4FFE6C" w:rsidR="001A34BC" w:rsidRDefault="001A34BC">
          <w:pPr>
            <w:pStyle w:val="Verzeichnis2"/>
            <w:rPr>
              <w:rFonts w:asciiTheme="minorHAnsi" w:eastAsiaTheme="minorEastAsia" w:hAnsiTheme="minorHAnsi"/>
              <w:noProof/>
              <w:kern w:val="2"/>
              <w:sz w:val="24"/>
              <w:szCs w:val="24"/>
              <w:lang w:eastAsia="de-DE"/>
              <w14:ligatures w14:val="standardContextual"/>
            </w:rPr>
          </w:pPr>
          <w:hyperlink w:anchor="_Toc222463867" w:history="1">
            <w:r w:rsidRPr="00FC15C0">
              <w:rPr>
                <w:rStyle w:val="Hyperlink"/>
                <w:noProof/>
              </w:rPr>
              <w:t>0.2.5</w:t>
            </w:r>
            <w:r>
              <w:rPr>
                <w:rFonts w:asciiTheme="minorHAnsi" w:eastAsiaTheme="minorEastAsia" w:hAnsiTheme="minorHAnsi"/>
                <w:noProof/>
                <w:kern w:val="2"/>
                <w:sz w:val="24"/>
                <w:szCs w:val="24"/>
                <w:lang w:eastAsia="de-DE"/>
                <w14:ligatures w14:val="standardContextual"/>
              </w:rPr>
              <w:tab/>
            </w:r>
            <w:r w:rsidRPr="00FC15C0">
              <w:rPr>
                <w:rStyle w:val="Hyperlink"/>
                <w:noProof/>
              </w:rPr>
              <w:t>Kontaminierte Bereiche</w:t>
            </w:r>
            <w:r>
              <w:rPr>
                <w:noProof/>
                <w:webHidden/>
              </w:rPr>
              <w:tab/>
            </w:r>
            <w:r>
              <w:rPr>
                <w:noProof/>
                <w:webHidden/>
              </w:rPr>
              <w:fldChar w:fldCharType="begin"/>
            </w:r>
            <w:r>
              <w:rPr>
                <w:noProof/>
                <w:webHidden/>
              </w:rPr>
              <w:instrText xml:space="preserve"> PAGEREF _Toc222463867 \h </w:instrText>
            </w:r>
            <w:r>
              <w:rPr>
                <w:noProof/>
                <w:webHidden/>
              </w:rPr>
            </w:r>
            <w:r>
              <w:rPr>
                <w:noProof/>
                <w:webHidden/>
              </w:rPr>
              <w:fldChar w:fldCharType="separate"/>
            </w:r>
            <w:r>
              <w:rPr>
                <w:noProof/>
                <w:webHidden/>
              </w:rPr>
              <w:t>20</w:t>
            </w:r>
            <w:r>
              <w:rPr>
                <w:noProof/>
                <w:webHidden/>
              </w:rPr>
              <w:fldChar w:fldCharType="end"/>
            </w:r>
          </w:hyperlink>
        </w:p>
        <w:p w14:paraId="37B7830D" w14:textId="5201352B" w:rsidR="001A34BC" w:rsidRDefault="001A34BC">
          <w:pPr>
            <w:pStyle w:val="Verzeichnis2"/>
            <w:rPr>
              <w:rFonts w:asciiTheme="minorHAnsi" w:eastAsiaTheme="minorEastAsia" w:hAnsiTheme="minorHAnsi"/>
              <w:noProof/>
              <w:kern w:val="2"/>
              <w:sz w:val="24"/>
              <w:szCs w:val="24"/>
              <w:lang w:eastAsia="de-DE"/>
              <w14:ligatures w14:val="standardContextual"/>
            </w:rPr>
          </w:pPr>
          <w:hyperlink w:anchor="_Toc222463868" w:history="1">
            <w:r w:rsidRPr="00FC15C0">
              <w:rPr>
                <w:rStyle w:val="Hyperlink"/>
                <w:noProof/>
              </w:rPr>
              <w:t>0.2.6</w:t>
            </w:r>
            <w:r>
              <w:rPr>
                <w:rFonts w:asciiTheme="minorHAnsi" w:eastAsiaTheme="minorEastAsia" w:hAnsiTheme="minorHAnsi"/>
                <w:noProof/>
                <w:kern w:val="2"/>
                <w:sz w:val="24"/>
                <w:szCs w:val="24"/>
                <w:lang w:eastAsia="de-DE"/>
                <w14:ligatures w14:val="standardContextual"/>
              </w:rPr>
              <w:tab/>
            </w:r>
            <w:r w:rsidRPr="00FC15C0">
              <w:rPr>
                <w:rStyle w:val="Hyperlink"/>
                <w:noProof/>
              </w:rPr>
              <w:t>Besondere Einrichtungen</w:t>
            </w:r>
            <w:r>
              <w:rPr>
                <w:noProof/>
                <w:webHidden/>
              </w:rPr>
              <w:tab/>
            </w:r>
            <w:r>
              <w:rPr>
                <w:noProof/>
                <w:webHidden/>
              </w:rPr>
              <w:fldChar w:fldCharType="begin"/>
            </w:r>
            <w:r>
              <w:rPr>
                <w:noProof/>
                <w:webHidden/>
              </w:rPr>
              <w:instrText xml:space="preserve"> PAGEREF _Toc222463868 \h </w:instrText>
            </w:r>
            <w:r>
              <w:rPr>
                <w:noProof/>
                <w:webHidden/>
              </w:rPr>
            </w:r>
            <w:r>
              <w:rPr>
                <w:noProof/>
                <w:webHidden/>
              </w:rPr>
              <w:fldChar w:fldCharType="separate"/>
            </w:r>
            <w:r>
              <w:rPr>
                <w:noProof/>
                <w:webHidden/>
              </w:rPr>
              <w:t>20</w:t>
            </w:r>
            <w:r>
              <w:rPr>
                <w:noProof/>
                <w:webHidden/>
              </w:rPr>
              <w:fldChar w:fldCharType="end"/>
            </w:r>
          </w:hyperlink>
        </w:p>
        <w:p w14:paraId="162B5434" w14:textId="2061DC06" w:rsidR="001A34BC" w:rsidRDefault="001A34BC">
          <w:pPr>
            <w:pStyle w:val="Verzeichnis2"/>
            <w:rPr>
              <w:rFonts w:asciiTheme="minorHAnsi" w:eastAsiaTheme="minorEastAsia" w:hAnsiTheme="minorHAnsi"/>
              <w:noProof/>
              <w:kern w:val="2"/>
              <w:sz w:val="24"/>
              <w:szCs w:val="24"/>
              <w:lang w:eastAsia="de-DE"/>
              <w14:ligatures w14:val="standardContextual"/>
            </w:rPr>
          </w:pPr>
          <w:hyperlink w:anchor="_Toc222463869" w:history="1">
            <w:r w:rsidRPr="00FC15C0">
              <w:rPr>
                <w:rStyle w:val="Hyperlink"/>
                <w:noProof/>
              </w:rPr>
              <w:t>0.2.7</w:t>
            </w:r>
            <w:r>
              <w:rPr>
                <w:rFonts w:asciiTheme="minorHAnsi" w:eastAsiaTheme="minorEastAsia" w:hAnsiTheme="minorHAnsi"/>
                <w:noProof/>
                <w:kern w:val="2"/>
                <w:sz w:val="24"/>
                <w:szCs w:val="24"/>
                <w:lang w:eastAsia="de-DE"/>
                <w14:ligatures w14:val="standardContextual"/>
              </w:rPr>
              <w:tab/>
            </w:r>
            <w:r w:rsidRPr="00FC15C0">
              <w:rPr>
                <w:rStyle w:val="Hyperlink"/>
                <w:noProof/>
              </w:rPr>
              <w:t>Besondere Anforderungen an Gerüste</w:t>
            </w:r>
            <w:r>
              <w:rPr>
                <w:noProof/>
                <w:webHidden/>
              </w:rPr>
              <w:tab/>
            </w:r>
            <w:r>
              <w:rPr>
                <w:noProof/>
                <w:webHidden/>
              </w:rPr>
              <w:fldChar w:fldCharType="begin"/>
            </w:r>
            <w:r>
              <w:rPr>
                <w:noProof/>
                <w:webHidden/>
              </w:rPr>
              <w:instrText xml:space="preserve"> PAGEREF _Toc222463869 \h </w:instrText>
            </w:r>
            <w:r>
              <w:rPr>
                <w:noProof/>
                <w:webHidden/>
              </w:rPr>
            </w:r>
            <w:r>
              <w:rPr>
                <w:noProof/>
                <w:webHidden/>
              </w:rPr>
              <w:fldChar w:fldCharType="separate"/>
            </w:r>
            <w:r>
              <w:rPr>
                <w:noProof/>
                <w:webHidden/>
              </w:rPr>
              <w:t>21</w:t>
            </w:r>
            <w:r>
              <w:rPr>
                <w:noProof/>
                <w:webHidden/>
              </w:rPr>
              <w:fldChar w:fldCharType="end"/>
            </w:r>
          </w:hyperlink>
        </w:p>
        <w:p w14:paraId="174A1780" w14:textId="47446AB7" w:rsidR="001A34BC" w:rsidRDefault="001A34BC">
          <w:pPr>
            <w:pStyle w:val="Verzeichnis2"/>
            <w:rPr>
              <w:rFonts w:asciiTheme="minorHAnsi" w:eastAsiaTheme="minorEastAsia" w:hAnsiTheme="minorHAnsi"/>
              <w:noProof/>
              <w:kern w:val="2"/>
              <w:sz w:val="24"/>
              <w:szCs w:val="24"/>
              <w:lang w:eastAsia="de-DE"/>
              <w14:ligatures w14:val="standardContextual"/>
            </w:rPr>
          </w:pPr>
          <w:hyperlink w:anchor="_Toc222463870" w:history="1">
            <w:r w:rsidRPr="00FC15C0">
              <w:rPr>
                <w:rStyle w:val="Hyperlink"/>
                <w:noProof/>
              </w:rPr>
              <w:t>0.2.8</w:t>
            </w:r>
            <w:r>
              <w:rPr>
                <w:rFonts w:asciiTheme="minorHAnsi" w:eastAsiaTheme="minorEastAsia" w:hAnsiTheme="minorHAnsi"/>
                <w:noProof/>
                <w:kern w:val="2"/>
                <w:sz w:val="24"/>
                <w:szCs w:val="24"/>
                <w:lang w:eastAsia="de-DE"/>
                <w14:ligatures w14:val="standardContextual"/>
              </w:rPr>
              <w:tab/>
            </w:r>
            <w:r w:rsidRPr="00FC15C0">
              <w:rPr>
                <w:rStyle w:val="Hyperlink"/>
                <w:noProof/>
              </w:rPr>
              <w:t>Mitbenutzung fremder Einrichtungen</w:t>
            </w:r>
            <w:r>
              <w:rPr>
                <w:noProof/>
                <w:webHidden/>
              </w:rPr>
              <w:tab/>
            </w:r>
            <w:r>
              <w:rPr>
                <w:noProof/>
                <w:webHidden/>
              </w:rPr>
              <w:fldChar w:fldCharType="begin"/>
            </w:r>
            <w:r>
              <w:rPr>
                <w:noProof/>
                <w:webHidden/>
              </w:rPr>
              <w:instrText xml:space="preserve"> PAGEREF _Toc222463870 \h </w:instrText>
            </w:r>
            <w:r>
              <w:rPr>
                <w:noProof/>
                <w:webHidden/>
              </w:rPr>
            </w:r>
            <w:r>
              <w:rPr>
                <w:noProof/>
                <w:webHidden/>
              </w:rPr>
              <w:fldChar w:fldCharType="separate"/>
            </w:r>
            <w:r>
              <w:rPr>
                <w:noProof/>
                <w:webHidden/>
              </w:rPr>
              <w:t>21</w:t>
            </w:r>
            <w:r>
              <w:rPr>
                <w:noProof/>
                <w:webHidden/>
              </w:rPr>
              <w:fldChar w:fldCharType="end"/>
            </w:r>
          </w:hyperlink>
        </w:p>
        <w:p w14:paraId="10743D5B" w14:textId="019EB1E0" w:rsidR="001A34BC" w:rsidRDefault="001A34BC">
          <w:pPr>
            <w:pStyle w:val="Verzeichnis2"/>
            <w:rPr>
              <w:rFonts w:asciiTheme="minorHAnsi" w:eastAsiaTheme="minorEastAsia" w:hAnsiTheme="minorHAnsi"/>
              <w:noProof/>
              <w:kern w:val="2"/>
              <w:sz w:val="24"/>
              <w:szCs w:val="24"/>
              <w:lang w:eastAsia="de-DE"/>
              <w14:ligatures w14:val="standardContextual"/>
            </w:rPr>
          </w:pPr>
          <w:hyperlink w:anchor="_Toc222463871" w:history="1">
            <w:r w:rsidRPr="00FC15C0">
              <w:rPr>
                <w:rStyle w:val="Hyperlink"/>
                <w:noProof/>
              </w:rPr>
              <w:t>0.2.9</w:t>
            </w:r>
            <w:r>
              <w:rPr>
                <w:rFonts w:asciiTheme="minorHAnsi" w:eastAsiaTheme="minorEastAsia" w:hAnsiTheme="minorHAnsi"/>
                <w:noProof/>
                <w:kern w:val="2"/>
                <w:sz w:val="24"/>
                <w:szCs w:val="24"/>
                <w:lang w:eastAsia="de-DE"/>
                <w14:ligatures w14:val="standardContextual"/>
              </w:rPr>
              <w:tab/>
            </w:r>
            <w:r w:rsidRPr="00FC15C0">
              <w:rPr>
                <w:rStyle w:val="Hyperlink"/>
                <w:noProof/>
              </w:rPr>
              <w:t>Vorhaltung für andere Unternehmer</w:t>
            </w:r>
            <w:r>
              <w:rPr>
                <w:noProof/>
                <w:webHidden/>
              </w:rPr>
              <w:tab/>
            </w:r>
            <w:r>
              <w:rPr>
                <w:noProof/>
                <w:webHidden/>
              </w:rPr>
              <w:fldChar w:fldCharType="begin"/>
            </w:r>
            <w:r>
              <w:rPr>
                <w:noProof/>
                <w:webHidden/>
              </w:rPr>
              <w:instrText xml:space="preserve"> PAGEREF _Toc222463871 \h </w:instrText>
            </w:r>
            <w:r>
              <w:rPr>
                <w:noProof/>
                <w:webHidden/>
              </w:rPr>
            </w:r>
            <w:r>
              <w:rPr>
                <w:noProof/>
                <w:webHidden/>
              </w:rPr>
              <w:fldChar w:fldCharType="separate"/>
            </w:r>
            <w:r>
              <w:rPr>
                <w:noProof/>
                <w:webHidden/>
              </w:rPr>
              <w:t>21</w:t>
            </w:r>
            <w:r>
              <w:rPr>
                <w:noProof/>
                <w:webHidden/>
              </w:rPr>
              <w:fldChar w:fldCharType="end"/>
            </w:r>
          </w:hyperlink>
        </w:p>
        <w:p w14:paraId="566273D8" w14:textId="5887D0C7" w:rsidR="001A34BC" w:rsidRDefault="001A34BC">
          <w:pPr>
            <w:pStyle w:val="Verzeichnis2"/>
            <w:rPr>
              <w:rFonts w:asciiTheme="minorHAnsi" w:eastAsiaTheme="minorEastAsia" w:hAnsiTheme="minorHAnsi"/>
              <w:noProof/>
              <w:kern w:val="2"/>
              <w:sz w:val="24"/>
              <w:szCs w:val="24"/>
              <w:lang w:eastAsia="de-DE"/>
              <w14:ligatures w14:val="standardContextual"/>
            </w:rPr>
          </w:pPr>
          <w:hyperlink w:anchor="_Toc222463872" w:history="1">
            <w:r w:rsidRPr="00FC15C0">
              <w:rPr>
                <w:rStyle w:val="Hyperlink"/>
                <w:noProof/>
              </w:rPr>
              <w:t>0.2.10</w:t>
            </w:r>
            <w:r>
              <w:rPr>
                <w:rFonts w:asciiTheme="minorHAnsi" w:eastAsiaTheme="minorEastAsia" w:hAnsiTheme="minorHAnsi"/>
                <w:noProof/>
                <w:kern w:val="2"/>
                <w:sz w:val="24"/>
                <w:szCs w:val="24"/>
                <w:lang w:eastAsia="de-DE"/>
                <w14:ligatures w14:val="standardContextual"/>
              </w:rPr>
              <w:tab/>
            </w:r>
            <w:r w:rsidRPr="00FC15C0">
              <w:rPr>
                <w:rStyle w:val="Hyperlink"/>
                <w:noProof/>
              </w:rPr>
              <w:t>bleibt frei</w:t>
            </w:r>
            <w:r>
              <w:rPr>
                <w:noProof/>
                <w:webHidden/>
              </w:rPr>
              <w:tab/>
            </w:r>
            <w:r>
              <w:rPr>
                <w:noProof/>
                <w:webHidden/>
              </w:rPr>
              <w:fldChar w:fldCharType="begin"/>
            </w:r>
            <w:r>
              <w:rPr>
                <w:noProof/>
                <w:webHidden/>
              </w:rPr>
              <w:instrText xml:space="preserve"> PAGEREF _Toc222463872 \h </w:instrText>
            </w:r>
            <w:r>
              <w:rPr>
                <w:noProof/>
                <w:webHidden/>
              </w:rPr>
            </w:r>
            <w:r>
              <w:rPr>
                <w:noProof/>
                <w:webHidden/>
              </w:rPr>
              <w:fldChar w:fldCharType="separate"/>
            </w:r>
            <w:r>
              <w:rPr>
                <w:noProof/>
                <w:webHidden/>
              </w:rPr>
              <w:t>21</w:t>
            </w:r>
            <w:r>
              <w:rPr>
                <w:noProof/>
                <w:webHidden/>
              </w:rPr>
              <w:fldChar w:fldCharType="end"/>
            </w:r>
          </w:hyperlink>
        </w:p>
        <w:p w14:paraId="1A03109E" w14:textId="48DEF868" w:rsidR="001A34BC" w:rsidRDefault="001A34BC">
          <w:pPr>
            <w:pStyle w:val="Verzeichnis2"/>
            <w:rPr>
              <w:rFonts w:asciiTheme="minorHAnsi" w:eastAsiaTheme="minorEastAsia" w:hAnsiTheme="minorHAnsi"/>
              <w:noProof/>
              <w:kern w:val="2"/>
              <w:sz w:val="24"/>
              <w:szCs w:val="24"/>
              <w:lang w:eastAsia="de-DE"/>
              <w14:ligatures w14:val="standardContextual"/>
            </w:rPr>
          </w:pPr>
          <w:hyperlink w:anchor="_Toc222463873" w:history="1">
            <w:r w:rsidRPr="00FC15C0">
              <w:rPr>
                <w:rStyle w:val="Hyperlink"/>
                <w:noProof/>
              </w:rPr>
              <w:t>0.2.11</w:t>
            </w:r>
            <w:r>
              <w:rPr>
                <w:rFonts w:asciiTheme="minorHAnsi" w:eastAsiaTheme="minorEastAsia" w:hAnsiTheme="minorHAnsi"/>
                <w:noProof/>
                <w:kern w:val="2"/>
                <w:sz w:val="24"/>
                <w:szCs w:val="24"/>
                <w:lang w:eastAsia="de-DE"/>
                <w14:ligatures w14:val="standardContextual"/>
              </w:rPr>
              <w:tab/>
            </w:r>
            <w:r w:rsidRPr="00FC15C0">
              <w:rPr>
                <w:rStyle w:val="Hyperlink"/>
                <w:noProof/>
              </w:rPr>
              <w:t>bleibt frei</w:t>
            </w:r>
            <w:r>
              <w:rPr>
                <w:noProof/>
                <w:webHidden/>
              </w:rPr>
              <w:tab/>
            </w:r>
            <w:r>
              <w:rPr>
                <w:noProof/>
                <w:webHidden/>
              </w:rPr>
              <w:fldChar w:fldCharType="begin"/>
            </w:r>
            <w:r>
              <w:rPr>
                <w:noProof/>
                <w:webHidden/>
              </w:rPr>
              <w:instrText xml:space="preserve"> PAGEREF _Toc222463873 \h </w:instrText>
            </w:r>
            <w:r>
              <w:rPr>
                <w:noProof/>
                <w:webHidden/>
              </w:rPr>
            </w:r>
            <w:r>
              <w:rPr>
                <w:noProof/>
                <w:webHidden/>
              </w:rPr>
              <w:fldChar w:fldCharType="separate"/>
            </w:r>
            <w:r>
              <w:rPr>
                <w:noProof/>
                <w:webHidden/>
              </w:rPr>
              <w:t>21</w:t>
            </w:r>
            <w:r>
              <w:rPr>
                <w:noProof/>
                <w:webHidden/>
              </w:rPr>
              <w:fldChar w:fldCharType="end"/>
            </w:r>
          </w:hyperlink>
        </w:p>
        <w:p w14:paraId="02A14D80" w14:textId="0B5A9692" w:rsidR="001A34BC" w:rsidRDefault="001A34BC">
          <w:pPr>
            <w:pStyle w:val="Verzeichnis2"/>
            <w:rPr>
              <w:rFonts w:asciiTheme="minorHAnsi" w:eastAsiaTheme="minorEastAsia" w:hAnsiTheme="minorHAnsi"/>
              <w:noProof/>
              <w:kern w:val="2"/>
              <w:sz w:val="24"/>
              <w:szCs w:val="24"/>
              <w:lang w:eastAsia="de-DE"/>
              <w14:ligatures w14:val="standardContextual"/>
            </w:rPr>
          </w:pPr>
          <w:hyperlink w:anchor="_Toc222463874" w:history="1">
            <w:r w:rsidRPr="00FC15C0">
              <w:rPr>
                <w:rStyle w:val="Hyperlink"/>
                <w:noProof/>
              </w:rPr>
              <w:t>0.2.12</w:t>
            </w:r>
            <w:r>
              <w:rPr>
                <w:rFonts w:asciiTheme="minorHAnsi" w:eastAsiaTheme="minorEastAsia" w:hAnsiTheme="minorHAnsi"/>
                <w:noProof/>
                <w:kern w:val="2"/>
                <w:sz w:val="24"/>
                <w:szCs w:val="24"/>
                <w:lang w:eastAsia="de-DE"/>
                <w14:ligatures w14:val="standardContextual"/>
              </w:rPr>
              <w:tab/>
            </w:r>
            <w:r w:rsidRPr="00FC15C0">
              <w:rPr>
                <w:rStyle w:val="Hyperlink"/>
                <w:noProof/>
              </w:rPr>
              <w:t>bleibt frei</w:t>
            </w:r>
            <w:r>
              <w:rPr>
                <w:noProof/>
                <w:webHidden/>
              </w:rPr>
              <w:tab/>
            </w:r>
            <w:r>
              <w:rPr>
                <w:noProof/>
                <w:webHidden/>
              </w:rPr>
              <w:fldChar w:fldCharType="begin"/>
            </w:r>
            <w:r>
              <w:rPr>
                <w:noProof/>
                <w:webHidden/>
              </w:rPr>
              <w:instrText xml:space="preserve"> PAGEREF _Toc222463874 \h </w:instrText>
            </w:r>
            <w:r>
              <w:rPr>
                <w:noProof/>
                <w:webHidden/>
              </w:rPr>
            </w:r>
            <w:r>
              <w:rPr>
                <w:noProof/>
                <w:webHidden/>
              </w:rPr>
              <w:fldChar w:fldCharType="separate"/>
            </w:r>
            <w:r>
              <w:rPr>
                <w:noProof/>
                <w:webHidden/>
              </w:rPr>
              <w:t>22</w:t>
            </w:r>
            <w:r>
              <w:rPr>
                <w:noProof/>
                <w:webHidden/>
              </w:rPr>
              <w:fldChar w:fldCharType="end"/>
            </w:r>
          </w:hyperlink>
        </w:p>
        <w:p w14:paraId="0126E1A6" w14:textId="506BC242" w:rsidR="001A34BC" w:rsidRDefault="001A34BC">
          <w:pPr>
            <w:pStyle w:val="Verzeichnis2"/>
            <w:rPr>
              <w:rFonts w:asciiTheme="minorHAnsi" w:eastAsiaTheme="minorEastAsia" w:hAnsiTheme="minorHAnsi"/>
              <w:noProof/>
              <w:kern w:val="2"/>
              <w:sz w:val="24"/>
              <w:szCs w:val="24"/>
              <w:lang w:eastAsia="de-DE"/>
              <w14:ligatures w14:val="standardContextual"/>
            </w:rPr>
          </w:pPr>
          <w:hyperlink w:anchor="_Toc222463875" w:history="1">
            <w:r w:rsidRPr="00FC15C0">
              <w:rPr>
                <w:rStyle w:val="Hyperlink"/>
                <w:noProof/>
              </w:rPr>
              <w:t>0.2.13</w:t>
            </w:r>
            <w:r>
              <w:rPr>
                <w:rFonts w:asciiTheme="minorHAnsi" w:eastAsiaTheme="minorEastAsia" w:hAnsiTheme="minorHAnsi"/>
                <w:noProof/>
                <w:kern w:val="2"/>
                <w:sz w:val="24"/>
                <w:szCs w:val="24"/>
                <w:lang w:eastAsia="de-DE"/>
                <w14:ligatures w14:val="standardContextual"/>
              </w:rPr>
              <w:tab/>
            </w:r>
            <w:r w:rsidRPr="00FC15C0">
              <w:rPr>
                <w:rStyle w:val="Hyperlink"/>
                <w:noProof/>
              </w:rPr>
              <w:t>Eignungs- und Gütenachweise</w:t>
            </w:r>
            <w:r>
              <w:rPr>
                <w:noProof/>
                <w:webHidden/>
              </w:rPr>
              <w:tab/>
            </w:r>
            <w:r>
              <w:rPr>
                <w:noProof/>
                <w:webHidden/>
              </w:rPr>
              <w:fldChar w:fldCharType="begin"/>
            </w:r>
            <w:r>
              <w:rPr>
                <w:noProof/>
                <w:webHidden/>
              </w:rPr>
              <w:instrText xml:space="preserve"> PAGEREF _Toc222463875 \h </w:instrText>
            </w:r>
            <w:r>
              <w:rPr>
                <w:noProof/>
                <w:webHidden/>
              </w:rPr>
            </w:r>
            <w:r>
              <w:rPr>
                <w:noProof/>
                <w:webHidden/>
              </w:rPr>
              <w:fldChar w:fldCharType="separate"/>
            </w:r>
            <w:r>
              <w:rPr>
                <w:noProof/>
                <w:webHidden/>
              </w:rPr>
              <w:t>22</w:t>
            </w:r>
            <w:r>
              <w:rPr>
                <w:noProof/>
                <w:webHidden/>
              </w:rPr>
              <w:fldChar w:fldCharType="end"/>
            </w:r>
          </w:hyperlink>
        </w:p>
        <w:p w14:paraId="4BAB4EFC" w14:textId="44E48C7E" w:rsidR="001A34BC" w:rsidRDefault="001A34BC">
          <w:pPr>
            <w:pStyle w:val="Verzeichnis3"/>
            <w:rPr>
              <w:rFonts w:asciiTheme="minorHAnsi" w:eastAsiaTheme="minorEastAsia" w:hAnsiTheme="minorHAnsi"/>
              <w:noProof/>
              <w:kern w:val="2"/>
              <w:sz w:val="24"/>
              <w:szCs w:val="24"/>
              <w:lang w:eastAsia="de-DE"/>
              <w14:ligatures w14:val="standardContextual"/>
            </w:rPr>
          </w:pPr>
          <w:hyperlink w:anchor="_Toc222463876" w:history="1">
            <w:r w:rsidRPr="00FC15C0">
              <w:rPr>
                <w:rStyle w:val="Hyperlink"/>
                <w:noProof/>
              </w:rPr>
              <w:t>0.2.13.1</w:t>
            </w:r>
            <w:r>
              <w:rPr>
                <w:rFonts w:asciiTheme="minorHAnsi" w:eastAsiaTheme="minorEastAsia" w:hAnsiTheme="minorHAnsi"/>
                <w:noProof/>
                <w:kern w:val="2"/>
                <w:sz w:val="24"/>
                <w:szCs w:val="24"/>
                <w:lang w:eastAsia="de-DE"/>
                <w14:ligatures w14:val="standardContextual"/>
              </w:rPr>
              <w:tab/>
            </w:r>
            <w:r w:rsidRPr="00FC15C0">
              <w:rPr>
                <w:rStyle w:val="Hyperlink"/>
                <w:noProof/>
              </w:rPr>
              <w:t>Eignungs- und Gütenachweise für zugelieferte mineralische Ersatzbaustoffe (MEB) und Bodenmaterial</w:t>
            </w:r>
            <w:r>
              <w:rPr>
                <w:noProof/>
                <w:webHidden/>
              </w:rPr>
              <w:tab/>
            </w:r>
            <w:r>
              <w:rPr>
                <w:noProof/>
                <w:webHidden/>
              </w:rPr>
              <w:fldChar w:fldCharType="begin"/>
            </w:r>
            <w:r>
              <w:rPr>
                <w:noProof/>
                <w:webHidden/>
              </w:rPr>
              <w:instrText xml:space="preserve"> PAGEREF _Toc222463876 \h </w:instrText>
            </w:r>
            <w:r>
              <w:rPr>
                <w:noProof/>
                <w:webHidden/>
              </w:rPr>
            </w:r>
            <w:r>
              <w:rPr>
                <w:noProof/>
                <w:webHidden/>
              </w:rPr>
              <w:fldChar w:fldCharType="separate"/>
            </w:r>
            <w:r>
              <w:rPr>
                <w:noProof/>
                <w:webHidden/>
              </w:rPr>
              <w:t>22</w:t>
            </w:r>
            <w:r>
              <w:rPr>
                <w:noProof/>
                <w:webHidden/>
              </w:rPr>
              <w:fldChar w:fldCharType="end"/>
            </w:r>
          </w:hyperlink>
        </w:p>
        <w:p w14:paraId="0601F46F" w14:textId="71F07711" w:rsidR="001A34BC" w:rsidRDefault="001A34BC">
          <w:pPr>
            <w:pStyle w:val="Verzeichnis3"/>
            <w:rPr>
              <w:rFonts w:asciiTheme="minorHAnsi" w:eastAsiaTheme="minorEastAsia" w:hAnsiTheme="minorHAnsi"/>
              <w:noProof/>
              <w:kern w:val="2"/>
              <w:sz w:val="24"/>
              <w:szCs w:val="24"/>
              <w:lang w:eastAsia="de-DE"/>
              <w14:ligatures w14:val="standardContextual"/>
            </w:rPr>
          </w:pPr>
          <w:hyperlink w:anchor="_Toc222463877" w:history="1">
            <w:r w:rsidRPr="00FC15C0">
              <w:rPr>
                <w:rStyle w:val="Hyperlink"/>
                <w:noProof/>
              </w:rPr>
              <w:t>0.2.13.2</w:t>
            </w:r>
            <w:r>
              <w:rPr>
                <w:rFonts w:asciiTheme="minorHAnsi" w:eastAsiaTheme="minorEastAsia" w:hAnsiTheme="minorHAnsi"/>
                <w:noProof/>
                <w:kern w:val="2"/>
                <w:sz w:val="24"/>
                <w:szCs w:val="24"/>
                <w:lang w:eastAsia="de-DE"/>
                <w14:ligatures w14:val="standardContextual"/>
              </w:rPr>
              <w:tab/>
            </w:r>
            <w:r w:rsidRPr="00FC15C0">
              <w:rPr>
                <w:rStyle w:val="Hyperlink"/>
                <w:noProof/>
              </w:rPr>
              <w:t>bleibt frei</w:t>
            </w:r>
            <w:r>
              <w:rPr>
                <w:noProof/>
                <w:webHidden/>
              </w:rPr>
              <w:tab/>
            </w:r>
            <w:r>
              <w:rPr>
                <w:noProof/>
                <w:webHidden/>
              </w:rPr>
              <w:fldChar w:fldCharType="begin"/>
            </w:r>
            <w:r>
              <w:rPr>
                <w:noProof/>
                <w:webHidden/>
              </w:rPr>
              <w:instrText xml:space="preserve"> PAGEREF _Toc222463877 \h </w:instrText>
            </w:r>
            <w:r>
              <w:rPr>
                <w:noProof/>
                <w:webHidden/>
              </w:rPr>
            </w:r>
            <w:r>
              <w:rPr>
                <w:noProof/>
                <w:webHidden/>
              </w:rPr>
              <w:fldChar w:fldCharType="separate"/>
            </w:r>
            <w:r>
              <w:rPr>
                <w:noProof/>
                <w:webHidden/>
              </w:rPr>
              <w:t>24</w:t>
            </w:r>
            <w:r>
              <w:rPr>
                <w:noProof/>
                <w:webHidden/>
              </w:rPr>
              <w:fldChar w:fldCharType="end"/>
            </w:r>
          </w:hyperlink>
        </w:p>
        <w:p w14:paraId="140AF35C" w14:textId="03EFB479" w:rsidR="001A34BC" w:rsidRDefault="001A34BC">
          <w:pPr>
            <w:pStyle w:val="Verzeichnis2"/>
            <w:rPr>
              <w:rFonts w:asciiTheme="minorHAnsi" w:eastAsiaTheme="minorEastAsia" w:hAnsiTheme="minorHAnsi"/>
              <w:noProof/>
              <w:kern w:val="2"/>
              <w:sz w:val="24"/>
              <w:szCs w:val="24"/>
              <w:lang w:eastAsia="de-DE"/>
              <w14:ligatures w14:val="standardContextual"/>
            </w:rPr>
          </w:pPr>
          <w:hyperlink w:anchor="_Toc222463878" w:history="1">
            <w:r w:rsidRPr="00FC15C0">
              <w:rPr>
                <w:rStyle w:val="Hyperlink"/>
                <w:noProof/>
              </w:rPr>
              <w:t>0.2.14</w:t>
            </w:r>
            <w:r>
              <w:rPr>
                <w:rFonts w:asciiTheme="minorHAnsi" w:eastAsiaTheme="minorEastAsia" w:hAnsiTheme="minorHAnsi"/>
                <w:noProof/>
                <w:kern w:val="2"/>
                <w:sz w:val="24"/>
                <w:szCs w:val="24"/>
                <w:lang w:eastAsia="de-DE"/>
                <w14:ligatures w14:val="standardContextual"/>
              </w:rPr>
              <w:tab/>
            </w:r>
            <w:r w:rsidRPr="00FC15C0">
              <w:rPr>
                <w:rStyle w:val="Hyperlink"/>
                <w:noProof/>
              </w:rPr>
              <w:t>Umgang mit gewonnenen Stoffen</w:t>
            </w:r>
            <w:r>
              <w:rPr>
                <w:noProof/>
                <w:webHidden/>
              </w:rPr>
              <w:tab/>
            </w:r>
            <w:r>
              <w:rPr>
                <w:noProof/>
                <w:webHidden/>
              </w:rPr>
              <w:fldChar w:fldCharType="begin"/>
            </w:r>
            <w:r>
              <w:rPr>
                <w:noProof/>
                <w:webHidden/>
              </w:rPr>
              <w:instrText xml:space="preserve"> PAGEREF _Toc222463878 \h </w:instrText>
            </w:r>
            <w:r>
              <w:rPr>
                <w:noProof/>
                <w:webHidden/>
              </w:rPr>
            </w:r>
            <w:r>
              <w:rPr>
                <w:noProof/>
                <w:webHidden/>
              </w:rPr>
              <w:fldChar w:fldCharType="separate"/>
            </w:r>
            <w:r>
              <w:rPr>
                <w:noProof/>
                <w:webHidden/>
              </w:rPr>
              <w:t>24</w:t>
            </w:r>
            <w:r>
              <w:rPr>
                <w:noProof/>
                <w:webHidden/>
              </w:rPr>
              <w:fldChar w:fldCharType="end"/>
            </w:r>
          </w:hyperlink>
        </w:p>
        <w:p w14:paraId="0326CA45" w14:textId="652F3BAC" w:rsidR="001A34BC" w:rsidRDefault="001A34BC">
          <w:pPr>
            <w:pStyle w:val="Verzeichnis2"/>
            <w:rPr>
              <w:rFonts w:asciiTheme="minorHAnsi" w:eastAsiaTheme="minorEastAsia" w:hAnsiTheme="minorHAnsi"/>
              <w:noProof/>
              <w:kern w:val="2"/>
              <w:sz w:val="24"/>
              <w:szCs w:val="24"/>
              <w:lang w:eastAsia="de-DE"/>
              <w14:ligatures w14:val="standardContextual"/>
            </w:rPr>
          </w:pPr>
          <w:hyperlink w:anchor="_Toc222463879" w:history="1">
            <w:r w:rsidRPr="00FC15C0">
              <w:rPr>
                <w:rStyle w:val="Hyperlink"/>
                <w:noProof/>
              </w:rPr>
              <w:t>0.2.15</w:t>
            </w:r>
            <w:r>
              <w:rPr>
                <w:rFonts w:asciiTheme="minorHAnsi" w:eastAsiaTheme="minorEastAsia" w:hAnsiTheme="minorHAnsi"/>
                <w:noProof/>
                <w:kern w:val="2"/>
                <w:sz w:val="24"/>
                <w:szCs w:val="24"/>
                <w:lang w:eastAsia="de-DE"/>
                <w14:ligatures w14:val="standardContextual"/>
              </w:rPr>
              <w:tab/>
            </w:r>
            <w:r w:rsidRPr="00FC15C0">
              <w:rPr>
                <w:rStyle w:val="Hyperlink"/>
                <w:noProof/>
              </w:rPr>
              <w:t>Abfallmanagement von Bau- und Abbruchabfällen</w:t>
            </w:r>
            <w:r>
              <w:rPr>
                <w:noProof/>
                <w:webHidden/>
              </w:rPr>
              <w:tab/>
            </w:r>
            <w:r>
              <w:rPr>
                <w:noProof/>
                <w:webHidden/>
              </w:rPr>
              <w:fldChar w:fldCharType="begin"/>
            </w:r>
            <w:r>
              <w:rPr>
                <w:noProof/>
                <w:webHidden/>
              </w:rPr>
              <w:instrText xml:space="preserve"> PAGEREF _Toc222463879 \h </w:instrText>
            </w:r>
            <w:r>
              <w:rPr>
                <w:noProof/>
                <w:webHidden/>
              </w:rPr>
            </w:r>
            <w:r>
              <w:rPr>
                <w:noProof/>
                <w:webHidden/>
              </w:rPr>
              <w:fldChar w:fldCharType="separate"/>
            </w:r>
            <w:r>
              <w:rPr>
                <w:noProof/>
                <w:webHidden/>
              </w:rPr>
              <w:t>25</w:t>
            </w:r>
            <w:r>
              <w:rPr>
                <w:noProof/>
                <w:webHidden/>
              </w:rPr>
              <w:fldChar w:fldCharType="end"/>
            </w:r>
          </w:hyperlink>
        </w:p>
        <w:p w14:paraId="022A753D" w14:textId="0ED557A8" w:rsidR="001A34BC" w:rsidRDefault="001A34BC">
          <w:pPr>
            <w:pStyle w:val="Verzeichnis3"/>
            <w:rPr>
              <w:rFonts w:asciiTheme="minorHAnsi" w:eastAsiaTheme="minorEastAsia" w:hAnsiTheme="minorHAnsi"/>
              <w:noProof/>
              <w:kern w:val="2"/>
              <w:sz w:val="24"/>
              <w:szCs w:val="24"/>
              <w:lang w:eastAsia="de-DE"/>
              <w14:ligatures w14:val="standardContextual"/>
            </w:rPr>
          </w:pPr>
          <w:hyperlink w:anchor="_Toc222463880" w:history="1">
            <w:r w:rsidRPr="00FC15C0">
              <w:rPr>
                <w:rStyle w:val="Hyperlink"/>
                <w:noProof/>
              </w:rPr>
              <w:t>0.2.15.1</w:t>
            </w:r>
            <w:r>
              <w:rPr>
                <w:rFonts w:asciiTheme="minorHAnsi" w:eastAsiaTheme="minorEastAsia" w:hAnsiTheme="minorHAnsi"/>
                <w:noProof/>
                <w:kern w:val="2"/>
                <w:sz w:val="24"/>
                <w:szCs w:val="24"/>
                <w:lang w:eastAsia="de-DE"/>
                <w14:ligatures w14:val="standardContextual"/>
              </w:rPr>
              <w:tab/>
            </w:r>
            <w:r w:rsidRPr="00FC15C0">
              <w:rPr>
                <w:rStyle w:val="Hyperlink"/>
                <w:noProof/>
              </w:rPr>
              <w:t>Allgemeine Pflichten und Leistungen des Auftragnehmers</w:t>
            </w:r>
            <w:r>
              <w:rPr>
                <w:noProof/>
                <w:webHidden/>
              </w:rPr>
              <w:tab/>
            </w:r>
            <w:r>
              <w:rPr>
                <w:noProof/>
                <w:webHidden/>
              </w:rPr>
              <w:fldChar w:fldCharType="begin"/>
            </w:r>
            <w:r>
              <w:rPr>
                <w:noProof/>
                <w:webHidden/>
              </w:rPr>
              <w:instrText xml:space="preserve"> PAGEREF _Toc222463880 \h </w:instrText>
            </w:r>
            <w:r>
              <w:rPr>
                <w:noProof/>
                <w:webHidden/>
              </w:rPr>
            </w:r>
            <w:r>
              <w:rPr>
                <w:noProof/>
                <w:webHidden/>
              </w:rPr>
              <w:fldChar w:fldCharType="separate"/>
            </w:r>
            <w:r>
              <w:rPr>
                <w:noProof/>
                <w:webHidden/>
              </w:rPr>
              <w:t>25</w:t>
            </w:r>
            <w:r>
              <w:rPr>
                <w:noProof/>
                <w:webHidden/>
              </w:rPr>
              <w:fldChar w:fldCharType="end"/>
            </w:r>
          </w:hyperlink>
        </w:p>
        <w:p w14:paraId="31E0532B" w14:textId="27E49022" w:rsidR="001A34BC" w:rsidRDefault="001A34BC">
          <w:pPr>
            <w:pStyle w:val="Verzeichnis3"/>
            <w:rPr>
              <w:rFonts w:asciiTheme="minorHAnsi" w:eastAsiaTheme="minorEastAsia" w:hAnsiTheme="minorHAnsi"/>
              <w:noProof/>
              <w:kern w:val="2"/>
              <w:sz w:val="24"/>
              <w:szCs w:val="24"/>
              <w:lang w:eastAsia="de-DE"/>
              <w14:ligatures w14:val="standardContextual"/>
            </w:rPr>
          </w:pPr>
          <w:hyperlink w:anchor="_Toc222463881" w:history="1">
            <w:r w:rsidRPr="00FC15C0">
              <w:rPr>
                <w:rStyle w:val="Hyperlink"/>
                <w:noProof/>
              </w:rPr>
              <w:t>0.2.15.2</w:t>
            </w:r>
            <w:r>
              <w:rPr>
                <w:rFonts w:asciiTheme="minorHAnsi" w:eastAsiaTheme="minorEastAsia" w:hAnsiTheme="minorHAnsi"/>
                <w:noProof/>
                <w:kern w:val="2"/>
                <w:sz w:val="24"/>
                <w:szCs w:val="24"/>
                <w:lang w:eastAsia="de-DE"/>
                <w14:ligatures w14:val="standardContextual"/>
              </w:rPr>
              <w:tab/>
            </w:r>
            <w:r w:rsidRPr="00FC15C0">
              <w:rPr>
                <w:rStyle w:val="Hyperlink"/>
                <w:noProof/>
              </w:rPr>
              <w:t>Definition Abfallerzeuger und Abfallbesitzer</w:t>
            </w:r>
            <w:r>
              <w:rPr>
                <w:noProof/>
                <w:webHidden/>
              </w:rPr>
              <w:tab/>
            </w:r>
            <w:r>
              <w:rPr>
                <w:noProof/>
                <w:webHidden/>
              </w:rPr>
              <w:fldChar w:fldCharType="begin"/>
            </w:r>
            <w:r>
              <w:rPr>
                <w:noProof/>
                <w:webHidden/>
              </w:rPr>
              <w:instrText xml:space="preserve"> PAGEREF _Toc222463881 \h </w:instrText>
            </w:r>
            <w:r>
              <w:rPr>
                <w:noProof/>
                <w:webHidden/>
              </w:rPr>
            </w:r>
            <w:r>
              <w:rPr>
                <w:noProof/>
                <w:webHidden/>
              </w:rPr>
              <w:fldChar w:fldCharType="separate"/>
            </w:r>
            <w:r>
              <w:rPr>
                <w:noProof/>
                <w:webHidden/>
              </w:rPr>
              <w:t>26</w:t>
            </w:r>
            <w:r>
              <w:rPr>
                <w:noProof/>
                <w:webHidden/>
              </w:rPr>
              <w:fldChar w:fldCharType="end"/>
            </w:r>
          </w:hyperlink>
        </w:p>
        <w:p w14:paraId="05E37754" w14:textId="16C3B798" w:rsidR="001A34BC" w:rsidRDefault="001A34BC">
          <w:pPr>
            <w:pStyle w:val="Verzeichnis3"/>
            <w:rPr>
              <w:rFonts w:asciiTheme="minorHAnsi" w:eastAsiaTheme="minorEastAsia" w:hAnsiTheme="minorHAnsi"/>
              <w:noProof/>
              <w:kern w:val="2"/>
              <w:sz w:val="24"/>
              <w:szCs w:val="24"/>
              <w:lang w:eastAsia="de-DE"/>
              <w14:ligatures w14:val="standardContextual"/>
            </w:rPr>
          </w:pPr>
          <w:hyperlink w:anchor="_Toc222463882" w:history="1">
            <w:r w:rsidRPr="00FC15C0">
              <w:rPr>
                <w:rStyle w:val="Hyperlink"/>
                <w:noProof/>
              </w:rPr>
              <w:t>0.2.15.3</w:t>
            </w:r>
            <w:r>
              <w:rPr>
                <w:rFonts w:asciiTheme="minorHAnsi" w:eastAsiaTheme="minorEastAsia" w:hAnsiTheme="minorHAnsi"/>
                <w:noProof/>
                <w:kern w:val="2"/>
                <w:sz w:val="24"/>
                <w:szCs w:val="24"/>
                <w:lang w:eastAsia="de-DE"/>
                <w14:ligatures w14:val="standardContextual"/>
              </w:rPr>
              <w:tab/>
            </w:r>
            <w:r w:rsidRPr="00FC15C0">
              <w:rPr>
                <w:rStyle w:val="Hyperlink"/>
                <w:noProof/>
              </w:rPr>
              <w:t>Betrieb von Baustelleneinrichtungs- und Bereitstellungsflächen für Abfälle</w:t>
            </w:r>
            <w:r>
              <w:rPr>
                <w:noProof/>
                <w:webHidden/>
              </w:rPr>
              <w:tab/>
            </w:r>
            <w:r>
              <w:rPr>
                <w:noProof/>
                <w:webHidden/>
              </w:rPr>
              <w:fldChar w:fldCharType="begin"/>
            </w:r>
            <w:r>
              <w:rPr>
                <w:noProof/>
                <w:webHidden/>
              </w:rPr>
              <w:instrText xml:space="preserve"> PAGEREF _Toc222463882 \h </w:instrText>
            </w:r>
            <w:r>
              <w:rPr>
                <w:noProof/>
                <w:webHidden/>
              </w:rPr>
            </w:r>
            <w:r>
              <w:rPr>
                <w:noProof/>
                <w:webHidden/>
              </w:rPr>
              <w:fldChar w:fldCharType="separate"/>
            </w:r>
            <w:r>
              <w:rPr>
                <w:noProof/>
                <w:webHidden/>
              </w:rPr>
              <w:t>27</w:t>
            </w:r>
            <w:r>
              <w:rPr>
                <w:noProof/>
                <w:webHidden/>
              </w:rPr>
              <w:fldChar w:fldCharType="end"/>
            </w:r>
          </w:hyperlink>
        </w:p>
        <w:p w14:paraId="02659422" w14:textId="23878CD8" w:rsidR="001A34BC" w:rsidRDefault="001A34BC">
          <w:pPr>
            <w:pStyle w:val="Verzeichnis3"/>
            <w:rPr>
              <w:rFonts w:asciiTheme="minorHAnsi" w:eastAsiaTheme="minorEastAsia" w:hAnsiTheme="minorHAnsi"/>
              <w:noProof/>
              <w:kern w:val="2"/>
              <w:sz w:val="24"/>
              <w:szCs w:val="24"/>
              <w:lang w:eastAsia="de-DE"/>
              <w14:ligatures w14:val="standardContextual"/>
            </w:rPr>
          </w:pPr>
          <w:hyperlink w:anchor="_Toc222463883" w:history="1">
            <w:r w:rsidRPr="00FC15C0">
              <w:rPr>
                <w:rStyle w:val="Hyperlink"/>
                <w:noProof/>
              </w:rPr>
              <w:t>0.2.15.4</w:t>
            </w:r>
            <w:r>
              <w:rPr>
                <w:rFonts w:asciiTheme="minorHAnsi" w:eastAsiaTheme="minorEastAsia" w:hAnsiTheme="minorHAnsi"/>
                <w:noProof/>
                <w:kern w:val="2"/>
                <w:sz w:val="24"/>
                <w:szCs w:val="24"/>
                <w:lang w:eastAsia="de-DE"/>
                <w14:ligatures w14:val="standardContextual"/>
              </w:rPr>
              <w:tab/>
            </w:r>
            <w:r w:rsidRPr="00FC15C0">
              <w:rPr>
                <w:rStyle w:val="Hyperlink"/>
                <w:noProof/>
              </w:rPr>
              <w:t>Leistungen des AN zur Umsetzung der Gewerbeabfallverordnung</w:t>
            </w:r>
            <w:r>
              <w:rPr>
                <w:noProof/>
                <w:webHidden/>
              </w:rPr>
              <w:tab/>
            </w:r>
            <w:r>
              <w:rPr>
                <w:noProof/>
                <w:webHidden/>
              </w:rPr>
              <w:fldChar w:fldCharType="begin"/>
            </w:r>
            <w:r>
              <w:rPr>
                <w:noProof/>
                <w:webHidden/>
              </w:rPr>
              <w:instrText xml:space="preserve"> PAGEREF _Toc222463883 \h </w:instrText>
            </w:r>
            <w:r>
              <w:rPr>
                <w:noProof/>
                <w:webHidden/>
              </w:rPr>
            </w:r>
            <w:r>
              <w:rPr>
                <w:noProof/>
                <w:webHidden/>
              </w:rPr>
              <w:fldChar w:fldCharType="separate"/>
            </w:r>
            <w:r>
              <w:rPr>
                <w:noProof/>
                <w:webHidden/>
              </w:rPr>
              <w:t>28</w:t>
            </w:r>
            <w:r>
              <w:rPr>
                <w:noProof/>
                <w:webHidden/>
              </w:rPr>
              <w:fldChar w:fldCharType="end"/>
            </w:r>
          </w:hyperlink>
        </w:p>
        <w:p w14:paraId="0DF07BD3" w14:textId="1A7CC4F2" w:rsidR="001A34BC" w:rsidRDefault="001A34BC">
          <w:pPr>
            <w:pStyle w:val="Verzeichnis3"/>
            <w:rPr>
              <w:rFonts w:asciiTheme="minorHAnsi" w:eastAsiaTheme="minorEastAsia" w:hAnsiTheme="minorHAnsi"/>
              <w:noProof/>
              <w:kern w:val="2"/>
              <w:sz w:val="24"/>
              <w:szCs w:val="24"/>
              <w:lang w:eastAsia="de-DE"/>
              <w14:ligatures w14:val="standardContextual"/>
            </w:rPr>
          </w:pPr>
          <w:hyperlink w:anchor="_Toc222463884" w:history="1">
            <w:r w:rsidRPr="00FC15C0">
              <w:rPr>
                <w:rStyle w:val="Hyperlink"/>
                <w:noProof/>
              </w:rPr>
              <w:t>0.2.15.5</w:t>
            </w:r>
            <w:r>
              <w:rPr>
                <w:rFonts w:asciiTheme="minorHAnsi" w:eastAsiaTheme="minorEastAsia" w:hAnsiTheme="minorHAnsi"/>
                <w:noProof/>
                <w:kern w:val="2"/>
                <w:sz w:val="24"/>
                <w:szCs w:val="24"/>
                <w:lang w:eastAsia="de-DE"/>
                <w14:ligatures w14:val="standardContextual"/>
              </w:rPr>
              <w:tab/>
            </w:r>
            <w:r w:rsidRPr="00FC15C0">
              <w:rPr>
                <w:rStyle w:val="Hyperlink"/>
                <w:noProof/>
              </w:rPr>
              <w:t>Systematik der zu vergebenden Entsorgungsleistungen für mineralische Bau- und Abbruchabfälle</w:t>
            </w:r>
            <w:r>
              <w:rPr>
                <w:noProof/>
                <w:webHidden/>
              </w:rPr>
              <w:tab/>
            </w:r>
            <w:r>
              <w:rPr>
                <w:noProof/>
                <w:webHidden/>
              </w:rPr>
              <w:fldChar w:fldCharType="begin"/>
            </w:r>
            <w:r>
              <w:rPr>
                <w:noProof/>
                <w:webHidden/>
              </w:rPr>
              <w:instrText xml:space="preserve"> PAGEREF _Toc222463884 \h </w:instrText>
            </w:r>
            <w:r>
              <w:rPr>
                <w:noProof/>
                <w:webHidden/>
              </w:rPr>
            </w:r>
            <w:r>
              <w:rPr>
                <w:noProof/>
                <w:webHidden/>
              </w:rPr>
              <w:fldChar w:fldCharType="separate"/>
            </w:r>
            <w:r>
              <w:rPr>
                <w:noProof/>
                <w:webHidden/>
              </w:rPr>
              <w:t>28</w:t>
            </w:r>
            <w:r>
              <w:rPr>
                <w:noProof/>
                <w:webHidden/>
              </w:rPr>
              <w:fldChar w:fldCharType="end"/>
            </w:r>
          </w:hyperlink>
        </w:p>
        <w:p w14:paraId="5DCB0C38" w14:textId="6783D29E" w:rsidR="001A34BC" w:rsidRDefault="001A34BC">
          <w:pPr>
            <w:pStyle w:val="Verzeichnis3"/>
            <w:rPr>
              <w:rFonts w:asciiTheme="minorHAnsi" w:eastAsiaTheme="minorEastAsia" w:hAnsiTheme="minorHAnsi"/>
              <w:noProof/>
              <w:kern w:val="2"/>
              <w:sz w:val="24"/>
              <w:szCs w:val="24"/>
              <w:lang w:eastAsia="de-DE"/>
              <w14:ligatures w14:val="standardContextual"/>
            </w:rPr>
          </w:pPr>
          <w:hyperlink w:anchor="_Toc222463885" w:history="1">
            <w:r w:rsidRPr="00FC15C0">
              <w:rPr>
                <w:rStyle w:val="Hyperlink"/>
                <w:noProof/>
              </w:rPr>
              <w:t>0.2.15.6</w:t>
            </w:r>
            <w:r>
              <w:rPr>
                <w:rFonts w:asciiTheme="minorHAnsi" w:eastAsiaTheme="minorEastAsia" w:hAnsiTheme="minorHAnsi"/>
                <w:noProof/>
                <w:kern w:val="2"/>
                <w:sz w:val="24"/>
                <w:szCs w:val="24"/>
                <w:lang w:eastAsia="de-DE"/>
                <w14:ligatures w14:val="standardContextual"/>
              </w:rPr>
              <w:tab/>
            </w:r>
            <w:r w:rsidRPr="00FC15C0">
              <w:rPr>
                <w:rStyle w:val="Hyperlink"/>
                <w:noProof/>
              </w:rPr>
              <w:t>Umgang mit Rückbau- und Abbruchabfällen</w:t>
            </w:r>
            <w:r>
              <w:rPr>
                <w:noProof/>
                <w:webHidden/>
              </w:rPr>
              <w:tab/>
            </w:r>
            <w:r>
              <w:rPr>
                <w:noProof/>
                <w:webHidden/>
              </w:rPr>
              <w:fldChar w:fldCharType="begin"/>
            </w:r>
            <w:r>
              <w:rPr>
                <w:noProof/>
                <w:webHidden/>
              </w:rPr>
              <w:instrText xml:space="preserve"> PAGEREF _Toc222463885 \h </w:instrText>
            </w:r>
            <w:r>
              <w:rPr>
                <w:noProof/>
                <w:webHidden/>
              </w:rPr>
            </w:r>
            <w:r>
              <w:rPr>
                <w:noProof/>
                <w:webHidden/>
              </w:rPr>
              <w:fldChar w:fldCharType="separate"/>
            </w:r>
            <w:r>
              <w:rPr>
                <w:noProof/>
                <w:webHidden/>
              </w:rPr>
              <w:t>32</w:t>
            </w:r>
            <w:r>
              <w:rPr>
                <w:noProof/>
                <w:webHidden/>
              </w:rPr>
              <w:fldChar w:fldCharType="end"/>
            </w:r>
          </w:hyperlink>
        </w:p>
        <w:p w14:paraId="51A0A486" w14:textId="2A5C1DEB" w:rsidR="001A34BC" w:rsidRDefault="001A34BC">
          <w:pPr>
            <w:pStyle w:val="Verzeichnis3"/>
            <w:rPr>
              <w:rFonts w:asciiTheme="minorHAnsi" w:eastAsiaTheme="minorEastAsia" w:hAnsiTheme="minorHAnsi"/>
              <w:noProof/>
              <w:kern w:val="2"/>
              <w:sz w:val="24"/>
              <w:szCs w:val="24"/>
              <w:lang w:eastAsia="de-DE"/>
              <w14:ligatures w14:val="standardContextual"/>
            </w:rPr>
          </w:pPr>
          <w:hyperlink w:anchor="_Toc222463886" w:history="1">
            <w:r w:rsidRPr="00FC15C0">
              <w:rPr>
                <w:rStyle w:val="Hyperlink"/>
                <w:noProof/>
              </w:rPr>
              <w:t>0.2.15.7</w:t>
            </w:r>
            <w:r>
              <w:rPr>
                <w:rFonts w:asciiTheme="minorHAnsi" w:eastAsiaTheme="minorEastAsia" w:hAnsiTheme="minorHAnsi"/>
                <w:noProof/>
                <w:kern w:val="2"/>
                <w:sz w:val="24"/>
                <w:szCs w:val="24"/>
                <w:lang w:eastAsia="de-DE"/>
                <w14:ligatures w14:val="standardContextual"/>
              </w:rPr>
              <w:tab/>
            </w:r>
            <w:r w:rsidRPr="00FC15C0">
              <w:rPr>
                <w:rStyle w:val="Hyperlink"/>
                <w:noProof/>
              </w:rPr>
              <w:t>Umgang mit LST- und TK-Reststoffen sowie Schrott</w:t>
            </w:r>
            <w:r>
              <w:rPr>
                <w:noProof/>
                <w:webHidden/>
              </w:rPr>
              <w:tab/>
            </w:r>
            <w:r>
              <w:rPr>
                <w:noProof/>
                <w:webHidden/>
              </w:rPr>
              <w:fldChar w:fldCharType="begin"/>
            </w:r>
            <w:r>
              <w:rPr>
                <w:noProof/>
                <w:webHidden/>
              </w:rPr>
              <w:instrText xml:space="preserve"> PAGEREF _Toc222463886 \h </w:instrText>
            </w:r>
            <w:r>
              <w:rPr>
                <w:noProof/>
                <w:webHidden/>
              </w:rPr>
            </w:r>
            <w:r>
              <w:rPr>
                <w:noProof/>
                <w:webHidden/>
              </w:rPr>
              <w:fldChar w:fldCharType="separate"/>
            </w:r>
            <w:r>
              <w:rPr>
                <w:noProof/>
                <w:webHidden/>
              </w:rPr>
              <w:t>33</w:t>
            </w:r>
            <w:r>
              <w:rPr>
                <w:noProof/>
                <w:webHidden/>
              </w:rPr>
              <w:fldChar w:fldCharType="end"/>
            </w:r>
          </w:hyperlink>
        </w:p>
        <w:p w14:paraId="1AD47CE7" w14:textId="0442E180" w:rsidR="001A34BC" w:rsidRDefault="001A34BC">
          <w:pPr>
            <w:pStyle w:val="Verzeichnis3"/>
            <w:rPr>
              <w:rFonts w:asciiTheme="minorHAnsi" w:eastAsiaTheme="minorEastAsia" w:hAnsiTheme="minorHAnsi"/>
              <w:noProof/>
              <w:kern w:val="2"/>
              <w:sz w:val="24"/>
              <w:szCs w:val="24"/>
              <w:lang w:eastAsia="de-DE"/>
              <w14:ligatures w14:val="standardContextual"/>
            </w:rPr>
          </w:pPr>
          <w:hyperlink w:anchor="_Toc222463887" w:history="1">
            <w:r w:rsidRPr="00FC15C0">
              <w:rPr>
                <w:rStyle w:val="Hyperlink"/>
                <w:noProof/>
              </w:rPr>
              <w:t>0.2.15.8</w:t>
            </w:r>
            <w:r>
              <w:rPr>
                <w:rFonts w:asciiTheme="minorHAnsi" w:eastAsiaTheme="minorEastAsia" w:hAnsiTheme="minorHAnsi"/>
                <w:noProof/>
                <w:kern w:val="2"/>
                <w:sz w:val="24"/>
                <w:szCs w:val="24"/>
                <w:lang w:eastAsia="de-DE"/>
                <w14:ligatures w14:val="standardContextual"/>
              </w:rPr>
              <w:tab/>
            </w:r>
            <w:r w:rsidRPr="00FC15C0">
              <w:rPr>
                <w:rStyle w:val="Hyperlink"/>
                <w:noProof/>
              </w:rPr>
              <w:t>Haufwerksbildung und Bereitstellung</w:t>
            </w:r>
            <w:r>
              <w:rPr>
                <w:noProof/>
                <w:webHidden/>
              </w:rPr>
              <w:tab/>
            </w:r>
            <w:r>
              <w:rPr>
                <w:noProof/>
                <w:webHidden/>
              </w:rPr>
              <w:fldChar w:fldCharType="begin"/>
            </w:r>
            <w:r>
              <w:rPr>
                <w:noProof/>
                <w:webHidden/>
              </w:rPr>
              <w:instrText xml:space="preserve"> PAGEREF _Toc222463887 \h </w:instrText>
            </w:r>
            <w:r>
              <w:rPr>
                <w:noProof/>
                <w:webHidden/>
              </w:rPr>
            </w:r>
            <w:r>
              <w:rPr>
                <w:noProof/>
                <w:webHidden/>
              </w:rPr>
              <w:fldChar w:fldCharType="separate"/>
            </w:r>
            <w:r>
              <w:rPr>
                <w:noProof/>
                <w:webHidden/>
              </w:rPr>
              <w:t>33</w:t>
            </w:r>
            <w:r>
              <w:rPr>
                <w:noProof/>
                <w:webHidden/>
              </w:rPr>
              <w:fldChar w:fldCharType="end"/>
            </w:r>
          </w:hyperlink>
        </w:p>
        <w:p w14:paraId="64C863B0" w14:textId="49A164EC" w:rsidR="001A34BC" w:rsidRDefault="001A34BC">
          <w:pPr>
            <w:pStyle w:val="Verzeichnis3"/>
            <w:rPr>
              <w:rFonts w:asciiTheme="minorHAnsi" w:eastAsiaTheme="minorEastAsia" w:hAnsiTheme="minorHAnsi"/>
              <w:noProof/>
              <w:kern w:val="2"/>
              <w:sz w:val="24"/>
              <w:szCs w:val="24"/>
              <w:lang w:eastAsia="de-DE"/>
              <w14:ligatures w14:val="standardContextual"/>
            </w:rPr>
          </w:pPr>
          <w:hyperlink w:anchor="_Toc222463888" w:history="1">
            <w:r w:rsidRPr="00FC15C0">
              <w:rPr>
                <w:rStyle w:val="Hyperlink"/>
                <w:noProof/>
              </w:rPr>
              <w:t>0.2.15.9</w:t>
            </w:r>
            <w:r>
              <w:rPr>
                <w:rFonts w:asciiTheme="minorHAnsi" w:eastAsiaTheme="minorEastAsia" w:hAnsiTheme="minorHAnsi"/>
                <w:noProof/>
                <w:kern w:val="2"/>
                <w:sz w:val="24"/>
                <w:szCs w:val="24"/>
                <w:lang w:eastAsia="de-DE"/>
                <w14:ligatures w14:val="standardContextual"/>
              </w:rPr>
              <w:tab/>
            </w:r>
            <w:r w:rsidRPr="00FC15C0">
              <w:rPr>
                <w:rStyle w:val="Hyperlink"/>
                <w:noProof/>
              </w:rPr>
              <w:t>Deklarationsanalytik</w:t>
            </w:r>
            <w:r>
              <w:rPr>
                <w:noProof/>
                <w:webHidden/>
              </w:rPr>
              <w:tab/>
            </w:r>
            <w:r>
              <w:rPr>
                <w:noProof/>
                <w:webHidden/>
              </w:rPr>
              <w:fldChar w:fldCharType="begin"/>
            </w:r>
            <w:r>
              <w:rPr>
                <w:noProof/>
                <w:webHidden/>
              </w:rPr>
              <w:instrText xml:space="preserve"> PAGEREF _Toc222463888 \h </w:instrText>
            </w:r>
            <w:r>
              <w:rPr>
                <w:noProof/>
                <w:webHidden/>
              </w:rPr>
            </w:r>
            <w:r>
              <w:rPr>
                <w:noProof/>
                <w:webHidden/>
              </w:rPr>
              <w:fldChar w:fldCharType="separate"/>
            </w:r>
            <w:r>
              <w:rPr>
                <w:noProof/>
                <w:webHidden/>
              </w:rPr>
              <w:t>35</w:t>
            </w:r>
            <w:r>
              <w:rPr>
                <w:noProof/>
                <w:webHidden/>
              </w:rPr>
              <w:fldChar w:fldCharType="end"/>
            </w:r>
          </w:hyperlink>
        </w:p>
        <w:p w14:paraId="76A5327F" w14:textId="3695D57D" w:rsidR="001A34BC" w:rsidRDefault="001A34BC">
          <w:pPr>
            <w:pStyle w:val="Verzeichnis3"/>
            <w:rPr>
              <w:rFonts w:asciiTheme="minorHAnsi" w:eastAsiaTheme="minorEastAsia" w:hAnsiTheme="minorHAnsi"/>
              <w:noProof/>
              <w:kern w:val="2"/>
              <w:sz w:val="24"/>
              <w:szCs w:val="24"/>
              <w:lang w:eastAsia="de-DE"/>
              <w14:ligatures w14:val="standardContextual"/>
            </w:rPr>
          </w:pPr>
          <w:hyperlink w:anchor="_Toc222463889" w:history="1">
            <w:r w:rsidRPr="00FC15C0">
              <w:rPr>
                <w:rStyle w:val="Hyperlink"/>
                <w:noProof/>
              </w:rPr>
              <w:t>0.2.15.10</w:t>
            </w:r>
            <w:r>
              <w:rPr>
                <w:rFonts w:asciiTheme="minorHAnsi" w:eastAsiaTheme="minorEastAsia" w:hAnsiTheme="minorHAnsi"/>
                <w:noProof/>
                <w:kern w:val="2"/>
                <w:sz w:val="24"/>
                <w:szCs w:val="24"/>
                <w:lang w:eastAsia="de-DE"/>
                <w14:ligatures w14:val="standardContextual"/>
              </w:rPr>
              <w:tab/>
            </w:r>
            <w:r w:rsidRPr="00FC15C0">
              <w:rPr>
                <w:rStyle w:val="Hyperlink"/>
                <w:noProof/>
              </w:rPr>
              <w:t>Elektronische Nachweisführung über die Entsorgung von Abfällen</w:t>
            </w:r>
            <w:r>
              <w:rPr>
                <w:noProof/>
                <w:webHidden/>
              </w:rPr>
              <w:tab/>
            </w:r>
            <w:r>
              <w:rPr>
                <w:noProof/>
                <w:webHidden/>
              </w:rPr>
              <w:fldChar w:fldCharType="begin"/>
            </w:r>
            <w:r>
              <w:rPr>
                <w:noProof/>
                <w:webHidden/>
              </w:rPr>
              <w:instrText xml:space="preserve"> PAGEREF _Toc222463889 \h </w:instrText>
            </w:r>
            <w:r>
              <w:rPr>
                <w:noProof/>
                <w:webHidden/>
              </w:rPr>
            </w:r>
            <w:r>
              <w:rPr>
                <w:noProof/>
                <w:webHidden/>
              </w:rPr>
              <w:fldChar w:fldCharType="separate"/>
            </w:r>
            <w:r>
              <w:rPr>
                <w:noProof/>
                <w:webHidden/>
              </w:rPr>
              <w:t>36</w:t>
            </w:r>
            <w:r>
              <w:rPr>
                <w:noProof/>
                <w:webHidden/>
              </w:rPr>
              <w:fldChar w:fldCharType="end"/>
            </w:r>
          </w:hyperlink>
        </w:p>
        <w:p w14:paraId="3A8F30FE" w14:textId="09A71188" w:rsidR="001A34BC" w:rsidRDefault="001A34BC">
          <w:pPr>
            <w:pStyle w:val="Verzeichnis4"/>
            <w:rPr>
              <w:rFonts w:asciiTheme="minorHAnsi" w:eastAsiaTheme="minorEastAsia" w:hAnsiTheme="minorHAnsi"/>
              <w:noProof/>
              <w:kern w:val="2"/>
              <w:sz w:val="24"/>
              <w:szCs w:val="24"/>
              <w:lang w:eastAsia="de-DE"/>
              <w14:ligatures w14:val="standardContextual"/>
            </w:rPr>
          </w:pPr>
          <w:hyperlink w:anchor="_Toc222463890" w:history="1">
            <w:r w:rsidRPr="00FC15C0">
              <w:rPr>
                <w:rStyle w:val="Hyperlink"/>
                <w:noProof/>
                <w14:scene3d>
                  <w14:camera w14:prst="orthographicFront"/>
                  <w14:lightRig w14:rig="threePt" w14:dir="t">
                    <w14:rot w14:lat="0" w14:lon="0" w14:rev="0"/>
                  </w14:lightRig>
                </w14:scene3d>
              </w:rPr>
              <w:t>0.2.15.10.1</w:t>
            </w:r>
            <w:r>
              <w:rPr>
                <w:rFonts w:asciiTheme="minorHAnsi" w:eastAsiaTheme="minorEastAsia" w:hAnsiTheme="minorHAnsi"/>
                <w:noProof/>
                <w:kern w:val="2"/>
                <w:sz w:val="24"/>
                <w:szCs w:val="24"/>
                <w:lang w:eastAsia="de-DE"/>
                <w14:ligatures w14:val="standardContextual"/>
              </w:rPr>
              <w:tab/>
            </w:r>
            <w:r w:rsidRPr="00FC15C0">
              <w:rPr>
                <w:rStyle w:val="Hyperlink"/>
                <w:noProof/>
              </w:rPr>
              <w:t>Technische Voraussetzungen für das elektronische Abfall-Nachweis-Verfahren</w:t>
            </w:r>
            <w:r>
              <w:rPr>
                <w:noProof/>
                <w:webHidden/>
              </w:rPr>
              <w:tab/>
            </w:r>
            <w:r>
              <w:rPr>
                <w:noProof/>
                <w:webHidden/>
              </w:rPr>
              <w:fldChar w:fldCharType="begin"/>
            </w:r>
            <w:r>
              <w:rPr>
                <w:noProof/>
                <w:webHidden/>
              </w:rPr>
              <w:instrText xml:space="preserve"> PAGEREF _Toc222463890 \h </w:instrText>
            </w:r>
            <w:r>
              <w:rPr>
                <w:noProof/>
                <w:webHidden/>
              </w:rPr>
            </w:r>
            <w:r>
              <w:rPr>
                <w:noProof/>
                <w:webHidden/>
              </w:rPr>
              <w:fldChar w:fldCharType="separate"/>
            </w:r>
            <w:r>
              <w:rPr>
                <w:noProof/>
                <w:webHidden/>
              </w:rPr>
              <w:t>36</w:t>
            </w:r>
            <w:r>
              <w:rPr>
                <w:noProof/>
                <w:webHidden/>
              </w:rPr>
              <w:fldChar w:fldCharType="end"/>
            </w:r>
          </w:hyperlink>
        </w:p>
        <w:p w14:paraId="225747AF" w14:textId="78B95A38" w:rsidR="001A34BC" w:rsidRDefault="001A34BC">
          <w:pPr>
            <w:pStyle w:val="Verzeichnis4"/>
            <w:rPr>
              <w:rFonts w:asciiTheme="minorHAnsi" w:eastAsiaTheme="minorEastAsia" w:hAnsiTheme="minorHAnsi"/>
              <w:noProof/>
              <w:kern w:val="2"/>
              <w:sz w:val="24"/>
              <w:szCs w:val="24"/>
              <w:lang w:eastAsia="de-DE"/>
              <w14:ligatures w14:val="standardContextual"/>
            </w:rPr>
          </w:pPr>
          <w:hyperlink w:anchor="_Toc222463891" w:history="1">
            <w:r w:rsidRPr="00FC15C0">
              <w:rPr>
                <w:rStyle w:val="Hyperlink"/>
                <w:noProof/>
                <w14:scene3d>
                  <w14:camera w14:prst="orthographicFront"/>
                  <w14:lightRig w14:rig="threePt" w14:dir="t">
                    <w14:rot w14:lat="0" w14:lon="0" w14:rev="0"/>
                  </w14:lightRig>
                </w14:scene3d>
              </w:rPr>
              <w:t>0.2.15.10.2</w:t>
            </w:r>
            <w:r>
              <w:rPr>
                <w:rFonts w:asciiTheme="minorHAnsi" w:eastAsiaTheme="minorEastAsia" w:hAnsiTheme="minorHAnsi"/>
                <w:noProof/>
                <w:kern w:val="2"/>
                <w:sz w:val="24"/>
                <w:szCs w:val="24"/>
                <w:lang w:eastAsia="de-DE"/>
                <w14:ligatures w14:val="standardContextual"/>
              </w:rPr>
              <w:tab/>
            </w:r>
            <w:r w:rsidRPr="00FC15C0">
              <w:rPr>
                <w:rStyle w:val="Hyperlink"/>
                <w:noProof/>
              </w:rPr>
              <w:t>Vorab- und Verbleibskontrolle für gefährliche Abfälle</w:t>
            </w:r>
            <w:r>
              <w:rPr>
                <w:noProof/>
                <w:webHidden/>
              </w:rPr>
              <w:tab/>
            </w:r>
            <w:r>
              <w:rPr>
                <w:noProof/>
                <w:webHidden/>
              </w:rPr>
              <w:fldChar w:fldCharType="begin"/>
            </w:r>
            <w:r>
              <w:rPr>
                <w:noProof/>
                <w:webHidden/>
              </w:rPr>
              <w:instrText xml:space="preserve"> PAGEREF _Toc222463891 \h </w:instrText>
            </w:r>
            <w:r>
              <w:rPr>
                <w:noProof/>
                <w:webHidden/>
              </w:rPr>
            </w:r>
            <w:r>
              <w:rPr>
                <w:noProof/>
                <w:webHidden/>
              </w:rPr>
              <w:fldChar w:fldCharType="separate"/>
            </w:r>
            <w:r>
              <w:rPr>
                <w:noProof/>
                <w:webHidden/>
              </w:rPr>
              <w:t>37</w:t>
            </w:r>
            <w:r>
              <w:rPr>
                <w:noProof/>
                <w:webHidden/>
              </w:rPr>
              <w:fldChar w:fldCharType="end"/>
            </w:r>
          </w:hyperlink>
        </w:p>
        <w:p w14:paraId="0965BC06" w14:textId="66A48000" w:rsidR="001A34BC" w:rsidRDefault="001A34BC">
          <w:pPr>
            <w:pStyle w:val="Verzeichnis4"/>
            <w:rPr>
              <w:rFonts w:asciiTheme="minorHAnsi" w:eastAsiaTheme="minorEastAsia" w:hAnsiTheme="minorHAnsi"/>
              <w:noProof/>
              <w:kern w:val="2"/>
              <w:sz w:val="24"/>
              <w:szCs w:val="24"/>
              <w:lang w:eastAsia="de-DE"/>
              <w14:ligatures w14:val="standardContextual"/>
            </w:rPr>
          </w:pPr>
          <w:hyperlink w:anchor="_Toc222463892" w:history="1">
            <w:r w:rsidRPr="00FC15C0">
              <w:rPr>
                <w:rStyle w:val="Hyperlink"/>
                <w:noProof/>
                <w14:scene3d>
                  <w14:camera w14:prst="orthographicFront"/>
                  <w14:lightRig w14:rig="threePt" w14:dir="t">
                    <w14:rot w14:lat="0" w14:lon="0" w14:rev="0"/>
                  </w14:lightRig>
                </w14:scene3d>
              </w:rPr>
              <w:t>0.2.15.10.3</w:t>
            </w:r>
            <w:r>
              <w:rPr>
                <w:rFonts w:asciiTheme="minorHAnsi" w:eastAsiaTheme="minorEastAsia" w:hAnsiTheme="minorHAnsi"/>
                <w:noProof/>
                <w:kern w:val="2"/>
                <w:sz w:val="24"/>
                <w:szCs w:val="24"/>
                <w:lang w:eastAsia="de-DE"/>
                <w14:ligatures w14:val="standardContextual"/>
              </w:rPr>
              <w:tab/>
            </w:r>
            <w:r w:rsidRPr="00FC15C0">
              <w:rPr>
                <w:rStyle w:val="Hyperlink"/>
                <w:noProof/>
              </w:rPr>
              <w:t>Vorab- und Verbleibskontrolle für nicht gefährliche Abfälle</w:t>
            </w:r>
            <w:r>
              <w:rPr>
                <w:noProof/>
                <w:webHidden/>
              </w:rPr>
              <w:tab/>
            </w:r>
            <w:r>
              <w:rPr>
                <w:noProof/>
                <w:webHidden/>
              </w:rPr>
              <w:fldChar w:fldCharType="begin"/>
            </w:r>
            <w:r>
              <w:rPr>
                <w:noProof/>
                <w:webHidden/>
              </w:rPr>
              <w:instrText xml:space="preserve"> PAGEREF _Toc222463892 \h </w:instrText>
            </w:r>
            <w:r>
              <w:rPr>
                <w:noProof/>
                <w:webHidden/>
              </w:rPr>
            </w:r>
            <w:r>
              <w:rPr>
                <w:noProof/>
                <w:webHidden/>
              </w:rPr>
              <w:fldChar w:fldCharType="separate"/>
            </w:r>
            <w:r>
              <w:rPr>
                <w:noProof/>
                <w:webHidden/>
              </w:rPr>
              <w:t>38</w:t>
            </w:r>
            <w:r>
              <w:rPr>
                <w:noProof/>
                <w:webHidden/>
              </w:rPr>
              <w:fldChar w:fldCharType="end"/>
            </w:r>
          </w:hyperlink>
        </w:p>
        <w:p w14:paraId="1EEAF58B" w14:textId="62CD06B9" w:rsidR="001A34BC" w:rsidRDefault="001A34BC">
          <w:pPr>
            <w:pStyle w:val="Verzeichnis4"/>
            <w:rPr>
              <w:rFonts w:asciiTheme="minorHAnsi" w:eastAsiaTheme="minorEastAsia" w:hAnsiTheme="minorHAnsi"/>
              <w:noProof/>
              <w:kern w:val="2"/>
              <w:sz w:val="24"/>
              <w:szCs w:val="24"/>
              <w:lang w:eastAsia="de-DE"/>
              <w14:ligatures w14:val="standardContextual"/>
            </w:rPr>
          </w:pPr>
          <w:hyperlink w:anchor="_Toc222463893" w:history="1">
            <w:r w:rsidRPr="00FC15C0">
              <w:rPr>
                <w:rStyle w:val="Hyperlink"/>
                <w:noProof/>
                <w14:scene3d>
                  <w14:camera w14:prst="orthographicFront"/>
                  <w14:lightRig w14:rig="threePt" w14:dir="t">
                    <w14:rot w14:lat="0" w14:lon="0" w14:rev="0"/>
                  </w14:lightRig>
                </w14:scene3d>
              </w:rPr>
              <w:t>0.2.15.10.4</w:t>
            </w:r>
            <w:r>
              <w:rPr>
                <w:rFonts w:asciiTheme="minorHAnsi" w:eastAsiaTheme="minorEastAsia" w:hAnsiTheme="minorHAnsi"/>
                <w:noProof/>
                <w:kern w:val="2"/>
                <w:sz w:val="24"/>
                <w:szCs w:val="24"/>
                <w:lang w:eastAsia="de-DE"/>
                <w14:ligatures w14:val="standardContextual"/>
              </w:rPr>
              <w:tab/>
            </w:r>
            <w:r w:rsidRPr="00FC15C0">
              <w:rPr>
                <w:rStyle w:val="Hyperlink"/>
                <w:noProof/>
              </w:rPr>
              <w:t>Anzeige- u. Dokumentationspflichten gemäß Ersatzbaustoffverordnung</w:t>
            </w:r>
            <w:r>
              <w:rPr>
                <w:noProof/>
                <w:webHidden/>
              </w:rPr>
              <w:tab/>
            </w:r>
            <w:r>
              <w:rPr>
                <w:noProof/>
                <w:webHidden/>
              </w:rPr>
              <w:fldChar w:fldCharType="begin"/>
            </w:r>
            <w:r>
              <w:rPr>
                <w:noProof/>
                <w:webHidden/>
              </w:rPr>
              <w:instrText xml:space="preserve"> PAGEREF _Toc222463893 \h </w:instrText>
            </w:r>
            <w:r>
              <w:rPr>
                <w:noProof/>
                <w:webHidden/>
              </w:rPr>
            </w:r>
            <w:r>
              <w:rPr>
                <w:noProof/>
                <w:webHidden/>
              </w:rPr>
              <w:fldChar w:fldCharType="separate"/>
            </w:r>
            <w:r>
              <w:rPr>
                <w:noProof/>
                <w:webHidden/>
              </w:rPr>
              <w:t>40</w:t>
            </w:r>
            <w:r>
              <w:rPr>
                <w:noProof/>
                <w:webHidden/>
              </w:rPr>
              <w:fldChar w:fldCharType="end"/>
            </w:r>
          </w:hyperlink>
        </w:p>
        <w:p w14:paraId="36DA9449" w14:textId="69113A83" w:rsidR="001A34BC" w:rsidRDefault="001A34BC">
          <w:pPr>
            <w:pStyle w:val="Verzeichnis3"/>
            <w:rPr>
              <w:rFonts w:asciiTheme="minorHAnsi" w:eastAsiaTheme="minorEastAsia" w:hAnsiTheme="minorHAnsi"/>
              <w:noProof/>
              <w:kern w:val="2"/>
              <w:sz w:val="24"/>
              <w:szCs w:val="24"/>
              <w:lang w:eastAsia="de-DE"/>
              <w14:ligatures w14:val="standardContextual"/>
            </w:rPr>
          </w:pPr>
          <w:hyperlink w:anchor="_Toc222463894" w:history="1">
            <w:r w:rsidRPr="00FC15C0">
              <w:rPr>
                <w:rStyle w:val="Hyperlink"/>
                <w:noProof/>
              </w:rPr>
              <w:t>0.2.15.11</w:t>
            </w:r>
            <w:r>
              <w:rPr>
                <w:rFonts w:asciiTheme="minorHAnsi" w:eastAsiaTheme="minorEastAsia" w:hAnsiTheme="minorHAnsi"/>
                <w:noProof/>
                <w:kern w:val="2"/>
                <w:sz w:val="24"/>
                <w:szCs w:val="24"/>
                <w:lang w:eastAsia="de-DE"/>
                <w14:ligatures w14:val="standardContextual"/>
              </w:rPr>
              <w:tab/>
            </w:r>
            <w:r w:rsidRPr="00FC15C0">
              <w:rPr>
                <w:rStyle w:val="Hyperlink"/>
                <w:noProof/>
              </w:rPr>
              <w:t>Abrechnung von Entsorgungsleistungen</w:t>
            </w:r>
            <w:r>
              <w:rPr>
                <w:noProof/>
                <w:webHidden/>
              </w:rPr>
              <w:tab/>
            </w:r>
            <w:r>
              <w:rPr>
                <w:noProof/>
                <w:webHidden/>
              </w:rPr>
              <w:fldChar w:fldCharType="begin"/>
            </w:r>
            <w:r>
              <w:rPr>
                <w:noProof/>
                <w:webHidden/>
              </w:rPr>
              <w:instrText xml:space="preserve"> PAGEREF _Toc222463894 \h </w:instrText>
            </w:r>
            <w:r>
              <w:rPr>
                <w:noProof/>
                <w:webHidden/>
              </w:rPr>
            </w:r>
            <w:r>
              <w:rPr>
                <w:noProof/>
                <w:webHidden/>
              </w:rPr>
              <w:fldChar w:fldCharType="separate"/>
            </w:r>
            <w:r>
              <w:rPr>
                <w:noProof/>
                <w:webHidden/>
              </w:rPr>
              <w:t>40</w:t>
            </w:r>
            <w:r>
              <w:rPr>
                <w:noProof/>
                <w:webHidden/>
              </w:rPr>
              <w:fldChar w:fldCharType="end"/>
            </w:r>
          </w:hyperlink>
        </w:p>
        <w:p w14:paraId="7A779699" w14:textId="47C06163" w:rsidR="001A34BC" w:rsidRDefault="001A34BC">
          <w:pPr>
            <w:pStyle w:val="Verzeichnis3"/>
            <w:rPr>
              <w:rFonts w:asciiTheme="minorHAnsi" w:eastAsiaTheme="minorEastAsia" w:hAnsiTheme="minorHAnsi"/>
              <w:noProof/>
              <w:kern w:val="2"/>
              <w:sz w:val="24"/>
              <w:szCs w:val="24"/>
              <w:lang w:eastAsia="de-DE"/>
              <w14:ligatures w14:val="standardContextual"/>
            </w:rPr>
          </w:pPr>
          <w:hyperlink w:anchor="_Toc222463895" w:history="1">
            <w:r w:rsidRPr="00FC15C0">
              <w:rPr>
                <w:rStyle w:val="Hyperlink"/>
                <w:noProof/>
              </w:rPr>
              <w:t>0.2.15.12</w:t>
            </w:r>
            <w:r>
              <w:rPr>
                <w:rFonts w:asciiTheme="minorHAnsi" w:eastAsiaTheme="minorEastAsia" w:hAnsiTheme="minorHAnsi"/>
                <w:noProof/>
                <w:kern w:val="2"/>
                <w:sz w:val="24"/>
                <w:szCs w:val="24"/>
                <w:lang w:eastAsia="de-DE"/>
                <w14:ligatures w14:val="standardContextual"/>
              </w:rPr>
              <w:tab/>
            </w:r>
            <w:r w:rsidRPr="00FC15C0">
              <w:rPr>
                <w:rStyle w:val="Hyperlink"/>
                <w:noProof/>
              </w:rPr>
              <w:t>Beförderungserlaubnis / Transportgenehmigungen</w:t>
            </w:r>
            <w:r>
              <w:rPr>
                <w:noProof/>
                <w:webHidden/>
              </w:rPr>
              <w:tab/>
            </w:r>
            <w:r>
              <w:rPr>
                <w:noProof/>
                <w:webHidden/>
              </w:rPr>
              <w:fldChar w:fldCharType="begin"/>
            </w:r>
            <w:r>
              <w:rPr>
                <w:noProof/>
                <w:webHidden/>
              </w:rPr>
              <w:instrText xml:space="preserve"> PAGEREF _Toc222463895 \h </w:instrText>
            </w:r>
            <w:r>
              <w:rPr>
                <w:noProof/>
                <w:webHidden/>
              </w:rPr>
            </w:r>
            <w:r>
              <w:rPr>
                <w:noProof/>
                <w:webHidden/>
              </w:rPr>
              <w:fldChar w:fldCharType="separate"/>
            </w:r>
            <w:r>
              <w:rPr>
                <w:noProof/>
                <w:webHidden/>
              </w:rPr>
              <w:t>41</w:t>
            </w:r>
            <w:r>
              <w:rPr>
                <w:noProof/>
                <w:webHidden/>
              </w:rPr>
              <w:fldChar w:fldCharType="end"/>
            </w:r>
          </w:hyperlink>
        </w:p>
        <w:p w14:paraId="58D962DE" w14:textId="4D282925" w:rsidR="001A34BC" w:rsidRDefault="001A34BC">
          <w:pPr>
            <w:pStyle w:val="Verzeichnis2"/>
            <w:rPr>
              <w:rFonts w:asciiTheme="minorHAnsi" w:eastAsiaTheme="minorEastAsia" w:hAnsiTheme="minorHAnsi"/>
              <w:noProof/>
              <w:kern w:val="2"/>
              <w:sz w:val="24"/>
              <w:szCs w:val="24"/>
              <w:lang w:eastAsia="de-DE"/>
              <w14:ligatures w14:val="standardContextual"/>
            </w:rPr>
          </w:pPr>
          <w:hyperlink w:anchor="_Toc222463896" w:history="1">
            <w:r w:rsidRPr="00FC15C0">
              <w:rPr>
                <w:rStyle w:val="Hyperlink"/>
                <w:noProof/>
              </w:rPr>
              <w:t>0.2.16</w:t>
            </w:r>
            <w:r>
              <w:rPr>
                <w:rFonts w:asciiTheme="minorHAnsi" w:eastAsiaTheme="minorEastAsia" w:hAnsiTheme="minorHAnsi"/>
                <w:noProof/>
                <w:kern w:val="2"/>
                <w:sz w:val="24"/>
                <w:szCs w:val="24"/>
                <w:lang w:eastAsia="de-DE"/>
                <w14:ligatures w14:val="standardContextual"/>
              </w:rPr>
              <w:tab/>
            </w:r>
            <w:r w:rsidRPr="00FC15C0">
              <w:rPr>
                <w:rStyle w:val="Hyperlink"/>
                <w:noProof/>
              </w:rPr>
              <w:t>bleibt frei</w:t>
            </w:r>
            <w:r>
              <w:rPr>
                <w:noProof/>
                <w:webHidden/>
              </w:rPr>
              <w:tab/>
            </w:r>
            <w:r>
              <w:rPr>
                <w:noProof/>
                <w:webHidden/>
              </w:rPr>
              <w:fldChar w:fldCharType="begin"/>
            </w:r>
            <w:r>
              <w:rPr>
                <w:noProof/>
                <w:webHidden/>
              </w:rPr>
              <w:instrText xml:space="preserve"> PAGEREF _Toc222463896 \h </w:instrText>
            </w:r>
            <w:r>
              <w:rPr>
                <w:noProof/>
                <w:webHidden/>
              </w:rPr>
            </w:r>
            <w:r>
              <w:rPr>
                <w:noProof/>
                <w:webHidden/>
              </w:rPr>
              <w:fldChar w:fldCharType="separate"/>
            </w:r>
            <w:r>
              <w:rPr>
                <w:noProof/>
                <w:webHidden/>
              </w:rPr>
              <w:t>41</w:t>
            </w:r>
            <w:r>
              <w:rPr>
                <w:noProof/>
                <w:webHidden/>
              </w:rPr>
              <w:fldChar w:fldCharType="end"/>
            </w:r>
          </w:hyperlink>
        </w:p>
        <w:p w14:paraId="26B2BF15" w14:textId="7EB0F0E4" w:rsidR="001A34BC" w:rsidRDefault="001A34BC">
          <w:pPr>
            <w:pStyle w:val="Verzeichnis2"/>
            <w:rPr>
              <w:rFonts w:asciiTheme="minorHAnsi" w:eastAsiaTheme="minorEastAsia" w:hAnsiTheme="minorHAnsi"/>
              <w:noProof/>
              <w:kern w:val="2"/>
              <w:sz w:val="24"/>
              <w:szCs w:val="24"/>
              <w:lang w:eastAsia="de-DE"/>
              <w14:ligatures w14:val="standardContextual"/>
            </w:rPr>
          </w:pPr>
          <w:hyperlink w:anchor="_Toc222463897" w:history="1">
            <w:r w:rsidRPr="00FC15C0">
              <w:rPr>
                <w:rStyle w:val="Hyperlink"/>
                <w:noProof/>
              </w:rPr>
              <w:t>0.2.17</w:t>
            </w:r>
            <w:r>
              <w:rPr>
                <w:rFonts w:asciiTheme="minorHAnsi" w:eastAsiaTheme="minorEastAsia" w:hAnsiTheme="minorHAnsi"/>
                <w:noProof/>
                <w:kern w:val="2"/>
                <w:sz w:val="24"/>
                <w:szCs w:val="24"/>
                <w:lang w:eastAsia="de-DE"/>
                <w14:ligatures w14:val="standardContextual"/>
              </w:rPr>
              <w:tab/>
            </w:r>
            <w:r w:rsidRPr="00FC15C0">
              <w:rPr>
                <w:rStyle w:val="Hyperlink"/>
                <w:noProof/>
              </w:rPr>
              <w:t>bleibt frei</w:t>
            </w:r>
            <w:r>
              <w:rPr>
                <w:noProof/>
                <w:webHidden/>
              </w:rPr>
              <w:tab/>
            </w:r>
            <w:r>
              <w:rPr>
                <w:noProof/>
                <w:webHidden/>
              </w:rPr>
              <w:fldChar w:fldCharType="begin"/>
            </w:r>
            <w:r>
              <w:rPr>
                <w:noProof/>
                <w:webHidden/>
              </w:rPr>
              <w:instrText xml:space="preserve"> PAGEREF _Toc222463897 \h </w:instrText>
            </w:r>
            <w:r>
              <w:rPr>
                <w:noProof/>
                <w:webHidden/>
              </w:rPr>
            </w:r>
            <w:r>
              <w:rPr>
                <w:noProof/>
                <w:webHidden/>
              </w:rPr>
              <w:fldChar w:fldCharType="separate"/>
            </w:r>
            <w:r>
              <w:rPr>
                <w:noProof/>
                <w:webHidden/>
              </w:rPr>
              <w:t>41</w:t>
            </w:r>
            <w:r>
              <w:rPr>
                <w:noProof/>
                <w:webHidden/>
              </w:rPr>
              <w:fldChar w:fldCharType="end"/>
            </w:r>
          </w:hyperlink>
        </w:p>
        <w:p w14:paraId="325959B4" w14:textId="2719435C" w:rsidR="001A34BC" w:rsidRDefault="001A34BC">
          <w:pPr>
            <w:pStyle w:val="Verzeichnis2"/>
            <w:rPr>
              <w:rFonts w:asciiTheme="minorHAnsi" w:eastAsiaTheme="minorEastAsia" w:hAnsiTheme="minorHAnsi"/>
              <w:noProof/>
              <w:kern w:val="2"/>
              <w:sz w:val="24"/>
              <w:szCs w:val="24"/>
              <w:lang w:eastAsia="de-DE"/>
              <w14:ligatures w14:val="standardContextual"/>
            </w:rPr>
          </w:pPr>
          <w:hyperlink w:anchor="_Toc222463898" w:history="1">
            <w:r w:rsidRPr="00FC15C0">
              <w:rPr>
                <w:rStyle w:val="Hyperlink"/>
                <w:noProof/>
              </w:rPr>
              <w:t>0.2.18</w:t>
            </w:r>
            <w:r>
              <w:rPr>
                <w:rFonts w:asciiTheme="minorHAnsi" w:eastAsiaTheme="minorEastAsia" w:hAnsiTheme="minorHAnsi"/>
                <w:noProof/>
                <w:kern w:val="2"/>
                <w:sz w:val="24"/>
                <w:szCs w:val="24"/>
                <w:lang w:eastAsia="de-DE"/>
                <w14:ligatures w14:val="standardContextual"/>
              </w:rPr>
              <w:tab/>
            </w:r>
            <w:r w:rsidRPr="00FC15C0">
              <w:rPr>
                <w:rStyle w:val="Hyperlink"/>
                <w:noProof/>
              </w:rPr>
              <w:t>Leistungen für andere Unternehmer</w:t>
            </w:r>
            <w:r>
              <w:rPr>
                <w:noProof/>
                <w:webHidden/>
              </w:rPr>
              <w:tab/>
            </w:r>
            <w:r>
              <w:rPr>
                <w:noProof/>
                <w:webHidden/>
              </w:rPr>
              <w:fldChar w:fldCharType="begin"/>
            </w:r>
            <w:r>
              <w:rPr>
                <w:noProof/>
                <w:webHidden/>
              </w:rPr>
              <w:instrText xml:space="preserve"> PAGEREF _Toc222463898 \h </w:instrText>
            </w:r>
            <w:r>
              <w:rPr>
                <w:noProof/>
                <w:webHidden/>
              </w:rPr>
            </w:r>
            <w:r>
              <w:rPr>
                <w:noProof/>
                <w:webHidden/>
              </w:rPr>
              <w:fldChar w:fldCharType="separate"/>
            </w:r>
            <w:r>
              <w:rPr>
                <w:noProof/>
                <w:webHidden/>
              </w:rPr>
              <w:t>41</w:t>
            </w:r>
            <w:r>
              <w:rPr>
                <w:noProof/>
                <w:webHidden/>
              </w:rPr>
              <w:fldChar w:fldCharType="end"/>
            </w:r>
          </w:hyperlink>
        </w:p>
        <w:p w14:paraId="28D31666" w14:textId="3C292632" w:rsidR="001A34BC" w:rsidRDefault="001A34BC">
          <w:pPr>
            <w:pStyle w:val="Verzeichnis2"/>
            <w:rPr>
              <w:rFonts w:asciiTheme="minorHAnsi" w:eastAsiaTheme="minorEastAsia" w:hAnsiTheme="minorHAnsi"/>
              <w:noProof/>
              <w:kern w:val="2"/>
              <w:sz w:val="24"/>
              <w:szCs w:val="24"/>
              <w:lang w:eastAsia="de-DE"/>
              <w14:ligatures w14:val="standardContextual"/>
            </w:rPr>
          </w:pPr>
          <w:hyperlink w:anchor="_Toc222463899" w:history="1">
            <w:r w:rsidRPr="00FC15C0">
              <w:rPr>
                <w:rStyle w:val="Hyperlink"/>
                <w:noProof/>
              </w:rPr>
              <w:t>0.2.19</w:t>
            </w:r>
            <w:r>
              <w:rPr>
                <w:rFonts w:asciiTheme="minorHAnsi" w:eastAsiaTheme="minorEastAsia" w:hAnsiTheme="minorHAnsi"/>
                <w:noProof/>
                <w:kern w:val="2"/>
                <w:sz w:val="24"/>
                <w:szCs w:val="24"/>
                <w:lang w:eastAsia="de-DE"/>
                <w14:ligatures w14:val="standardContextual"/>
              </w:rPr>
              <w:tab/>
            </w:r>
            <w:r w:rsidRPr="00FC15C0">
              <w:rPr>
                <w:rStyle w:val="Hyperlink"/>
                <w:noProof/>
              </w:rPr>
              <w:t>Zusammenwirken mit anderen Unternehmern</w:t>
            </w:r>
            <w:r>
              <w:rPr>
                <w:noProof/>
                <w:webHidden/>
              </w:rPr>
              <w:tab/>
            </w:r>
            <w:r>
              <w:rPr>
                <w:noProof/>
                <w:webHidden/>
              </w:rPr>
              <w:fldChar w:fldCharType="begin"/>
            </w:r>
            <w:r>
              <w:rPr>
                <w:noProof/>
                <w:webHidden/>
              </w:rPr>
              <w:instrText xml:space="preserve"> PAGEREF _Toc222463899 \h </w:instrText>
            </w:r>
            <w:r>
              <w:rPr>
                <w:noProof/>
                <w:webHidden/>
              </w:rPr>
            </w:r>
            <w:r>
              <w:rPr>
                <w:noProof/>
                <w:webHidden/>
              </w:rPr>
              <w:fldChar w:fldCharType="separate"/>
            </w:r>
            <w:r>
              <w:rPr>
                <w:noProof/>
                <w:webHidden/>
              </w:rPr>
              <w:t>42</w:t>
            </w:r>
            <w:r>
              <w:rPr>
                <w:noProof/>
                <w:webHidden/>
              </w:rPr>
              <w:fldChar w:fldCharType="end"/>
            </w:r>
          </w:hyperlink>
        </w:p>
        <w:p w14:paraId="450F0FE3" w14:textId="6E4DE0FD" w:rsidR="001A34BC" w:rsidRDefault="001A34BC">
          <w:pPr>
            <w:pStyle w:val="Verzeichnis2"/>
            <w:rPr>
              <w:rFonts w:asciiTheme="minorHAnsi" w:eastAsiaTheme="minorEastAsia" w:hAnsiTheme="minorHAnsi"/>
              <w:noProof/>
              <w:kern w:val="2"/>
              <w:sz w:val="24"/>
              <w:szCs w:val="24"/>
              <w:lang w:eastAsia="de-DE"/>
              <w14:ligatures w14:val="standardContextual"/>
            </w:rPr>
          </w:pPr>
          <w:hyperlink w:anchor="_Toc222463900" w:history="1">
            <w:r w:rsidRPr="00FC15C0">
              <w:rPr>
                <w:rStyle w:val="Hyperlink"/>
                <w:noProof/>
              </w:rPr>
              <w:t>0.2.20</w:t>
            </w:r>
            <w:r>
              <w:rPr>
                <w:rFonts w:asciiTheme="minorHAnsi" w:eastAsiaTheme="minorEastAsia" w:hAnsiTheme="minorHAnsi"/>
                <w:noProof/>
                <w:kern w:val="2"/>
                <w:sz w:val="24"/>
                <w:szCs w:val="24"/>
                <w:lang w:eastAsia="de-DE"/>
                <w14:ligatures w14:val="standardContextual"/>
              </w:rPr>
              <w:tab/>
            </w:r>
            <w:r w:rsidRPr="00FC15C0">
              <w:rPr>
                <w:rStyle w:val="Hyperlink"/>
                <w:noProof/>
              </w:rPr>
              <w:t>bleibt frei</w:t>
            </w:r>
            <w:r>
              <w:rPr>
                <w:noProof/>
                <w:webHidden/>
              </w:rPr>
              <w:tab/>
            </w:r>
            <w:r>
              <w:rPr>
                <w:noProof/>
                <w:webHidden/>
              </w:rPr>
              <w:fldChar w:fldCharType="begin"/>
            </w:r>
            <w:r>
              <w:rPr>
                <w:noProof/>
                <w:webHidden/>
              </w:rPr>
              <w:instrText xml:space="preserve"> PAGEREF _Toc222463900 \h </w:instrText>
            </w:r>
            <w:r>
              <w:rPr>
                <w:noProof/>
                <w:webHidden/>
              </w:rPr>
            </w:r>
            <w:r>
              <w:rPr>
                <w:noProof/>
                <w:webHidden/>
              </w:rPr>
              <w:fldChar w:fldCharType="separate"/>
            </w:r>
            <w:r>
              <w:rPr>
                <w:noProof/>
                <w:webHidden/>
              </w:rPr>
              <w:t>42</w:t>
            </w:r>
            <w:r>
              <w:rPr>
                <w:noProof/>
                <w:webHidden/>
              </w:rPr>
              <w:fldChar w:fldCharType="end"/>
            </w:r>
          </w:hyperlink>
        </w:p>
        <w:p w14:paraId="6DE14038" w14:textId="43A8F987" w:rsidR="001A34BC" w:rsidRDefault="001A34BC">
          <w:pPr>
            <w:pStyle w:val="Verzeichnis2"/>
            <w:rPr>
              <w:rFonts w:asciiTheme="minorHAnsi" w:eastAsiaTheme="minorEastAsia" w:hAnsiTheme="minorHAnsi"/>
              <w:noProof/>
              <w:kern w:val="2"/>
              <w:sz w:val="24"/>
              <w:szCs w:val="24"/>
              <w:lang w:eastAsia="de-DE"/>
              <w14:ligatures w14:val="standardContextual"/>
            </w:rPr>
          </w:pPr>
          <w:hyperlink w:anchor="_Toc222463901" w:history="1">
            <w:r w:rsidRPr="00FC15C0">
              <w:rPr>
                <w:rStyle w:val="Hyperlink"/>
                <w:noProof/>
              </w:rPr>
              <w:t>0.2.21</w:t>
            </w:r>
            <w:r>
              <w:rPr>
                <w:rFonts w:asciiTheme="minorHAnsi" w:eastAsiaTheme="minorEastAsia" w:hAnsiTheme="minorHAnsi"/>
                <w:noProof/>
                <w:kern w:val="2"/>
                <w:sz w:val="24"/>
                <w:szCs w:val="24"/>
                <w:lang w:eastAsia="de-DE"/>
                <w14:ligatures w14:val="standardContextual"/>
              </w:rPr>
              <w:tab/>
            </w:r>
            <w:r w:rsidRPr="00FC15C0">
              <w:rPr>
                <w:rStyle w:val="Hyperlink"/>
                <w:noProof/>
              </w:rPr>
              <w:t>bleibt frei</w:t>
            </w:r>
            <w:r>
              <w:rPr>
                <w:noProof/>
                <w:webHidden/>
              </w:rPr>
              <w:tab/>
            </w:r>
            <w:r>
              <w:rPr>
                <w:noProof/>
                <w:webHidden/>
              </w:rPr>
              <w:fldChar w:fldCharType="begin"/>
            </w:r>
            <w:r>
              <w:rPr>
                <w:noProof/>
                <w:webHidden/>
              </w:rPr>
              <w:instrText xml:space="preserve"> PAGEREF _Toc222463901 \h </w:instrText>
            </w:r>
            <w:r>
              <w:rPr>
                <w:noProof/>
                <w:webHidden/>
              </w:rPr>
            </w:r>
            <w:r>
              <w:rPr>
                <w:noProof/>
                <w:webHidden/>
              </w:rPr>
              <w:fldChar w:fldCharType="separate"/>
            </w:r>
            <w:r>
              <w:rPr>
                <w:noProof/>
                <w:webHidden/>
              </w:rPr>
              <w:t>42</w:t>
            </w:r>
            <w:r>
              <w:rPr>
                <w:noProof/>
                <w:webHidden/>
              </w:rPr>
              <w:fldChar w:fldCharType="end"/>
            </w:r>
          </w:hyperlink>
        </w:p>
        <w:p w14:paraId="75698C7E" w14:textId="05F91149" w:rsidR="001A34BC" w:rsidRDefault="001A34BC">
          <w:pPr>
            <w:pStyle w:val="Verzeichnis2"/>
            <w:rPr>
              <w:rFonts w:asciiTheme="minorHAnsi" w:eastAsiaTheme="minorEastAsia" w:hAnsiTheme="minorHAnsi"/>
              <w:noProof/>
              <w:kern w:val="2"/>
              <w:sz w:val="24"/>
              <w:szCs w:val="24"/>
              <w:lang w:eastAsia="de-DE"/>
              <w14:ligatures w14:val="standardContextual"/>
            </w:rPr>
          </w:pPr>
          <w:hyperlink w:anchor="_Toc222463902" w:history="1">
            <w:r w:rsidRPr="00FC15C0">
              <w:rPr>
                <w:rStyle w:val="Hyperlink"/>
                <w:noProof/>
              </w:rPr>
              <w:t>0.2.22</w:t>
            </w:r>
            <w:r>
              <w:rPr>
                <w:rFonts w:asciiTheme="minorHAnsi" w:eastAsiaTheme="minorEastAsia" w:hAnsiTheme="minorHAnsi"/>
                <w:noProof/>
                <w:kern w:val="2"/>
                <w:sz w:val="24"/>
                <w:szCs w:val="24"/>
                <w:lang w:eastAsia="de-DE"/>
                <w14:ligatures w14:val="standardContextual"/>
              </w:rPr>
              <w:tab/>
            </w:r>
            <w:r w:rsidRPr="00FC15C0">
              <w:rPr>
                <w:rStyle w:val="Hyperlink"/>
                <w:noProof/>
              </w:rPr>
              <w:t>bleibt frei</w:t>
            </w:r>
            <w:r>
              <w:rPr>
                <w:noProof/>
                <w:webHidden/>
              </w:rPr>
              <w:tab/>
            </w:r>
            <w:r>
              <w:rPr>
                <w:noProof/>
                <w:webHidden/>
              </w:rPr>
              <w:fldChar w:fldCharType="begin"/>
            </w:r>
            <w:r>
              <w:rPr>
                <w:noProof/>
                <w:webHidden/>
              </w:rPr>
              <w:instrText xml:space="preserve"> PAGEREF _Toc222463902 \h </w:instrText>
            </w:r>
            <w:r>
              <w:rPr>
                <w:noProof/>
                <w:webHidden/>
              </w:rPr>
            </w:r>
            <w:r>
              <w:rPr>
                <w:noProof/>
                <w:webHidden/>
              </w:rPr>
              <w:fldChar w:fldCharType="separate"/>
            </w:r>
            <w:r>
              <w:rPr>
                <w:noProof/>
                <w:webHidden/>
              </w:rPr>
              <w:t>42</w:t>
            </w:r>
            <w:r>
              <w:rPr>
                <w:noProof/>
                <w:webHidden/>
              </w:rPr>
              <w:fldChar w:fldCharType="end"/>
            </w:r>
          </w:hyperlink>
        </w:p>
        <w:p w14:paraId="6D3FAA31" w14:textId="3697F27D" w:rsidR="001A34BC" w:rsidRDefault="001A34BC">
          <w:pPr>
            <w:pStyle w:val="Verzeichnis2"/>
            <w:rPr>
              <w:rFonts w:asciiTheme="minorHAnsi" w:eastAsiaTheme="minorEastAsia" w:hAnsiTheme="minorHAnsi"/>
              <w:noProof/>
              <w:kern w:val="2"/>
              <w:sz w:val="24"/>
              <w:szCs w:val="24"/>
              <w:lang w:eastAsia="de-DE"/>
              <w14:ligatures w14:val="standardContextual"/>
            </w:rPr>
          </w:pPr>
          <w:hyperlink w:anchor="_Toc222463903" w:history="1">
            <w:r w:rsidRPr="00FC15C0">
              <w:rPr>
                <w:rStyle w:val="Hyperlink"/>
                <w:noProof/>
              </w:rPr>
              <w:t>0.2.23</w:t>
            </w:r>
            <w:r>
              <w:rPr>
                <w:rFonts w:asciiTheme="minorHAnsi" w:eastAsiaTheme="minorEastAsia" w:hAnsiTheme="minorHAnsi"/>
                <w:noProof/>
                <w:kern w:val="2"/>
                <w:sz w:val="24"/>
                <w:szCs w:val="24"/>
                <w:lang w:eastAsia="de-DE"/>
                <w14:ligatures w14:val="standardContextual"/>
              </w:rPr>
              <w:tab/>
            </w:r>
            <w:r w:rsidRPr="00FC15C0">
              <w:rPr>
                <w:rStyle w:val="Hyperlink"/>
                <w:noProof/>
              </w:rPr>
              <w:t>DB-spezifische Angaben</w:t>
            </w:r>
            <w:r>
              <w:rPr>
                <w:noProof/>
                <w:webHidden/>
              </w:rPr>
              <w:tab/>
            </w:r>
            <w:r>
              <w:rPr>
                <w:noProof/>
                <w:webHidden/>
              </w:rPr>
              <w:fldChar w:fldCharType="begin"/>
            </w:r>
            <w:r>
              <w:rPr>
                <w:noProof/>
                <w:webHidden/>
              </w:rPr>
              <w:instrText xml:space="preserve"> PAGEREF _Toc222463903 \h </w:instrText>
            </w:r>
            <w:r>
              <w:rPr>
                <w:noProof/>
                <w:webHidden/>
              </w:rPr>
            </w:r>
            <w:r>
              <w:rPr>
                <w:noProof/>
                <w:webHidden/>
              </w:rPr>
              <w:fldChar w:fldCharType="separate"/>
            </w:r>
            <w:r>
              <w:rPr>
                <w:noProof/>
                <w:webHidden/>
              </w:rPr>
              <w:t>42</w:t>
            </w:r>
            <w:r>
              <w:rPr>
                <w:noProof/>
                <w:webHidden/>
              </w:rPr>
              <w:fldChar w:fldCharType="end"/>
            </w:r>
          </w:hyperlink>
        </w:p>
        <w:p w14:paraId="3E7113B6" w14:textId="3F87A1B5" w:rsidR="001A34BC" w:rsidRDefault="001A34BC">
          <w:pPr>
            <w:pStyle w:val="Verzeichnis2"/>
            <w:rPr>
              <w:rFonts w:asciiTheme="minorHAnsi" w:eastAsiaTheme="minorEastAsia" w:hAnsiTheme="minorHAnsi"/>
              <w:noProof/>
              <w:kern w:val="2"/>
              <w:sz w:val="24"/>
              <w:szCs w:val="24"/>
              <w:lang w:eastAsia="de-DE"/>
              <w14:ligatures w14:val="standardContextual"/>
            </w:rPr>
          </w:pPr>
          <w:hyperlink w:anchor="_Toc222463904" w:history="1">
            <w:r w:rsidRPr="00FC15C0">
              <w:rPr>
                <w:rStyle w:val="Hyperlink"/>
                <w:noProof/>
              </w:rPr>
              <w:t>0.2.24</w:t>
            </w:r>
            <w:r>
              <w:rPr>
                <w:rFonts w:asciiTheme="minorHAnsi" w:eastAsiaTheme="minorEastAsia" w:hAnsiTheme="minorHAnsi"/>
                <w:noProof/>
                <w:kern w:val="2"/>
                <w:sz w:val="24"/>
                <w:szCs w:val="24"/>
                <w:lang w:eastAsia="de-DE"/>
                <w14:ligatures w14:val="standardContextual"/>
              </w:rPr>
              <w:tab/>
            </w:r>
            <w:r w:rsidRPr="00FC15C0">
              <w:rPr>
                <w:rStyle w:val="Hyperlink"/>
                <w:noProof/>
              </w:rPr>
              <w:t>Ergänzende Ausführungsbestimmungen</w:t>
            </w:r>
            <w:r>
              <w:rPr>
                <w:noProof/>
                <w:webHidden/>
              </w:rPr>
              <w:tab/>
            </w:r>
            <w:r>
              <w:rPr>
                <w:noProof/>
                <w:webHidden/>
              </w:rPr>
              <w:fldChar w:fldCharType="begin"/>
            </w:r>
            <w:r>
              <w:rPr>
                <w:noProof/>
                <w:webHidden/>
              </w:rPr>
              <w:instrText xml:space="preserve"> PAGEREF _Toc222463904 \h </w:instrText>
            </w:r>
            <w:r>
              <w:rPr>
                <w:noProof/>
                <w:webHidden/>
              </w:rPr>
            </w:r>
            <w:r>
              <w:rPr>
                <w:noProof/>
                <w:webHidden/>
              </w:rPr>
              <w:fldChar w:fldCharType="separate"/>
            </w:r>
            <w:r>
              <w:rPr>
                <w:noProof/>
                <w:webHidden/>
              </w:rPr>
              <w:t>43</w:t>
            </w:r>
            <w:r>
              <w:rPr>
                <w:noProof/>
                <w:webHidden/>
              </w:rPr>
              <w:fldChar w:fldCharType="end"/>
            </w:r>
          </w:hyperlink>
        </w:p>
        <w:p w14:paraId="130DF4FA" w14:textId="071F57BE" w:rsidR="001A34BC" w:rsidRDefault="001A34BC">
          <w:pPr>
            <w:pStyle w:val="Verzeichnis1"/>
            <w:rPr>
              <w:rFonts w:asciiTheme="minorHAnsi" w:eastAsiaTheme="minorEastAsia" w:hAnsiTheme="minorHAnsi"/>
              <w:noProof/>
              <w:kern w:val="2"/>
              <w:sz w:val="24"/>
              <w:szCs w:val="24"/>
              <w:lang w:eastAsia="de-DE"/>
              <w14:ligatures w14:val="standardContextual"/>
            </w:rPr>
          </w:pPr>
          <w:hyperlink w:anchor="_Toc222463905" w:history="1">
            <w:r w:rsidRPr="00FC15C0">
              <w:rPr>
                <w:rStyle w:val="Hyperlink"/>
                <w:noProof/>
              </w:rPr>
              <w:t>0.3</w:t>
            </w:r>
            <w:r>
              <w:rPr>
                <w:rFonts w:asciiTheme="minorHAnsi" w:eastAsiaTheme="minorEastAsia" w:hAnsiTheme="minorHAnsi"/>
                <w:noProof/>
                <w:kern w:val="2"/>
                <w:sz w:val="24"/>
                <w:szCs w:val="24"/>
                <w:lang w:eastAsia="de-DE"/>
                <w14:ligatures w14:val="standardContextual"/>
              </w:rPr>
              <w:tab/>
            </w:r>
            <w:r w:rsidRPr="00FC15C0">
              <w:rPr>
                <w:rStyle w:val="Hyperlink"/>
                <w:noProof/>
              </w:rPr>
              <w:t>Einzelangaben bei Abweichungen von den ATV</w:t>
            </w:r>
            <w:r>
              <w:rPr>
                <w:noProof/>
                <w:webHidden/>
              </w:rPr>
              <w:tab/>
            </w:r>
            <w:r>
              <w:rPr>
                <w:noProof/>
                <w:webHidden/>
              </w:rPr>
              <w:fldChar w:fldCharType="begin"/>
            </w:r>
            <w:r>
              <w:rPr>
                <w:noProof/>
                <w:webHidden/>
              </w:rPr>
              <w:instrText xml:space="preserve"> PAGEREF _Toc222463905 \h </w:instrText>
            </w:r>
            <w:r>
              <w:rPr>
                <w:noProof/>
                <w:webHidden/>
              </w:rPr>
            </w:r>
            <w:r>
              <w:rPr>
                <w:noProof/>
                <w:webHidden/>
              </w:rPr>
              <w:fldChar w:fldCharType="separate"/>
            </w:r>
            <w:r>
              <w:rPr>
                <w:noProof/>
                <w:webHidden/>
              </w:rPr>
              <w:t>46</w:t>
            </w:r>
            <w:r>
              <w:rPr>
                <w:noProof/>
                <w:webHidden/>
              </w:rPr>
              <w:fldChar w:fldCharType="end"/>
            </w:r>
          </w:hyperlink>
        </w:p>
        <w:p w14:paraId="197BD5B7" w14:textId="3B05B911" w:rsidR="001A34BC" w:rsidRDefault="001A34BC">
          <w:pPr>
            <w:pStyle w:val="Verzeichnis1"/>
            <w:rPr>
              <w:rFonts w:asciiTheme="minorHAnsi" w:eastAsiaTheme="minorEastAsia" w:hAnsiTheme="minorHAnsi"/>
              <w:noProof/>
              <w:kern w:val="2"/>
              <w:sz w:val="24"/>
              <w:szCs w:val="24"/>
              <w:lang w:eastAsia="de-DE"/>
              <w14:ligatures w14:val="standardContextual"/>
            </w:rPr>
          </w:pPr>
          <w:hyperlink w:anchor="_Toc222463906" w:history="1">
            <w:r w:rsidRPr="00FC15C0">
              <w:rPr>
                <w:rStyle w:val="Hyperlink"/>
                <w:noProof/>
              </w:rPr>
              <w:t>0.4</w:t>
            </w:r>
            <w:r>
              <w:rPr>
                <w:rFonts w:asciiTheme="minorHAnsi" w:eastAsiaTheme="minorEastAsia" w:hAnsiTheme="minorHAnsi"/>
                <w:noProof/>
                <w:kern w:val="2"/>
                <w:sz w:val="24"/>
                <w:szCs w:val="24"/>
                <w:lang w:eastAsia="de-DE"/>
                <w14:ligatures w14:val="standardContextual"/>
              </w:rPr>
              <w:tab/>
            </w:r>
            <w:r w:rsidRPr="00FC15C0">
              <w:rPr>
                <w:rStyle w:val="Hyperlink"/>
                <w:noProof/>
              </w:rPr>
              <w:t>Einzelangaben zu Nebenleistungen und Besonderen Leistungen</w:t>
            </w:r>
            <w:r>
              <w:rPr>
                <w:noProof/>
                <w:webHidden/>
              </w:rPr>
              <w:tab/>
            </w:r>
            <w:r>
              <w:rPr>
                <w:noProof/>
                <w:webHidden/>
              </w:rPr>
              <w:fldChar w:fldCharType="begin"/>
            </w:r>
            <w:r>
              <w:rPr>
                <w:noProof/>
                <w:webHidden/>
              </w:rPr>
              <w:instrText xml:space="preserve"> PAGEREF _Toc222463906 \h </w:instrText>
            </w:r>
            <w:r>
              <w:rPr>
                <w:noProof/>
                <w:webHidden/>
              </w:rPr>
            </w:r>
            <w:r>
              <w:rPr>
                <w:noProof/>
                <w:webHidden/>
              </w:rPr>
              <w:fldChar w:fldCharType="separate"/>
            </w:r>
            <w:r>
              <w:rPr>
                <w:noProof/>
                <w:webHidden/>
              </w:rPr>
              <w:t>46</w:t>
            </w:r>
            <w:r>
              <w:rPr>
                <w:noProof/>
                <w:webHidden/>
              </w:rPr>
              <w:fldChar w:fldCharType="end"/>
            </w:r>
          </w:hyperlink>
        </w:p>
        <w:p w14:paraId="3EC29E7A" w14:textId="5091FD7D" w:rsidR="001A34BC" w:rsidRDefault="001A34BC">
          <w:pPr>
            <w:pStyle w:val="Verzeichnis2"/>
            <w:rPr>
              <w:rFonts w:asciiTheme="minorHAnsi" w:eastAsiaTheme="minorEastAsia" w:hAnsiTheme="minorHAnsi"/>
              <w:noProof/>
              <w:kern w:val="2"/>
              <w:sz w:val="24"/>
              <w:szCs w:val="24"/>
              <w:lang w:eastAsia="de-DE"/>
              <w14:ligatures w14:val="standardContextual"/>
            </w:rPr>
          </w:pPr>
          <w:hyperlink w:anchor="_Toc222463907" w:history="1">
            <w:r w:rsidRPr="00FC15C0">
              <w:rPr>
                <w:rStyle w:val="Hyperlink"/>
                <w:noProof/>
              </w:rPr>
              <w:t>0.4.1</w:t>
            </w:r>
            <w:r>
              <w:rPr>
                <w:rFonts w:asciiTheme="minorHAnsi" w:eastAsiaTheme="minorEastAsia" w:hAnsiTheme="minorHAnsi"/>
                <w:noProof/>
                <w:kern w:val="2"/>
                <w:sz w:val="24"/>
                <w:szCs w:val="24"/>
                <w:lang w:eastAsia="de-DE"/>
                <w14:ligatures w14:val="standardContextual"/>
              </w:rPr>
              <w:tab/>
            </w:r>
            <w:r w:rsidRPr="00FC15C0">
              <w:rPr>
                <w:rStyle w:val="Hyperlink"/>
                <w:noProof/>
              </w:rPr>
              <w:t>Nebenleistungen</w:t>
            </w:r>
            <w:r>
              <w:rPr>
                <w:noProof/>
                <w:webHidden/>
              </w:rPr>
              <w:tab/>
            </w:r>
            <w:r>
              <w:rPr>
                <w:noProof/>
                <w:webHidden/>
              </w:rPr>
              <w:fldChar w:fldCharType="begin"/>
            </w:r>
            <w:r>
              <w:rPr>
                <w:noProof/>
                <w:webHidden/>
              </w:rPr>
              <w:instrText xml:space="preserve"> PAGEREF _Toc222463907 \h </w:instrText>
            </w:r>
            <w:r>
              <w:rPr>
                <w:noProof/>
                <w:webHidden/>
              </w:rPr>
            </w:r>
            <w:r>
              <w:rPr>
                <w:noProof/>
                <w:webHidden/>
              </w:rPr>
              <w:fldChar w:fldCharType="separate"/>
            </w:r>
            <w:r>
              <w:rPr>
                <w:noProof/>
                <w:webHidden/>
              </w:rPr>
              <w:t>46</w:t>
            </w:r>
            <w:r>
              <w:rPr>
                <w:noProof/>
                <w:webHidden/>
              </w:rPr>
              <w:fldChar w:fldCharType="end"/>
            </w:r>
          </w:hyperlink>
        </w:p>
        <w:p w14:paraId="4B4695B9" w14:textId="71D43D67" w:rsidR="001A34BC" w:rsidRDefault="001A34BC">
          <w:pPr>
            <w:pStyle w:val="Verzeichnis2"/>
            <w:rPr>
              <w:rFonts w:asciiTheme="minorHAnsi" w:eastAsiaTheme="minorEastAsia" w:hAnsiTheme="minorHAnsi"/>
              <w:noProof/>
              <w:kern w:val="2"/>
              <w:sz w:val="24"/>
              <w:szCs w:val="24"/>
              <w:lang w:eastAsia="de-DE"/>
              <w14:ligatures w14:val="standardContextual"/>
            </w:rPr>
          </w:pPr>
          <w:hyperlink w:anchor="_Toc222463908" w:history="1">
            <w:r w:rsidRPr="00FC15C0">
              <w:rPr>
                <w:rStyle w:val="Hyperlink"/>
                <w:noProof/>
              </w:rPr>
              <w:t>0.4.2</w:t>
            </w:r>
            <w:r>
              <w:rPr>
                <w:rFonts w:asciiTheme="minorHAnsi" w:eastAsiaTheme="minorEastAsia" w:hAnsiTheme="minorHAnsi"/>
                <w:noProof/>
                <w:kern w:val="2"/>
                <w:sz w:val="24"/>
                <w:szCs w:val="24"/>
                <w:lang w:eastAsia="de-DE"/>
                <w14:ligatures w14:val="standardContextual"/>
              </w:rPr>
              <w:tab/>
            </w:r>
            <w:r w:rsidRPr="00FC15C0">
              <w:rPr>
                <w:rStyle w:val="Hyperlink"/>
                <w:noProof/>
              </w:rPr>
              <w:t>Besondere Leistungen</w:t>
            </w:r>
            <w:r>
              <w:rPr>
                <w:noProof/>
                <w:webHidden/>
              </w:rPr>
              <w:tab/>
            </w:r>
            <w:r>
              <w:rPr>
                <w:noProof/>
                <w:webHidden/>
              </w:rPr>
              <w:fldChar w:fldCharType="begin"/>
            </w:r>
            <w:r>
              <w:rPr>
                <w:noProof/>
                <w:webHidden/>
              </w:rPr>
              <w:instrText xml:space="preserve"> PAGEREF _Toc222463908 \h </w:instrText>
            </w:r>
            <w:r>
              <w:rPr>
                <w:noProof/>
                <w:webHidden/>
              </w:rPr>
            </w:r>
            <w:r>
              <w:rPr>
                <w:noProof/>
                <w:webHidden/>
              </w:rPr>
              <w:fldChar w:fldCharType="separate"/>
            </w:r>
            <w:r>
              <w:rPr>
                <w:noProof/>
                <w:webHidden/>
              </w:rPr>
              <w:t>46</w:t>
            </w:r>
            <w:r>
              <w:rPr>
                <w:noProof/>
                <w:webHidden/>
              </w:rPr>
              <w:fldChar w:fldCharType="end"/>
            </w:r>
          </w:hyperlink>
        </w:p>
        <w:p w14:paraId="6DEAA728" w14:textId="40BC9C37" w:rsidR="001A34BC" w:rsidRDefault="001A34BC">
          <w:pPr>
            <w:pStyle w:val="Verzeichnis1"/>
            <w:rPr>
              <w:rFonts w:asciiTheme="minorHAnsi" w:eastAsiaTheme="minorEastAsia" w:hAnsiTheme="minorHAnsi"/>
              <w:noProof/>
              <w:kern w:val="2"/>
              <w:sz w:val="24"/>
              <w:szCs w:val="24"/>
              <w:lang w:eastAsia="de-DE"/>
              <w14:ligatures w14:val="standardContextual"/>
            </w:rPr>
          </w:pPr>
          <w:hyperlink w:anchor="_Toc222463909" w:history="1">
            <w:r w:rsidRPr="00FC15C0">
              <w:rPr>
                <w:rStyle w:val="Hyperlink"/>
                <w:noProof/>
              </w:rPr>
              <w:t>0.5</w:t>
            </w:r>
            <w:r>
              <w:rPr>
                <w:rFonts w:asciiTheme="minorHAnsi" w:eastAsiaTheme="minorEastAsia" w:hAnsiTheme="minorHAnsi"/>
                <w:noProof/>
                <w:kern w:val="2"/>
                <w:sz w:val="24"/>
                <w:szCs w:val="24"/>
                <w:lang w:eastAsia="de-DE"/>
                <w14:ligatures w14:val="standardContextual"/>
              </w:rPr>
              <w:tab/>
            </w:r>
            <w:r w:rsidRPr="00FC15C0">
              <w:rPr>
                <w:rStyle w:val="Hyperlink"/>
                <w:noProof/>
              </w:rPr>
              <w:t>Technische Bearbeitung</w:t>
            </w:r>
            <w:r>
              <w:rPr>
                <w:noProof/>
                <w:webHidden/>
              </w:rPr>
              <w:tab/>
            </w:r>
            <w:r>
              <w:rPr>
                <w:noProof/>
                <w:webHidden/>
              </w:rPr>
              <w:fldChar w:fldCharType="begin"/>
            </w:r>
            <w:r>
              <w:rPr>
                <w:noProof/>
                <w:webHidden/>
              </w:rPr>
              <w:instrText xml:space="preserve"> PAGEREF _Toc222463909 \h </w:instrText>
            </w:r>
            <w:r>
              <w:rPr>
                <w:noProof/>
                <w:webHidden/>
              </w:rPr>
            </w:r>
            <w:r>
              <w:rPr>
                <w:noProof/>
                <w:webHidden/>
              </w:rPr>
              <w:fldChar w:fldCharType="separate"/>
            </w:r>
            <w:r>
              <w:rPr>
                <w:noProof/>
                <w:webHidden/>
              </w:rPr>
              <w:t>46</w:t>
            </w:r>
            <w:r>
              <w:rPr>
                <w:noProof/>
                <w:webHidden/>
              </w:rPr>
              <w:fldChar w:fldCharType="end"/>
            </w:r>
          </w:hyperlink>
        </w:p>
        <w:p w14:paraId="5E1B9846" w14:textId="0B11DA80" w:rsidR="001A34BC" w:rsidRDefault="001A34BC">
          <w:pPr>
            <w:pStyle w:val="Verzeichnis2"/>
            <w:rPr>
              <w:rFonts w:asciiTheme="minorHAnsi" w:eastAsiaTheme="minorEastAsia" w:hAnsiTheme="minorHAnsi"/>
              <w:noProof/>
              <w:kern w:val="2"/>
              <w:sz w:val="24"/>
              <w:szCs w:val="24"/>
              <w:lang w:eastAsia="de-DE"/>
              <w14:ligatures w14:val="standardContextual"/>
            </w:rPr>
          </w:pPr>
          <w:hyperlink w:anchor="_Toc222463910" w:history="1">
            <w:r w:rsidRPr="00FC15C0">
              <w:rPr>
                <w:rStyle w:val="Hyperlink"/>
                <w:noProof/>
              </w:rPr>
              <w:t>0.5.1</w:t>
            </w:r>
            <w:r>
              <w:rPr>
                <w:rFonts w:asciiTheme="minorHAnsi" w:eastAsiaTheme="minorEastAsia" w:hAnsiTheme="minorHAnsi"/>
                <w:noProof/>
                <w:kern w:val="2"/>
                <w:sz w:val="24"/>
                <w:szCs w:val="24"/>
                <w:lang w:eastAsia="de-DE"/>
                <w14:ligatures w14:val="standardContextual"/>
              </w:rPr>
              <w:tab/>
            </w:r>
            <w:r w:rsidRPr="00FC15C0">
              <w:rPr>
                <w:rStyle w:val="Hyperlink"/>
                <w:noProof/>
              </w:rPr>
              <w:t>Ausführungsunterlagen</w:t>
            </w:r>
            <w:r>
              <w:rPr>
                <w:noProof/>
                <w:webHidden/>
              </w:rPr>
              <w:tab/>
            </w:r>
            <w:r>
              <w:rPr>
                <w:noProof/>
                <w:webHidden/>
              </w:rPr>
              <w:fldChar w:fldCharType="begin"/>
            </w:r>
            <w:r>
              <w:rPr>
                <w:noProof/>
                <w:webHidden/>
              </w:rPr>
              <w:instrText xml:space="preserve"> PAGEREF _Toc222463910 \h </w:instrText>
            </w:r>
            <w:r>
              <w:rPr>
                <w:noProof/>
                <w:webHidden/>
              </w:rPr>
            </w:r>
            <w:r>
              <w:rPr>
                <w:noProof/>
                <w:webHidden/>
              </w:rPr>
              <w:fldChar w:fldCharType="separate"/>
            </w:r>
            <w:r>
              <w:rPr>
                <w:noProof/>
                <w:webHidden/>
              </w:rPr>
              <w:t>46</w:t>
            </w:r>
            <w:r>
              <w:rPr>
                <w:noProof/>
                <w:webHidden/>
              </w:rPr>
              <w:fldChar w:fldCharType="end"/>
            </w:r>
          </w:hyperlink>
        </w:p>
        <w:p w14:paraId="63ADA140" w14:textId="33EFC8D7" w:rsidR="001A34BC" w:rsidRDefault="001A34BC">
          <w:pPr>
            <w:pStyle w:val="Verzeichnis2"/>
            <w:rPr>
              <w:rFonts w:asciiTheme="minorHAnsi" w:eastAsiaTheme="minorEastAsia" w:hAnsiTheme="minorHAnsi"/>
              <w:noProof/>
              <w:kern w:val="2"/>
              <w:sz w:val="24"/>
              <w:szCs w:val="24"/>
              <w:lang w:eastAsia="de-DE"/>
              <w14:ligatures w14:val="standardContextual"/>
            </w:rPr>
          </w:pPr>
          <w:hyperlink w:anchor="_Toc222463911" w:history="1">
            <w:r w:rsidRPr="00FC15C0">
              <w:rPr>
                <w:rStyle w:val="Hyperlink"/>
                <w:noProof/>
              </w:rPr>
              <w:t>0.5.2</w:t>
            </w:r>
            <w:r>
              <w:rPr>
                <w:rFonts w:asciiTheme="minorHAnsi" w:eastAsiaTheme="minorEastAsia" w:hAnsiTheme="minorHAnsi"/>
                <w:noProof/>
                <w:kern w:val="2"/>
                <w:sz w:val="24"/>
                <w:szCs w:val="24"/>
                <w:lang w:eastAsia="de-DE"/>
                <w14:ligatures w14:val="standardContextual"/>
              </w:rPr>
              <w:tab/>
            </w:r>
            <w:r w:rsidRPr="00FC15C0">
              <w:rPr>
                <w:rStyle w:val="Hyperlink"/>
                <w:noProof/>
              </w:rPr>
              <w:t>Vermessungstechnische Bestandsdokumentation</w:t>
            </w:r>
            <w:r>
              <w:rPr>
                <w:noProof/>
                <w:webHidden/>
              </w:rPr>
              <w:tab/>
            </w:r>
            <w:r>
              <w:rPr>
                <w:noProof/>
                <w:webHidden/>
              </w:rPr>
              <w:fldChar w:fldCharType="begin"/>
            </w:r>
            <w:r>
              <w:rPr>
                <w:noProof/>
                <w:webHidden/>
              </w:rPr>
              <w:instrText xml:space="preserve"> PAGEREF _Toc222463911 \h </w:instrText>
            </w:r>
            <w:r>
              <w:rPr>
                <w:noProof/>
                <w:webHidden/>
              </w:rPr>
            </w:r>
            <w:r>
              <w:rPr>
                <w:noProof/>
                <w:webHidden/>
              </w:rPr>
              <w:fldChar w:fldCharType="separate"/>
            </w:r>
            <w:r>
              <w:rPr>
                <w:noProof/>
                <w:webHidden/>
              </w:rPr>
              <w:t>47</w:t>
            </w:r>
            <w:r>
              <w:rPr>
                <w:noProof/>
                <w:webHidden/>
              </w:rPr>
              <w:fldChar w:fldCharType="end"/>
            </w:r>
          </w:hyperlink>
        </w:p>
        <w:p w14:paraId="170FFCB4" w14:textId="314187BE" w:rsidR="001A34BC" w:rsidRDefault="001A34BC">
          <w:pPr>
            <w:pStyle w:val="Verzeichnis2"/>
            <w:rPr>
              <w:rFonts w:asciiTheme="minorHAnsi" w:eastAsiaTheme="minorEastAsia" w:hAnsiTheme="minorHAnsi"/>
              <w:noProof/>
              <w:kern w:val="2"/>
              <w:sz w:val="24"/>
              <w:szCs w:val="24"/>
              <w:lang w:eastAsia="de-DE"/>
              <w14:ligatures w14:val="standardContextual"/>
            </w:rPr>
          </w:pPr>
          <w:hyperlink w:anchor="_Toc222463912" w:history="1">
            <w:r w:rsidRPr="00FC15C0">
              <w:rPr>
                <w:rStyle w:val="Hyperlink"/>
                <w:noProof/>
              </w:rPr>
              <w:t>0.5.3</w:t>
            </w:r>
            <w:r>
              <w:rPr>
                <w:rFonts w:asciiTheme="minorHAnsi" w:eastAsiaTheme="minorEastAsia" w:hAnsiTheme="minorHAnsi"/>
                <w:noProof/>
                <w:kern w:val="2"/>
                <w:sz w:val="24"/>
                <w:szCs w:val="24"/>
                <w:lang w:eastAsia="de-DE"/>
                <w14:ligatures w14:val="standardContextual"/>
              </w:rPr>
              <w:tab/>
            </w:r>
            <w:r w:rsidRPr="00FC15C0">
              <w:rPr>
                <w:rStyle w:val="Hyperlink"/>
                <w:noProof/>
              </w:rPr>
              <w:t>Bauwerksdokumentation</w:t>
            </w:r>
            <w:r>
              <w:rPr>
                <w:noProof/>
                <w:webHidden/>
              </w:rPr>
              <w:tab/>
            </w:r>
            <w:r>
              <w:rPr>
                <w:noProof/>
                <w:webHidden/>
              </w:rPr>
              <w:fldChar w:fldCharType="begin"/>
            </w:r>
            <w:r>
              <w:rPr>
                <w:noProof/>
                <w:webHidden/>
              </w:rPr>
              <w:instrText xml:space="preserve"> PAGEREF _Toc222463912 \h </w:instrText>
            </w:r>
            <w:r>
              <w:rPr>
                <w:noProof/>
                <w:webHidden/>
              </w:rPr>
            </w:r>
            <w:r>
              <w:rPr>
                <w:noProof/>
                <w:webHidden/>
              </w:rPr>
              <w:fldChar w:fldCharType="separate"/>
            </w:r>
            <w:r>
              <w:rPr>
                <w:noProof/>
                <w:webHidden/>
              </w:rPr>
              <w:t>48</w:t>
            </w:r>
            <w:r>
              <w:rPr>
                <w:noProof/>
                <w:webHidden/>
              </w:rPr>
              <w:fldChar w:fldCharType="end"/>
            </w:r>
          </w:hyperlink>
        </w:p>
        <w:p w14:paraId="5B5E40CF" w14:textId="5F52D1C9" w:rsidR="001A34BC" w:rsidRDefault="001A34BC">
          <w:pPr>
            <w:pStyle w:val="Verzeichnis2"/>
            <w:rPr>
              <w:rFonts w:asciiTheme="minorHAnsi" w:eastAsiaTheme="minorEastAsia" w:hAnsiTheme="minorHAnsi"/>
              <w:noProof/>
              <w:kern w:val="2"/>
              <w:sz w:val="24"/>
              <w:szCs w:val="24"/>
              <w:lang w:eastAsia="de-DE"/>
              <w14:ligatures w14:val="standardContextual"/>
            </w:rPr>
          </w:pPr>
          <w:hyperlink w:anchor="_Toc222463913" w:history="1">
            <w:r w:rsidRPr="00FC15C0">
              <w:rPr>
                <w:rStyle w:val="Hyperlink"/>
                <w:noProof/>
              </w:rPr>
              <w:t>0.5.4</w:t>
            </w:r>
            <w:r>
              <w:rPr>
                <w:rFonts w:asciiTheme="minorHAnsi" w:eastAsiaTheme="minorEastAsia" w:hAnsiTheme="minorHAnsi"/>
                <w:noProof/>
                <w:kern w:val="2"/>
                <w:sz w:val="24"/>
                <w:szCs w:val="24"/>
                <w:lang w:eastAsia="de-DE"/>
                <w14:ligatures w14:val="standardContextual"/>
              </w:rPr>
              <w:tab/>
            </w:r>
            <w:r w:rsidRPr="00FC15C0">
              <w:rPr>
                <w:rStyle w:val="Hyperlink"/>
                <w:noProof/>
              </w:rPr>
              <w:t>Bauzeitenplan</w:t>
            </w:r>
            <w:r>
              <w:rPr>
                <w:noProof/>
                <w:webHidden/>
              </w:rPr>
              <w:tab/>
            </w:r>
            <w:r>
              <w:rPr>
                <w:noProof/>
                <w:webHidden/>
              </w:rPr>
              <w:fldChar w:fldCharType="begin"/>
            </w:r>
            <w:r>
              <w:rPr>
                <w:noProof/>
                <w:webHidden/>
              </w:rPr>
              <w:instrText xml:space="preserve"> PAGEREF _Toc222463913 \h </w:instrText>
            </w:r>
            <w:r>
              <w:rPr>
                <w:noProof/>
                <w:webHidden/>
              </w:rPr>
            </w:r>
            <w:r>
              <w:rPr>
                <w:noProof/>
                <w:webHidden/>
              </w:rPr>
              <w:fldChar w:fldCharType="separate"/>
            </w:r>
            <w:r>
              <w:rPr>
                <w:noProof/>
                <w:webHidden/>
              </w:rPr>
              <w:t>48</w:t>
            </w:r>
            <w:r>
              <w:rPr>
                <w:noProof/>
                <w:webHidden/>
              </w:rPr>
              <w:fldChar w:fldCharType="end"/>
            </w:r>
          </w:hyperlink>
        </w:p>
        <w:p w14:paraId="49E9209D" w14:textId="497391FC" w:rsidR="001A34BC" w:rsidRDefault="001A34BC">
          <w:pPr>
            <w:pStyle w:val="Verzeichnis1"/>
            <w:rPr>
              <w:rFonts w:asciiTheme="minorHAnsi" w:eastAsiaTheme="minorEastAsia" w:hAnsiTheme="minorHAnsi"/>
              <w:noProof/>
              <w:kern w:val="2"/>
              <w:sz w:val="24"/>
              <w:szCs w:val="24"/>
              <w:lang w:eastAsia="de-DE"/>
              <w14:ligatures w14:val="standardContextual"/>
            </w:rPr>
          </w:pPr>
          <w:hyperlink w:anchor="_Toc222463914" w:history="1">
            <w:r w:rsidRPr="00FC15C0">
              <w:rPr>
                <w:rStyle w:val="Hyperlink"/>
                <w:noProof/>
              </w:rPr>
              <w:t>0.6</w:t>
            </w:r>
            <w:r>
              <w:rPr>
                <w:rFonts w:asciiTheme="minorHAnsi" w:eastAsiaTheme="minorEastAsia" w:hAnsiTheme="minorHAnsi"/>
                <w:noProof/>
                <w:kern w:val="2"/>
                <w:sz w:val="24"/>
                <w:szCs w:val="24"/>
                <w:lang w:eastAsia="de-DE"/>
                <w14:ligatures w14:val="standardContextual"/>
              </w:rPr>
              <w:tab/>
            </w:r>
            <w:r w:rsidRPr="00FC15C0">
              <w:rPr>
                <w:rStyle w:val="Hyperlink"/>
                <w:noProof/>
              </w:rPr>
              <w:t>Baubeschreibung</w:t>
            </w:r>
            <w:r>
              <w:rPr>
                <w:noProof/>
                <w:webHidden/>
              </w:rPr>
              <w:tab/>
            </w:r>
            <w:r>
              <w:rPr>
                <w:noProof/>
                <w:webHidden/>
              </w:rPr>
              <w:fldChar w:fldCharType="begin"/>
            </w:r>
            <w:r>
              <w:rPr>
                <w:noProof/>
                <w:webHidden/>
              </w:rPr>
              <w:instrText xml:space="preserve"> PAGEREF _Toc222463914 \h </w:instrText>
            </w:r>
            <w:r>
              <w:rPr>
                <w:noProof/>
                <w:webHidden/>
              </w:rPr>
            </w:r>
            <w:r>
              <w:rPr>
                <w:noProof/>
                <w:webHidden/>
              </w:rPr>
              <w:fldChar w:fldCharType="separate"/>
            </w:r>
            <w:r>
              <w:rPr>
                <w:noProof/>
                <w:webHidden/>
              </w:rPr>
              <w:t>50</w:t>
            </w:r>
            <w:r>
              <w:rPr>
                <w:noProof/>
                <w:webHidden/>
              </w:rPr>
              <w:fldChar w:fldCharType="end"/>
            </w:r>
          </w:hyperlink>
        </w:p>
        <w:p w14:paraId="5C0F2CDA" w14:textId="0F94F198" w:rsidR="0046106D" w:rsidRDefault="00F36637" w:rsidP="00832F31">
          <w:r>
            <w:fldChar w:fldCharType="end"/>
          </w:r>
        </w:p>
      </w:sdtContent>
    </w:sdt>
    <w:p w14:paraId="5C0F2CDB" w14:textId="77777777" w:rsidR="0046106D" w:rsidRDefault="0046106D" w:rsidP="0046106D">
      <w:pPr>
        <w:rPr>
          <w:lang w:eastAsia="de-DE"/>
        </w:rPr>
      </w:pPr>
    </w:p>
    <w:p w14:paraId="5C0F2CDC" w14:textId="77777777" w:rsidR="0046106D" w:rsidRDefault="0046106D">
      <w:pPr>
        <w:spacing w:after="200" w:line="276" w:lineRule="auto"/>
        <w:rPr>
          <w:lang w:eastAsia="de-DE"/>
        </w:rPr>
      </w:pPr>
      <w:r>
        <w:rPr>
          <w:lang w:eastAsia="de-DE"/>
        </w:rPr>
        <w:br w:type="page"/>
      </w:r>
    </w:p>
    <w:sdt>
      <w:sdtPr>
        <w:rPr>
          <w:rFonts w:eastAsia="Times New Roman" w:cs="Times New Roman"/>
          <w:szCs w:val="20"/>
          <w:lang w:eastAsia="de-DE"/>
        </w:rPr>
        <w:alias w:val="Hinweistext - Bitte löschen!"/>
        <w:tag w:val="Hinweistext - Bitte löschen!"/>
        <w:id w:val="1433320870"/>
        <w:lock w:val="contentLocked"/>
        <w:placeholder>
          <w:docPart w:val="A342DE589EF744B0BDCE3439F3C7326F"/>
        </w:placeholder>
        <w:showingPlcHdr/>
      </w:sdtPr>
      <w:sdtEndPr>
        <w:rPr>
          <w:rFonts w:eastAsiaTheme="minorHAnsi" w:cstheme="minorBidi"/>
          <w:szCs w:val="22"/>
          <w:lang w:eastAsia="en-US"/>
        </w:rPr>
      </w:sdtEndPr>
      <w:sdtContent>
        <w:p w14:paraId="5C9B8A44" w14:textId="1A3FFC4D" w:rsidR="000E40A3" w:rsidRDefault="006D7F57" w:rsidP="00CE3368">
          <w:pPr>
            <w:pStyle w:val="Hinweistext"/>
            <w:jc w:val="right"/>
            <w:rPr>
              <w:rFonts w:eastAsia="Times New Roman" w:cs="Times New Roman"/>
              <w:szCs w:val="20"/>
              <w:lang w:eastAsia="de-DE"/>
            </w:rPr>
          </w:pPr>
          <w:r>
            <w:rPr>
              <w:rFonts w:eastAsia="Times New Roman" w:cs="Times New Roman"/>
              <w:szCs w:val="20"/>
              <w:lang w:eastAsia="de-DE"/>
            </w:rPr>
            <w:t xml:space="preserve"> </w:t>
          </w:r>
          <w:r w:rsidRPr="00512ABC">
            <w:rPr>
              <w:noProof/>
              <w:sz w:val="36"/>
              <w:szCs w:val="36"/>
            </w:rPr>
            <w:drawing>
              <wp:inline distT="0" distB="0" distL="0" distR="0" wp14:anchorId="54882AF0" wp14:editId="6A03DA4A">
                <wp:extent cx="436418" cy="299138"/>
                <wp:effectExtent l="0" t="0" r="1905" b="5715"/>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71254" cy="323016"/>
                        </a:xfrm>
                        <a:prstGeom prst="rect">
                          <a:avLst/>
                        </a:prstGeom>
                        <a:noFill/>
                        <a:ln>
                          <a:noFill/>
                        </a:ln>
                      </pic:spPr>
                    </pic:pic>
                  </a:graphicData>
                </a:graphic>
              </wp:inline>
            </w:drawing>
          </w:r>
        </w:p>
        <w:p w14:paraId="3CC42C44" w14:textId="77777777" w:rsidR="00846B2F" w:rsidRDefault="00F563F8" w:rsidP="00846B2F">
          <w:pPr>
            <w:pStyle w:val="Hinweistext"/>
            <w:spacing w:after="0"/>
            <w:rPr>
              <w:sz w:val="36"/>
              <w:szCs w:val="36"/>
            </w:rPr>
          </w:pPr>
          <w:r w:rsidRPr="0025127E">
            <w:rPr>
              <w:sz w:val="36"/>
              <w:szCs w:val="36"/>
            </w:rPr>
            <w:t xml:space="preserve">Vorgabestruktur </w:t>
          </w:r>
          <w:r w:rsidR="008F25C8">
            <w:rPr>
              <w:sz w:val="36"/>
              <w:szCs w:val="36"/>
            </w:rPr>
            <w:t>Baubeschreibung</w:t>
          </w:r>
          <w:r w:rsidRPr="0025127E">
            <w:rPr>
              <w:sz w:val="36"/>
              <w:szCs w:val="36"/>
            </w:rPr>
            <w:t xml:space="preserve"> / </w:t>
          </w:r>
          <w:r w:rsidR="008F25C8">
            <w:rPr>
              <w:sz w:val="36"/>
              <w:szCs w:val="36"/>
            </w:rPr>
            <w:t>Vorbemerkun</w:t>
          </w:r>
          <w:r w:rsidR="0088178E">
            <w:rPr>
              <w:sz w:val="36"/>
              <w:szCs w:val="36"/>
            </w:rPr>
            <w:t>g</w:t>
          </w:r>
          <w:r w:rsidR="001D6F45">
            <w:rPr>
              <w:sz w:val="36"/>
              <w:szCs w:val="36"/>
            </w:rPr>
            <w:t xml:space="preserve"> </w:t>
          </w:r>
        </w:p>
        <w:p w14:paraId="5C0F2CDD" w14:textId="3D94D642" w:rsidR="00F563F8" w:rsidRDefault="00F563F8" w:rsidP="00846B2F">
          <w:pPr>
            <w:pStyle w:val="Hinweistext"/>
            <w:spacing w:after="0"/>
            <w:rPr>
              <w:sz w:val="36"/>
              <w:szCs w:val="36"/>
            </w:rPr>
          </w:pPr>
          <w:r w:rsidRPr="0025127E">
            <w:rPr>
              <w:sz w:val="36"/>
              <w:szCs w:val="36"/>
            </w:rPr>
            <w:t>für</w:t>
          </w:r>
          <w:r w:rsidR="000E40A3">
            <w:rPr>
              <w:sz w:val="36"/>
              <w:szCs w:val="36"/>
            </w:rPr>
            <w:t xml:space="preserve"> </w:t>
          </w:r>
          <w:r w:rsidRPr="0025127E">
            <w:rPr>
              <w:sz w:val="36"/>
              <w:szCs w:val="36"/>
            </w:rPr>
            <w:t>Baumaßnahmen der Deutschen Bahn</w:t>
          </w:r>
        </w:p>
        <w:p w14:paraId="11EC6484" w14:textId="77777777" w:rsidR="00E142AA" w:rsidRPr="000E40A3" w:rsidRDefault="00E142AA" w:rsidP="00846B2F">
          <w:pPr>
            <w:pStyle w:val="Hinweistext"/>
            <w:spacing w:after="0"/>
            <w:rPr>
              <w:rFonts w:eastAsia="Times New Roman" w:cs="Times New Roman"/>
              <w:szCs w:val="20"/>
              <w:lang w:eastAsia="de-DE"/>
            </w:rPr>
          </w:pPr>
        </w:p>
        <w:p w14:paraId="5C0F2CDE" w14:textId="77777777" w:rsidR="00F563F8" w:rsidRPr="00F563F8" w:rsidRDefault="00F563F8" w:rsidP="00322FAB">
          <w:pPr>
            <w:pStyle w:val="Hinweistext"/>
            <w:rPr>
              <w:b/>
              <w:color w:val="FF0000"/>
            </w:rPr>
          </w:pPr>
          <w:r w:rsidRPr="00F563F8">
            <w:rPr>
              <w:b/>
              <w:color w:val="FF0000"/>
            </w:rPr>
            <w:t>(in Anlehnung an DIN 18299 – ergänzt durch DB-Spezifikationen)</w:t>
          </w:r>
        </w:p>
        <w:p w14:paraId="5C0F2CDF" w14:textId="77777777" w:rsidR="00F563F8" w:rsidRPr="00F563F8" w:rsidRDefault="00F563F8" w:rsidP="00322FAB">
          <w:pPr>
            <w:pStyle w:val="Hinweistext"/>
          </w:pPr>
          <w:r w:rsidRPr="00F563F8">
            <w:t xml:space="preserve">Diese Hinweise für das Aufstellen der Leistungsbeschreibung gelten für Bauarbeiten jeder Art; sie werden ergänzt durch die auf die einzelnen Leistungsbereiche bezogenen Hinweise in den ATV DIN 18300 bis ATV DIN 18459, Abschnitt 0, sowie den Anhang Begriffsbestimmungen. Die Beachtung dieser Hinweise und des Anhangs ist Voraussetzung für eine ordnungsgemäße Leistungsbeschreibung gem. </w:t>
          </w:r>
          <w:r w:rsidR="009D49AF">
            <w:t>§§</w:t>
          </w:r>
          <w:r w:rsidRPr="00F563F8">
            <w:t xml:space="preserve"> 7</w:t>
          </w:r>
          <w:r w:rsidR="009D49AF">
            <w:t xml:space="preserve"> ff.</w:t>
          </w:r>
          <w:r w:rsidRPr="00F563F8">
            <w:t>, §</w:t>
          </w:r>
          <w:r w:rsidR="009D49AF">
            <w:t>§ 7 EU ff. beziehungsweise</w:t>
          </w:r>
          <w:r w:rsidRPr="00F563F8">
            <w:t xml:space="preserve"> §</w:t>
          </w:r>
          <w:r w:rsidR="009D49AF">
            <w:t>§</w:t>
          </w:r>
          <w:r w:rsidRPr="00F563F8">
            <w:t xml:space="preserve"> 7 VS </w:t>
          </w:r>
          <w:r w:rsidR="009D49AF">
            <w:t xml:space="preserve">ff. </w:t>
          </w:r>
          <w:r w:rsidRPr="00F563F8">
            <w:t>VOB/A.</w:t>
          </w:r>
        </w:p>
        <w:p w14:paraId="5C0F2CE0" w14:textId="77777777" w:rsidR="00F563F8" w:rsidRPr="00F563F8" w:rsidRDefault="00F563F8" w:rsidP="00322FAB">
          <w:pPr>
            <w:pStyle w:val="Hinweistext"/>
            <w:rPr>
              <w:b/>
            </w:rPr>
          </w:pPr>
          <w:r w:rsidRPr="00F563F8">
            <w:rPr>
              <w:b/>
            </w:rPr>
            <w:t xml:space="preserve">Die blauen Hinweistexte sind bei der Bearbeitung zu beachten und anschließend zu löschen. Die </w:t>
          </w:r>
          <w:r w:rsidRPr="00335276">
            <w:rPr>
              <w:b/>
              <w:color w:val="E36C0A" w:themeColor="accent6" w:themeShade="BF"/>
            </w:rPr>
            <w:t xml:space="preserve">orangen Formulierungshilfen </w:t>
          </w:r>
          <w:r w:rsidRPr="00F563F8">
            <w:rPr>
              <w:b/>
            </w:rPr>
            <w:t xml:space="preserve">sind an das </w:t>
          </w:r>
          <w:r w:rsidR="0088119A">
            <w:rPr>
              <w:b/>
            </w:rPr>
            <w:t>k</w:t>
          </w:r>
          <w:r w:rsidR="000F53DE">
            <w:rPr>
              <w:b/>
            </w:rPr>
            <w:t>onkrete Bauvorhaben anzupassen.</w:t>
          </w:r>
        </w:p>
        <w:p w14:paraId="5C0F2CE1" w14:textId="77777777" w:rsidR="00F563F8" w:rsidRDefault="00F563F8" w:rsidP="00322FAB">
          <w:pPr>
            <w:pStyle w:val="Hinweistext"/>
            <w:rPr>
              <w:b/>
            </w:rPr>
          </w:pPr>
          <w:r w:rsidRPr="00F563F8">
            <w:t xml:space="preserve">Die Vorgabestruktur gibt die konkrete Struktur und Hinweise zur inhaltlichen Ausgestaltung vor. Sie ist vom Ersteller der Vergabeunterlagen im Detail an die konkreten Bedingungen des Bauvorhabens anzupassen. </w:t>
          </w:r>
          <w:r w:rsidRPr="00F563F8">
            <w:rPr>
              <w:b/>
            </w:rPr>
            <w:t>Der Ersteller hat die Widerspruchsfreiheit zwischen Leistungsbeschreibung und den weiteren Vertragsteilen sicherzustellen.</w:t>
          </w:r>
        </w:p>
        <w:p w14:paraId="4B21A3AD" w14:textId="2A2B90DE" w:rsidR="001E2F46" w:rsidRDefault="00A9033D" w:rsidP="00322FAB">
          <w:pPr>
            <w:pStyle w:val="Hinweistext"/>
          </w:pPr>
          <w:r w:rsidRPr="00A9033D">
            <w:t>Der zukünftige Auftragnehmer dieser Maßnahme wird gem. Bauvertrag mit AN abgekürzt, eine davon abweichende Bezeichnung bspw. ANBau o.ä. ist zur Vermeidung vertraglicher Unklarheiten zwingend zu vermeiden.</w:t>
          </w:r>
        </w:p>
        <w:p w14:paraId="5C0F2CE2" w14:textId="3A54327C" w:rsidR="00A426E0" w:rsidRPr="00A426E0" w:rsidRDefault="00A426E0" w:rsidP="00322FAB">
          <w:pPr>
            <w:pStyle w:val="Hinweistext"/>
          </w:pPr>
          <w:r w:rsidRPr="00A13EC5">
            <w:t>Bei den Hinweisen zu den einzukalkulierenden Leistungen in bestimmte LV-Positionen ist zu beachten, dass keine Leistungen einzurechnen sind, die den Planungs- und Verwaltungskosten zuzurechnen sind).</w:t>
          </w:r>
        </w:p>
        <w:p w14:paraId="5C0F2CE3" w14:textId="26F80FF2" w:rsidR="00276015" w:rsidRDefault="00F563F8" w:rsidP="00322FAB">
          <w:pPr>
            <w:pStyle w:val="Hinweistext"/>
          </w:pPr>
          <w:r w:rsidRPr="00F563F8">
            <w:t>Die Inhalte zur Thematik Abfall sind aus rechtlichen Gründen ausführlicher gefasst</w:t>
          </w:r>
          <w:r w:rsidR="0041053C">
            <w:t xml:space="preserve"> worden. Zur Gewährleistung von Rechtssicherheit und zur Vermeidung von Ordnungswidrigkeiten müssen die Sachverhalte dem Bauvorhaben entsprechend angepasst werden.</w:t>
          </w:r>
          <w:r w:rsidRPr="00F563F8">
            <w:t xml:space="preserve"> </w:t>
          </w:r>
          <w:r w:rsidR="00276015">
            <w:t>Dabei sind die regionalen gesetzlichen Regelungen des jeweiligen Bundeslandes und des Regionalkreises (Landkreise, Regierungsbezirke) zu berücksichtigen.</w:t>
          </w:r>
          <w:r w:rsidR="00276015" w:rsidRPr="00546C08">
            <w:t xml:space="preserve"> Bei Unklarheiten </w:t>
          </w:r>
          <w:r w:rsidR="007E37F2">
            <w:t>sind</w:t>
          </w:r>
          <w:r w:rsidR="00D52676">
            <w:t xml:space="preserve"> die Experten</w:t>
          </w:r>
          <w:r w:rsidR="000442F2">
            <w:t xml:space="preserve"> </w:t>
          </w:r>
          <w:r w:rsidR="009377C5">
            <w:t xml:space="preserve">aus dem Bereich </w:t>
          </w:r>
          <w:r w:rsidR="000442F2">
            <w:t>Entsorgung</w:t>
          </w:r>
          <w:r w:rsidR="00276015" w:rsidRPr="00546C08">
            <w:t xml:space="preserve"> </w:t>
          </w:r>
          <w:r w:rsidR="000442F2">
            <w:t xml:space="preserve">der jeweiligen </w:t>
          </w:r>
          <w:r w:rsidR="008F2BBB">
            <w:t xml:space="preserve">Geschäftsfelder </w:t>
          </w:r>
          <w:r w:rsidR="00276015" w:rsidRPr="00546C08">
            <w:t>zu kontaktieren</w:t>
          </w:r>
          <w:r w:rsidR="00276015">
            <w:t>.</w:t>
          </w:r>
        </w:p>
        <w:p w14:paraId="5C0F2CE4" w14:textId="77777777" w:rsidR="00F563F8" w:rsidRPr="00DE7A09" w:rsidRDefault="00F563F8" w:rsidP="0029678B">
          <w:pPr>
            <w:pStyle w:val="Hinweistext"/>
            <w:spacing w:after="0"/>
          </w:pPr>
          <w:r w:rsidRPr="00DE7A09">
            <w:t xml:space="preserve">Die vorgegebene Nummerierung ist bei allen Baubeschreibungen unverändert zu übernehmen. Nicht verwendete Abschnitte sind durch den Ersteller mit „entfällt“ </w:t>
          </w:r>
          <w:r w:rsidR="00362FC6" w:rsidRPr="00DE7A09">
            <w:t xml:space="preserve">(wenn inhaltlich unzutreffend) </w:t>
          </w:r>
          <w:r w:rsidRPr="00DE7A09">
            <w:t>bzw. „keine besonderen Anmerkungen“ zu versehen.</w:t>
          </w:r>
        </w:p>
        <w:p w14:paraId="0727F7AD" w14:textId="23555BED" w:rsidR="0029678B" w:rsidRPr="00803CCC" w:rsidRDefault="00F563F8" w:rsidP="0029678B">
          <w:pPr>
            <w:pStyle w:val="Hinweistext"/>
            <w:rPr>
              <w:rStyle w:val="HinweistextZchn"/>
              <w:i/>
            </w:rPr>
          </w:pPr>
          <w:r w:rsidRPr="00DE7A09">
            <w:rPr>
              <w:rStyle w:val="HinweistextZchn"/>
              <w:i/>
            </w:rPr>
            <w:t>Der Gliederungspunkt bleibt erhalten. Der Titel der Überschrift muss aus Gründen der Klarheit erhalten bleiben.</w:t>
          </w:r>
        </w:p>
        <w:p w14:paraId="5C0F2CE6" w14:textId="3A3570A9" w:rsidR="005949C1" w:rsidRPr="00803CCC" w:rsidRDefault="005949C1" w:rsidP="0029678B">
          <w:pPr>
            <w:pStyle w:val="Hinweistext"/>
            <w:rPr>
              <w:rStyle w:val="Hyperlink"/>
            </w:rPr>
          </w:pPr>
          <w:r w:rsidRPr="00803CCC">
            <w:rPr>
              <w:rStyle w:val="HinweistextZchn"/>
              <w:i/>
            </w:rPr>
            <w:t xml:space="preserve">Zu </w:t>
          </w:r>
          <w:r w:rsidR="003E2F39" w:rsidRPr="00803CCC">
            <w:rPr>
              <w:rStyle w:val="HinweistextZchn"/>
              <w:i/>
            </w:rPr>
            <w:t>ausgewählten</w:t>
          </w:r>
          <w:r w:rsidRPr="00803CCC">
            <w:rPr>
              <w:rStyle w:val="HinweistextZchn"/>
              <w:i/>
            </w:rPr>
            <w:t xml:space="preserve"> Gewerken gibt es gewerkespezifische Ergänzungstexte zusätzlich zu dieser </w:t>
          </w:r>
          <w:r w:rsidR="003E2F39" w:rsidRPr="00803CCC">
            <w:rPr>
              <w:rStyle w:val="HinweistextZchn"/>
              <w:i/>
            </w:rPr>
            <w:t>Vorgabestruktur</w:t>
          </w:r>
          <w:r w:rsidRPr="00803CCC">
            <w:rPr>
              <w:rStyle w:val="HinweistextZchn"/>
              <w:i/>
            </w:rPr>
            <w:t xml:space="preserve">. Diese sind </w:t>
          </w:r>
          <w:r w:rsidR="003E2F39" w:rsidRPr="00803CCC">
            <w:rPr>
              <w:rStyle w:val="HinweistextZchn"/>
              <w:i/>
            </w:rPr>
            <w:t xml:space="preserve">ebenso </w:t>
          </w:r>
          <w:r w:rsidRPr="00803CCC">
            <w:rPr>
              <w:rStyle w:val="HinweistextZchn"/>
              <w:i/>
            </w:rPr>
            <w:t>verpflichtend anzuwenden. Sie finden diese in ihrer jeweils aktuellen Fassung unter</w:t>
          </w:r>
          <w:r w:rsidR="005D2423">
            <w:rPr>
              <w:rStyle w:val="HinweistextZchn"/>
              <w:i/>
            </w:rPr>
            <w:t xml:space="preserve"> </w:t>
          </w:r>
          <w:hyperlink r:id="rId12" w:history="1">
            <w:r w:rsidR="005D2423" w:rsidRPr="005C0907">
              <w:rPr>
                <w:rStyle w:val="Hyperlink"/>
              </w:rPr>
              <w:t>https://www.deutschebahn.com/de/geschaefte/infrastruktur/muster-lvs-6892086</w:t>
            </w:r>
          </w:hyperlink>
        </w:p>
        <w:p w14:paraId="5C0F2CE8" w14:textId="50473A3E" w:rsidR="00322FAB" w:rsidRPr="00803CCC" w:rsidRDefault="002601A6" w:rsidP="00322FAB">
          <w:pPr>
            <w:pStyle w:val="Hinweistext"/>
          </w:pPr>
          <w:r w:rsidRPr="00803CCC">
            <w:t>Sie gelten als Ergänzungen – nicht als Ersatz (!)</w:t>
          </w:r>
          <w:r w:rsidR="00BB670E">
            <w:t xml:space="preserve"> </w:t>
          </w:r>
          <w:r w:rsidR="00BB670E" w:rsidRPr="00803CCC">
            <w:t>–</w:t>
          </w:r>
          <w:r w:rsidRPr="00803CCC">
            <w:t xml:space="preserve"> zur allgemeingültigen Vorgabestruktur Vorbemerkungen / Baubeschreibung, die stets als Grundlage zu verwenden ist.</w:t>
          </w:r>
        </w:p>
        <w:p w14:paraId="1C7E6C6D" w14:textId="56CF981C" w:rsidR="0024447B" w:rsidRPr="0029678B" w:rsidRDefault="00DA6FC3" w:rsidP="005D2423">
          <w:pPr>
            <w:pStyle w:val="Hinweistext"/>
            <w:spacing w:after="0"/>
          </w:pPr>
          <w:r w:rsidRPr="0029678B">
            <w:t xml:space="preserve">Fachautor: </w:t>
          </w:r>
          <w:r w:rsidR="0024447B" w:rsidRPr="0029678B">
            <w:tab/>
          </w:r>
          <w:r w:rsidRPr="0029678B">
            <w:t>Jörg Eckert (</w:t>
          </w:r>
          <w:r w:rsidR="003F55BC" w:rsidRPr="000A3730">
            <w:t>V</w:t>
          </w:r>
          <w:r w:rsidR="00C43A50">
            <w:t>.II-S-T5</w:t>
          </w:r>
          <w:r w:rsidRPr="0029678B">
            <w:t xml:space="preserve">) </w:t>
          </w:r>
        </w:p>
        <w:p w14:paraId="7C53AA0B" w14:textId="72C5D369" w:rsidR="005D2423" w:rsidRDefault="0024447B" w:rsidP="005C0907">
          <w:pPr>
            <w:pStyle w:val="Hinweistext"/>
            <w:ind w:left="708" w:firstLine="708"/>
          </w:pPr>
          <w:r w:rsidRPr="0029678B">
            <w:t xml:space="preserve">für </w:t>
          </w:r>
          <w:r w:rsidR="00E50E5C">
            <w:t>Arbeitskreis</w:t>
          </w:r>
          <w:r w:rsidRPr="0029678B">
            <w:t xml:space="preserve"> Muster-LV der DB </w:t>
          </w:r>
          <w:r w:rsidR="00C43A50">
            <w:t>Inf</w:t>
          </w:r>
          <w:r w:rsidR="002E080E">
            <w:t>raGO</w:t>
          </w:r>
          <w:r w:rsidRPr="0029678B">
            <w:t xml:space="preserve"> AG</w:t>
          </w:r>
        </w:p>
        <w:p w14:paraId="02F44ACD" w14:textId="77777777" w:rsidR="0024447B" w:rsidRDefault="006329C5" w:rsidP="005C0907">
          <w:pPr>
            <w:pStyle w:val="Hinweistext"/>
          </w:pPr>
          <w:r w:rsidRPr="006329C5">
            <w:t xml:space="preserve">Die Vorgabestruktur wird kontinuierlich qualitätsgesichert und weiterentwickelt. </w:t>
          </w:r>
        </w:p>
        <w:p w14:paraId="5C0F2CEA" w14:textId="1DC70D9E" w:rsidR="006329C5" w:rsidRDefault="004B7990" w:rsidP="005C0907">
          <w:pPr>
            <w:pStyle w:val="Hinweistext"/>
          </w:pPr>
          <w:r>
            <w:t xml:space="preserve">Fragen und Anregungen </w:t>
          </w:r>
          <w:r w:rsidR="0024447B">
            <w:t>gerne</w:t>
          </w:r>
          <w:r w:rsidR="006329C5" w:rsidRPr="006329C5">
            <w:t xml:space="preserve"> unter der E-Mailadresse </w:t>
          </w:r>
          <w:hyperlink r:id="rId13" w:history="1">
            <w:r w:rsidR="0024447B" w:rsidRPr="0041792B">
              <w:rPr>
                <w:rStyle w:val="Hyperlink"/>
              </w:rPr>
              <w:t>muster-lv@deutschebahn.com</w:t>
            </w:r>
          </w:hyperlink>
        </w:p>
      </w:sdtContent>
    </w:sdt>
    <w:p w14:paraId="5C0F2CEB" w14:textId="77777777" w:rsidR="004E7DB2" w:rsidRPr="00904E3A" w:rsidRDefault="004E7DB2" w:rsidP="00904E3A">
      <w:pPr>
        <w:pStyle w:val="berschrift1"/>
      </w:pPr>
      <w:bookmarkStart w:id="0" w:name="_Toc409006698"/>
      <w:bookmarkStart w:id="1" w:name="_Toc222463814"/>
      <w:r w:rsidRPr="00904E3A">
        <w:lastRenderedPageBreak/>
        <w:t>Angaben zur Baustelle</w:t>
      </w:r>
      <w:bookmarkEnd w:id="0"/>
      <w:bookmarkEnd w:id="1"/>
    </w:p>
    <w:p w14:paraId="5C0F2CEC" w14:textId="77777777" w:rsidR="004E7DB2" w:rsidRPr="009538E2" w:rsidRDefault="004E7DB2" w:rsidP="00904E3A">
      <w:pPr>
        <w:pStyle w:val="berschrift2"/>
      </w:pPr>
      <w:bookmarkStart w:id="2" w:name="_Toc378311396"/>
      <w:bookmarkStart w:id="3" w:name="_Toc409006699"/>
      <w:bookmarkStart w:id="4" w:name="_Toc222463815"/>
      <w:r w:rsidRPr="009538E2">
        <w:t>Lage der Baustelle</w:t>
      </w:r>
      <w:bookmarkEnd w:id="2"/>
      <w:bookmarkEnd w:id="3"/>
      <w:bookmarkEnd w:id="4"/>
    </w:p>
    <w:sdt>
      <w:sdtPr>
        <w:alias w:val="Hinweistext - Bitte löschen!"/>
        <w:tag w:val="Hinweistext - Bitte löschen!"/>
        <w:id w:val="-1278860629"/>
        <w:lock w:val="contentLocked"/>
        <w:placeholder>
          <w:docPart w:val="DefaultPlaceholder_1082065158"/>
        </w:placeholder>
      </w:sdtPr>
      <w:sdtEndPr/>
      <w:sdtContent>
        <w:p w14:paraId="5C0F2CED" w14:textId="77777777" w:rsidR="004E7DB2" w:rsidRDefault="004E7DB2" w:rsidP="008F1900">
          <w:pPr>
            <w:pStyle w:val="Hinweistext"/>
            <w:jc w:val="both"/>
          </w:pPr>
          <w:r>
            <w:t>Lage der Baustelle, Umgebungsbedingungen, Zufahrtsmöglichkeiten und Beschaffenheit der Zufahrt sowie etwaige Einschränkungen bei ihrer Benutzung.</w:t>
          </w:r>
        </w:p>
        <w:p w14:paraId="5C0F2CEE" w14:textId="77777777" w:rsidR="004E7DB2" w:rsidRDefault="004E7DB2" w:rsidP="008F1900">
          <w:pPr>
            <w:pStyle w:val="Hinweistext"/>
            <w:jc w:val="both"/>
          </w:pPr>
          <w:r>
            <w:t>Detaillierte Angaben:</w:t>
          </w:r>
        </w:p>
        <w:p w14:paraId="5C0F2CEF" w14:textId="566A2339" w:rsidR="004E7DB2" w:rsidRDefault="004E7DB2" w:rsidP="00DD1D78">
          <w:pPr>
            <w:pStyle w:val="Hinweistext"/>
            <w:numPr>
              <w:ilvl w:val="0"/>
              <w:numId w:val="2"/>
            </w:numPr>
            <w:jc w:val="both"/>
          </w:pPr>
          <w:r>
            <w:t xml:space="preserve">zur Lage im Netz der DB </w:t>
          </w:r>
          <w:r w:rsidR="00B34B7C">
            <w:t>Infra</w:t>
          </w:r>
          <w:r w:rsidR="00821550">
            <w:t xml:space="preserve">GO </w:t>
          </w:r>
          <w:r>
            <w:t>AG (Strecken-Nr., ein-/zwei- mehrgleisig, elektrifiziert, Bahn-km),</w:t>
          </w:r>
        </w:p>
        <w:p w14:paraId="5C0F2CF0" w14:textId="77777777" w:rsidR="004E7DB2" w:rsidRDefault="004E7DB2" w:rsidP="00DD1D78">
          <w:pPr>
            <w:pStyle w:val="Hinweistext"/>
            <w:numPr>
              <w:ilvl w:val="0"/>
              <w:numId w:val="2"/>
            </w:numPr>
            <w:jc w:val="both"/>
          </w:pPr>
          <w:r>
            <w:t>zur Lage des Bahnkörpers zum benachbarten Gelände (Einschnitt, Anschnitt, Damm) bestehende Anlagen sowie Bebauung,</w:t>
          </w:r>
        </w:p>
        <w:p w14:paraId="5C0F2CF1" w14:textId="77777777" w:rsidR="004E7DB2" w:rsidRDefault="004E7DB2" w:rsidP="00DD1D78">
          <w:pPr>
            <w:pStyle w:val="Hinweistext"/>
            <w:numPr>
              <w:ilvl w:val="0"/>
              <w:numId w:val="2"/>
            </w:numPr>
            <w:jc w:val="both"/>
          </w:pPr>
          <w:r>
            <w:t xml:space="preserve">Zugangsmöglichkeiten zu den Arbeitsstellen und vom </w:t>
          </w:r>
          <w:r w:rsidR="00DA340E">
            <w:t>AN</w:t>
          </w:r>
          <w:r>
            <w:t xml:space="preserve"> zu schaffende Einrichtungen für den Zu- und Abgang,</w:t>
          </w:r>
        </w:p>
        <w:p w14:paraId="5C0F2CF2" w14:textId="77777777" w:rsidR="004E7DB2" w:rsidRDefault="004E7DB2" w:rsidP="00DD1D78">
          <w:pPr>
            <w:pStyle w:val="Hinweistext"/>
            <w:numPr>
              <w:ilvl w:val="0"/>
              <w:numId w:val="2"/>
            </w:numPr>
            <w:jc w:val="both"/>
          </w:pPr>
          <w:r>
            <w:t>Zufahrten per Straße, per Schiene,</w:t>
          </w:r>
        </w:p>
        <w:p w14:paraId="5C0F2CF3" w14:textId="77777777" w:rsidR="004E7DB2" w:rsidRPr="008C220A" w:rsidRDefault="00680F05" w:rsidP="00DD1D78">
          <w:pPr>
            <w:pStyle w:val="Hinweistext"/>
            <w:numPr>
              <w:ilvl w:val="0"/>
              <w:numId w:val="2"/>
            </w:numPr>
            <w:jc w:val="both"/>
          </w:pPr>
          <w:r w:rsidRPr="008C220A">
            <w:t xml:space="preserve">Aufgleisungsmöglichkeiten (wenn keine gestellt werden können, auch dies beschreiben, mit dem Zusatz, wenn der AN solche benötigt, ist es seine Sache </w:t>
          </w:r>
          <w:r w:rsidR="007C3121" w:rsidRPr="008C220A">
            <w:t>sich diese zu erstellen</w:t>
          </w:r>
          <w:r w:rsidRPr="008C220A">
            <w:t>, zu unterhalten, zu betreiben und vollständig rückzubauen. Die Aufwendungen hierfür sind einzurechnen und werden nich</w:t>
          </w:r>
          <w:r w:rsidR="007C3121" w:rsidRPr="008C220A">
            <w:t>t ges</w:t>
          </w:r>
          <w:r w:rsidRPr="008C220A">
            <w:t>ondert vergütet.</w:t>
          </w:r>
          <w:r w:rsidR="007C3121" w:rsidRPr="008C220A">
            <w:t>)</w:t>
          </w:r>
        </w:p>
        <w:p w14:paraId="5C0F2CF4" w14:textId="77777777" w:rsidR="004E7DB2" w:rsidRPr="008C220A" w:rsidRDefault="004E7DB2" w:rsidP="00DD1D78">
          <w:pPr>
            <w:pStyle w:val="Hinweistext"/>
            <w:numPr>
              <w:ilvl w:val="0"/>
              <w:numId w:val="2"/>
            </w:numPr>
            <w:jc w:val="both"/>
          </w:pPr>
          <w:r w:rsidRPr="008C220A">
            <w:t xml:space="preserve">Beschaffenheit der Zufahrtsmöglichkeiten, </w:t>
          </w:r>
          <w:r w:rsidR="004E48F2" w:rsidRPr="008C220A">
            <w:t xml:space="preserve">Befestigung, </w:t>
          </w:r>
          <w:r w:rsidRPr="008C220A">
            <w:t>Höhen- , Breiten- bzw. Lasteinschränkungen</w:t>
          </w:r>
        </w:p>
        <w:p w14:paraId="5C0F2CF5" w14:textId="1A98FBFB" w:rsidR="004E7DB2" w:rsidRDefault="004E7DB2" w:rsidP="00DD1D78">
          <w:pPr>
            <w:pStyle w:val="Hinweistext"/>
            <w:numPr>
              <w:ilvl w:val="0"/>
              <w:numId w:val="2"/>
            </w:numPr>
            <w:jc w:val="both"/>
          </w:pPr>
          <w:r>
            <w:t xml:space="preserve">Benennung/Bezeichnung und Lage der dem </w:t>
          </w:r>
          <w:r w:rsidR="00DA340E">
            <w:t>AN</w:t>
          </w:r>
          <w:r>
            <w:t xml:space="preserve"> für die Ausführung seiner Leistungen zur Benutzung oder Mitbenutzung überlassenen Gleisanlagen</w:t>
          </w:r>
        </w:p>
        <w:p w14:paraId="5C0F2CF6" w14:textId="77777777" w:rsidR="004E7DB2" w:rsidRDefault="004E7DB2" w:rsidP="00DD1D78">
          <w:pPr>
            <w:pStyle w:val="Hinweistext"/>
            <w:numPr>
              <w:ilvl w:val="0"/>
              <w:numId w:val="2"/>
            </w:numPr>
            <w:jc w:val="both"/>
          </w:pPr>
          <w:r>
            <w:t>zur Lage im örtlichen Straßennetz.</w:t>
          </w:r>
        </w:p>
      </w:sdtContent>
    </w:sdt>
    <w:p w14:paraId="7CBFBFC9" w14:textId="77777777" w:rsidR="00904E3A" w:rsidRDefault="00904E3A" w:rsidP="008F1900">
      <w:pPr>
        <w:jc w:val="both"/>
      </w:pPr>
    </w:p>
    <w:p w14:paraId="5C0F2CF8" w14:textId="77777777" w:rsidR="009538E2" w:rsidRPr="009538E2" w:rsidRDefault="009538E2" w:rsidP="00904E3A">
      <w:pPr>
        <w:pStyle w:val="berschrift2"/>
      </w:pPr>
      <w:bookmarkStart w:id="5" w:name="_Toc378311397"/>
      <w:bookmarkStart w:id="6" w:name="_Toc409006700"/>
      <w:bookmarkStart w:id="7" w:name="_Toc222463816"/>
      <w:r w:rsidRPr="009538E2">
        <w:t>Besondere Belastungen</w:t>
      </w:r>
      <w:bookmarkEnd w:id="5"/>
      <w:bookmarkEnd w:id="6"/>
      <w:bookmarkEnd w:id="7"/>
    </w:p>
    <w:sdt>
      <w:sdtPr>
        <w:alias w:val="Hinweistext - Bitte löschen!"/>
        <w:tag w:val="Hinweistext - Bitte löschen!"/>
        <w:id w:val="1907498944"/>
        <w:lock w:val="contentLocked"/>
        <w:placeholder>
          <w:docPart w:val="379C436952254396A1A62115D2ACC9CD"/>
        </w:placeholder>
        <w:showingPlcHdr/>
      </w:sdtPr>
      <w:sdtEndPr/>
      <w:sdtContent>
        <w:p w14:paraId="5C0F2CF9" w14:textId="77777777" w:rsidR="009538E2" w:rsidRDefault="009538E2" w:rsidP="008F1900">
          <w:pPr>
            <w:jc w:val="both"/>
          </w:pPr>
          <w:r w:rsidRPr="009538E2">
            <w:rPr>
              <w:rStyle w:val="HinweistextZchn"/>
            </w:rPr>
            <w:t>Besondere Belastungen aus Immissionen sowie besondere klimatische Bedingungen, Windlasten vorbeifahrender Züge und Windlastzonen.</w:t>
          </w:r>
        </w:p>
      </w:sdtContent>
    </w:sdt>
    <w:p w14:paraId="5C0F2CFA" w14:textId="77777777" w:rsidR="009538E2" w:rsidRDefault="009538E2" w:rsidP="008F1900">
      <w:pPr>
        <w:jc w:val="both"/>
      </w:pPr>
    </w:p>
    <w:p w14:paraId="5C0F2CFB" w14:textId="77777777" w:rsidR="009538E2" w:rsidRPr="00E82405" w:rsidRDefault="009538E2" w:rsidP="00904E3A">
      <w:pPr>
        <w:pStyle w:val="berschrift2"/>
      </w:pPr>
      <w:bookmarkStart w:id="8" w:name="_Toc378311398"/>
      <w:bookmarkStart w:id="9" w:name="_Toc409006701"/>
      <w:bookmarkStart w:id="10" w:name="_Toc222463817"/>
      <w:r w:rsidRPr="00E82405">
        <w:t>Vorhandene Anlagen</w:t>
      </w:r>
      <w:bookmarkEnd w:id="8"/>
      <w:bookmarkEnd w:id="9"/>
      <w:bookmarkEnd w:id="10"/>
    </w:p>
    <w:sdt>
      <w:sdtPr>
        <w:alias w:val="Hinweistext - Bitte löschen!"/>
        <w:tag w:val="Hinweistext - Bitte löschen!"/>
        <w:id w:val="1625421994"/>
        <w:placeholder>
          <w:docPart w:val="A0232D58D99143A98A10B0AFC5377C8D"/>
        </w:placeholder>
        <w:showingPlcHdr/>
      </w:sdtPr>
      <w:sdtEndPr/>
      <w:sdtContent>
        <w:p w14:paraId="5C0F2CFC" w14:textId="77777777" w:rsidR="009538E2" w:rsidRDefault="009538E2" w:rsidP="008F1900">
          <w:pPr>
            <w:pStyle w:val="Hinweistext"/>
            <w:jc w:val="both"/>
          </w:pPr>
          <w:r>
            <w:t>Art und Lage der vorhandenen baulichen Anlagen.</w:t>
          </w:r>
        </w:p>
        <w:p w14:paraId="5C0F2CFD" w14:textId="77777777" w:rsidR="00BA6A62" w:rsidRDefault="00BA6A62" w:rsidP="008F1900">
          <w:pPr>
            <w:pStyle w:val="Hinweistext"/>
            <w:jc w:val="both"/>
          </w:pPr>
          <w:r>
            <w:t>Aufstellung nachfolgend in Anlehnung an Ril 809.</w:t>
          </w:r>
        </w:p>
        <w:p w14:paraId="5C0F2CFE" w14:textId="77777777" w:rsidR="009538E2" w:rsidRDefault="009538E2" w:rsidP="008F1900">
          <w:pPr>
            <w:pStyle w:val="Hinweistext"/>
            <w:jc w:val="both"/>
          </w:pPr>
          <w:r>
            <w:t>Nicht in der Örtlichkeit zutreffende Punkte der nachfolgenden Detaillierung sind mit „entfällt“ zu kennzeichnen.</w:t>
          </w:r>
        </w:p>
      </w:sdtContent>
    </w:sdt>
    <w:p w14:paraId="5C0F2CFF" w14:textId="77777777" w:rsidR="009538E2" w:rsidRDefault="009538E2" w:rsidP="008F1900">
      <w:pPr>
        <w:jc w:val="both"/>
      </w:pPr>
    </w:p>
    <w:p w14:paraId="5C0F2D00" w14:textId="77777777" w:rsidR="00757816" w:rsidRPr="00904E3A" w:rsidRDefault="00BA6A62" w:rsidP="00312367">
      <w:pPr>
        <w:pStyle w:val="berschrift3"/>
      </w:pPr>
      <w:bookmarkStart w:id="11" w:name="_Toc222463818"/>
      <w:r w:rsidRPr="00904E3A">
        <w:t>Bahnkörper</w:t>
      </w:r>
      <w:bookmarkEnd w:id="11"/>
    </w:p>
    <w:sdt>
      <w:sdtPr>
        <w:alias w:val="Hinweistext - Bitte löschen!"/>
        <w:tag w:val="Hinweistext - Bitte löschen!"/>
        <w:id w:val="-1937124679"/>
        <w:lock w:val="contentLocked"/>
        <w:placeholder>
          <w:docPart w:val="2665A9DA001343188FC2B6A24739DE2C"/>
        </w:placeholder>
        <w:showingPlcHdr/>
      </w:sdtPr>
      <w:sdtEndPr/>
      <w:sdtContent>
        <w:p w14:paraId="5C0F2D01" w14:textId="77777777" w:rsidR="009538E2" w:rsidRDefault="00BA6A62" w:rsidP="008F1900">
          <w:pPr>
            <w:jc w:val="both"/>
          </w:pPr>
          <w:r w:rsidRPr="00977DD9">
            <w:rPr>
              <w:rStyle w:val="HinweistextZchn"/>
            </w:rPr>
            <w:t>z.</w:t>
          </w:r>
          <w:r w:rsidR="00AD63E3">
            <w:rPr>
              <w:rStyle w:val="HinweistextZchn"/>
            </w:rPr>
            <w:t xml:space="preserve"> </w:t>
          </w:r>
          <w:r w:rsidRPr="00977DD9">
            <w:rPr>
              <w:rStyle w:val="HinweistextZchn"/>
            </w:rPr>
            <w:t xml:space="preserve">B. </w:t>
          </w:r>
          <w:r>
            <w:rPr>
              <w:rStyle w:val="HinweistextZchn"/>
            </w:rPr>
            <w:t>auch Durchlässe</w:t>
          </w:r>
        </w:p>
      </w:sdtContent>
    </w:sdt>
    <w:p w14:paraId="5C0F2D02" w14:textId="77777777" w:rsidR="00A261B1" w:rsidRDefault="00A261B1" w:rsidP="008F1900">
      <w:pPr>
        <w:jc w:val="both"/>
      </w:pPr>
    </w:p>
    <w:p w14:paraId="5C0F2D03" w14:textId="77777777" w:rsidR="00757816" w:rsidRPr="00904E3A" w:rsidRDefault="00BA6A62" w:rsidP="00312367">
      <w:pPr>
        <w:pStyle w:val="berschrift3"/>
      </w:pPr>
      <w:bookmarkStart w:id="12" w:name="_Toc222463819"/>
      <w:r w:rsidRPr="00904E3A">
        <w:t>Tunnel</w:t>
      </w:r>
      <w:bookmarkEnd w:id="12"/>
    </w:p>
    <w:p w14:paraId="5C0F2D04" w14:textId="77777777" w:rsidR="00757816" w:rsidRDefault="00757816" w:rsidP="008F1900">
      <w:pPr>
        <w:jc w:val="both"/>
      </w:pPr>
    </w:p>
    <w:p w14:paraId="5C0F2D05" w14:textId="77777777" w:rsidR="00757816" w:rsidRPr="00904E3A" w:rsidRDefault="00BA6A62" w:rsidP="00312367">
      <w:pPr>
        <w:pStyle w:val="berschrift3"/>
      </w:pPr>
      <w:bookmarkStart w:id="13" w:name="_Toc222463820"/>
      <w:r w:rsidRPr="00904E3A">
        <w:lastRenderedPageBreak/>
        <w:t>Bahnübergänge</w:t>
      </w:r>
      <w:bookmarkEnd w:id="13"/>
    </w:p>
    <w:p w14:paraId="5C0F2D06" w14:textId="77777777" w:rsidR="00757816" w:rsidRDefault="00757816" w:rsidP="008F1900">
      <w:pPr>
        <w:jc w:val="both"/>
      </w:pPr>
    </w:p>
    <w:p w14:paraId="5C0F2D07" w14:textId="77777777" w:rsidR="00757816" w:rsidRPr="00904E3A" w:rsidRDefault="00BA6A62" w:rsidP="00312367">
      <w:pPr>
        <w:pStyle w:val="berschrift3"/>
      </w:pPr>
      <w:bookmarkStart w:id="14" w:name="_Toc222463821"/>
      <w:r w:rsidRPr="00904E3A">
        <w:t>Ingenieurbauwerke</w:t>
      </w:r>
      <w:bookmarkEnd w:id="14"/>
    </w:p>
    <w:p w14:paraId="5C0F2D08" w14:textId="77777777" w:rsidR="00977DD9" w:rsidRDefault="00977DD9" w:rsidP="008F1900">
      <w:pPr>
        <w:jc w:val="both"/>
      </w:pPr>
    </w:p>
    <w:p w14:paraId="5C0F2D09" w14:textId="77777777" w:rsidR="00977DD9" w:rsidRPr="00904E3A" w:rsidRDefault="00BA6A62" w:rsidP="00312367">
      <w:pPr>
        <w:pStyle w:val="berschrift3"/>
      </w:pPr>
      <w:bookmarkStart w:id="15" w:name="_Toc222463822"/>
      <w:r w:rsidRPr="00904E3A">
        <w:t>Schallschutzwände (Lärmschutzanlagen)</w:t>
      </w:r>
      <w:bookmarkEnd w:id="15"/>
    </w:p>
    <w:sdt>
      <w:sdtPr>
        <w:alias w:val="Hinweistext - Bitte löschen!"/>
        <w:tag w:val="Hinweistext - Bitte löschen!"/>
        <w:id w:val="1427778265"/>
        <w:lock w:val="contentLocked"/>
        <w:placeholder>
          <w:docPart w:val="2C91E8167D5D4384A9C4D8C05D8A855B"/>
        </w:placeholder>
        <w:showingPlcHdr/>
      </w:sdtPr>
      <w:sdtEndPr/>
      <w:sdtContent>
        <w:p w14:paraId="5C0F2D0A" w14:textId="77777777" w:rsidR="00977DD9" w:rsidRDefault="00BA6A62" w:rsidP="008F1900">
          <w:pPr>
            <w:jc w:val="both"/>
          </w:pPr>
          <w:r w:rsidRPr="00977DD9">
            <w:rPr>
              <w:rStyle w:val="HinweistextZchn"/>
            </w:rPr>
            <w:t>Lärmschutzwände, -wälle</w:t>
          </w:r>
        </w:p>
      </w:sdtContent>
    </w:sdt>
    <w:p w14:paraId="5C0F2D0B" w14:textId="77777777" w:rsidR="00A261B1" w:rsidRDefault="00A261B1" w:rsidP="008F1900">
      <w:pPr>
        <w:jc w:val="both"/>
      </w:pPr>
    </w:p>
    <w:p w14:paraId="5C0F2D0C" w14:textId="77777777" w:rsidR="009C2889" w:rsidRPr="00904E3A" w:rsidRDefault="00450114" w:rsidP="00312367">
      <w:pPr>
        <w:pStyle w:val="berschrift3"/>
      </w:pPr>
      <w:bookmarkStart w:id="16" w:name="_Toc222463823"/>
      <w:r w:rsidRPr="00904E3A">
        <w:t>Oberbau</w:t>
      </w:r>
      <w:bookmarkEnd w:id="16"/>
    </w:p>
    <w:p w14:paraId="5C0F2D0D" w14:textId="77777777" w:rsidR="00977DD9" w:rsidRDefault="00977DD9" w:rsidP="008F1900">
      <w:pPr>
        <w:jc w:val="both"/>
      </w:pPr>
    </w:p>
    <w:p w14:paraId="5C0F2D0E" w14:textId="77777777" w:rsidR="009C2889" w:rsidRPr="00904E3A" w:rsidRDefault="00450114" w:rsidP="00312367">
      <w:pPr>
        <w:pStyle w:val="berschrift3"/>
      </w:pPr>
      <w:bookmarkStart w:id="17" w:name="_Toc222463824"/>
      <w:r w:rsidRPr="00904E3A">
        <w:t>Hochbauten</w:t>
      </w:r>
      <w:bookmarkEnd w:id="17"/>
    </w:p>
    <w:p w14:paraId="5C0F2D0F" w14:textId="77777777" w:rsidR="009C2889" w:rsidRDefault="009C2889" w:rsidP="008F1900">
      <w:pPr>
        <w:jc w:val="both"/>
      </w:pPr>
    </w:p>
    <w:p w14:paraId="5C0F2D10" w14:textId="77777777" w:rsidR="009C2889" w:rsidRPr="00904E3A" w:rsidRDefault="00450114" w:rsidP="00312367">
      <w:pPr>
        <w:pStyle w:val="berschrift3"/>
      </w:pPr>
      <w:bookmarkStart w:id="18" w:name="_Toc222463825"/>
      <w:r w:rsidRPr="00904E3A">
        <w:t>Personenverkehrsanlagen</w:t>
      </w:r>
      <w:bookmarkEnd w:id="18"/>
    </w:p>
    <w:p w14:paraId="5C0F2D11" w14:textId="77777777" w:rsidR="00BA3A5F" w:rsidRPr="00BA3A5F" w:rsidRDefault="00BA3A5F" w:rsidP="00326DF4">
      <w:pPr>
        <w:jc w:val="both"/>
        <w:rPr>
          <w:lang w:eastAsia="de-DE"/>
        </w:rPr>
      </w:pPr>
    </w:p>
    <w:p w14:paraId="5C0F2D12" w14:textId="77777777" w:rsidR="009C2889" w:rsidRPr="00904E3A" w:rsidRDefault="00450114" w:rsidP="00312367">
      <w:pPr>
        <w:pStyle w:val="berschrift3"/>
      </w:pPr>
      <w:bookmarkStart w:id="19" w:name="_Toc222463826"/>
      <w:r w:rsidRPr="00904E3A">
        <w:t>Straßen und Wege</w:t>
      </w:r>
      <w:bookmarkEnd w:id="19"/>
    </w:p>
    <w:p w14:paraId="5C0F2D13" w14:textId="77777777" w:rsidR="009C2889" w:rsidRDefault="009C2889" w:rsidP="008F1900">
      <w:pPr>
        <w:jc w:val="both"/>
      </w:pPr>
    </w:p>
    <w:p w14:paraId="5C0F2D14" w14:textId="77777777" w:rsidR="009C2889" w:rsidRPr="00904E3A" w:rsidRDefault="00450114" w:rsidP="00312367">
      <w:pPr>
        <w:pStyle w:val="berschrift3"/>
      </w:pPr>
      <w:bookmarkStart w:id="20" w:name="_Toc222463827"/>
      <w:r w:rsidRPr="00904E3A">
        <w:t>Tiefbau</w:t>
      </w:r>
      <w:bookmarkEnd w:id="20"/>
    </w:p>
    <w:sdt>
      <w:sdtPr>
        <w:alias w:val="Hinweistext - Bitte löschen!"/>
        <w:tag w:val="Hinweistext - Bitte löschen!"/>
        <w:id w:val="253164140"/>
        <w:lock w:val="contentLocked"/>
        <w:placeholder>
          <w:docPart w:val="956402604EF948B1B27DD403FC307D71"/>
        </w:placeholder>
        <w:showingPlcHdr/>
      </w:sdtPr>
      <w:sdtEndPr/>
      <w:sdtContent>
        <w:p w14:paraId="5C0F2D15" w14:textId="77777777" w:rsidR="009C2889" w:rsidRDefault="00BA3A5F" w:rsidP="00DD61BC">
          <w:pPr>
            <w:jc w:val="both"/>
          </w:pPr>
          <w:r>
            <w:rPr>
              <w:rStyle w:val="HinweistextZchn"/>
            </w:rPr>
            <w:t xml:space="preserve">Beschreibung der vorhandenen </w:t>
          </w:r>
          <w:r w:rsidR="00450114" w:rsidRPr="009C2889">
            <w:rPr>
              <w:rStyle w:val="HinweistextZchn"/>
            </w:rPr>
            <w:t>Entwässerung</w:t>
          </w:r>
          <w:r w:rsidR="00450114">
            <w:rPr>
              <w:rStyle w:val="HinweistextZchn"/>
            </w:rPr>
            <w:t>sleitungen</w:t>
          </w:r>
          <w:r w:rsidR="00AD63E3">
            <w:rPr>
              <w:rStyle w:val="HinweistextZchn"/>
            </w:rPr>
            <w:t>, Kabel und Leitungen Dritter unter 0.1.3.16 beschreiben.</w:t>
          </w:r>
        </w:p>
      </w:sdtContent>
    </w:sdt>
    <w:p w14:paraId="5C0F2D16" w14:textId="77777777" w:rsidR="00A261B1" w:rsidRDefault="00A261B1" w:rsidP="00326DF4">
      <w:pPr>
        <w:jc w:val="both"/>
      </w:pPr>
    </w:p>
    <w:p w14:paraId="5C0F2D17" w14:textId="77777777" w:rsidR="00833AA1" w:rsidRPr="00904E3A" w:rsidRDefault="00450114" w:rsidP="00312367">
      <w:pPr>
        <w:pStyle w:val="berschrift3"/>
      </w:pPr>
      <w:bookmarkStart w:id="21" w:name="_Toc222463828"/>
      <w:r w:rsidRPr="00904E3A">
        <w:t>Anlagen der Leit- und Sicherungstechnik</w:t>
      </w:r>
      <w:bookmarkEnd w:id="21"/>
    </w:p>
    <w:sdt>
      <w:sdtPr>
        <w:alias w:val="Hinweistext - Bitte löschen!"/>
        <w:tag w:val="Hinweistext - Bitte löschen!"/>
        <w:id w:val="-656303270"/>
        <w:lock w:val="contentLocked"/>
        <w:placeholder>
          <w:docPart w:val="41EF709339AC46AAABCFB12715827EE0"/>
        </w:placeholder>
        <w:showingPlcHdr/>
      </w:sdtPr>
      <w:sdtEndPr/>
      <w:sdtContent>
        <w:p w14:paraId="5C0F2D18" w14:textId="77777777" w:rsidR="005331C8" w:rsidRDefault="005331C8" w:rsidP="008F1900">
          <w:pPr>
            <w:jc w:val="both"/>
          </w:pPr>
          <w:r>
            <w:rPr>
              <w:rStyle w:val="HinweistextZchn"/>
            </w:rPr>
            <w:t xml:space="preserve">Signalanlagen </w:t>
          </w:r>
        </w:p>
      </w:sdtContent>
    </w:sdt>
    <w:p w14:paraId="5C0F2D19" w14:textId="77777777" w:rsidR="00A261B1" w:rsidRDefault="00A261B1" w:rsidP="008F1900">
      <w:pPr>
        <w:jc w:val="both"/>
      </w:pPr>
    </w:p>
    <w:p w14:paraId="5C0F2D1A" w14:textId="77777777" w:rsidR="00450114" w:rsidRPr="00904E3A" w:rsidRDefault="00450114" w:rsidP="00312367">
      <w:pPr>
        <w:pStyle w:val="berschrift3"/>
      </w:pPr>
      <w:bookmarkStart w:id="22" w:name="_Toc222463829"/>
      <w:r w:rsidRPr="00904E3A">
        <w:t>Anlagen der Telekommunikation</w:t>
      </w:r>
      <w:bookmarkEnd w:id="22"/>
    </w:p>
    <w:sdt>
      <w:sdtPr>
        <w:alias w:val="Hinweistext - Bitte löschen!"/>
        <w:tag w:val="Hinweistext - Bitte löschen!"/>
        <w:id w:val="-933199227"/>
        <w:lock w:val="contentLocked"/>
        <w:placeholder>
          <w:docPart w:val="CE523BAA685E41CD8C9668D8C613334C"/>
        </w:placeholder>
        <w:showingPlcHdr/>
      </w:sdtPr>
      <w:sdtEndPr/>
      <w:sdtContent>
        <w:p w14:paraId="5C0F2D1B" w14:textId="77777777" w:rsidR="009C2889" w:rsidRDefault="00450114" w:rsidP="005331C8">
          <w:r w:rsidRPr="009C2889">
            <w:rPr>
              <w:rStyle w:val="HinweistextZchn"/>
            </w:rPr>
            <w:t xml:space="preserve">u.a. </w:t>
          </w:r>
          <w:r>
            <w:rPr>
              <w:rStyle w:val="HinweistextZchn"/>
            </w:rPr>
            <w:t xml:space="preserve">Fernmeldeanlagen, </w:t>
          </w:r>
          <w:r w:rsidRPr="009C2889">
            <w:rPr>
              <w:rStyle w:val="HinweistextZchn"/>
            </w:rPr>
            <w:t>Beschallungsanlagen, Fahrgastinformationsanlagen, Videoanlagen, Zeitdienstanlagen, Gefahrenmeldeanlagen, Kabelanlagen, Ansagezentren, 3S-Zentralen, Dynamische Schriftanzeiger.</w:t>
          </w:r>
        </w:p>
      </w:sdtContent>
    </w:sdt>
    <w:p w14:paraId="5C0F2D1C" w14:textId="77777777" w:rsidR="00D93DCB" w:rsidRDefault="00D93DCB" w:rsidP="00041A04">
      <w:pPr>
        <w:jc w:val="both"/>
      </w:pPr>
    </w:p>
    <w:p w14:paraId="5C0F2D1D" w14:textId="77777777" w:rsidR="00833AA1" w:rsidRPr="00904E3A" w:rsidRDefault="00833AA1" w:rsidP="00312367">
      <w:pPr>
        <w:pStyle w:val="berschrift3"/>
      </w:pPr>
      <w:bookmarkStart w:id="23" w:name="_Toc378311411"/>
      <w:bookmarkStart w:id="24" w:name="_Toc409006714"/>
      <w:bookmarkStart w:id="25" w:name="_Toc222463830"/>
      <w:r w:rsidRPr="00904E3A">
        <w:t>Elektrotechnische Anlagen für Bahnstrom</w:t>
      </w:r>
      <w:bookmarkEnd w:id="25"/>
    </w:p>
    <w:sdt>
      <w:sdtPr>
        <w:alias w:val="Hinweistext - Bitte löschen!"/>
        <w:tag w:val="Hinweistext - Bitte löschen!"/>
        <w:id w:val="1750382334"/>
        <w:lock w:val="contentLocked"/>
        <w:placeholder>
          <w:docPart w:val="F899075E13874055A2B186E7E3266A8A"/>
        </w:placeholder>
        <w:showingPlcHdr/>
      </w:sdtPr>
      <w:sdtEndPr/>
      <w:sdtContent>
        <w:p w14:paraId="5C0F2D1E" w14:textId="77777777" w:rsidR="00833AA1" w:rsidRDefault="00833AA1" w:rsidP="005331C8">
          <w:pPr>
            <w:jc w:val="both"/>
          </w:pPr>
          <w:r>
            <w:rPr>
              <w:rStyle w:val="HinweistextZchn"/>
            </w:rPr>
            <w:t xml:space="preserve">Oberleitungsanlagen OLA, Fernwirktechnik DB Energie </w:t>
          </w:r>
        </w:p>
      </w:sdtContent>
    </w:sdt>
    <w:p w14:paraId="5C0F2D1F" w14:textId="77777777" w:rsidR="00A261B1" w:rsidRPr="00833AA1" w:rsidRDefault="00A261B1" w:rsidP="005331C8">
      <w:pPr>
        <w:jc w:val="both"/>
      </w:pPr>
    </w:p>
    <w:p w14:paraId="5C0F2D20" w14:textId="7A69F89C" w:rsidR="005331C8" w:rsidRPr="00904E3A" w:rsidRDefault="005331C8" w:rsidP="00312367">
      <w:pPr>
        <w:pStyle w:val="berschrift3"/>
      </w:pPr>
      <w:bookmarkStart w:id="26" w:name="_Toc222463831"/>
      <w:bookmarkEnd w:id="23"/>
      <w:bookmarkEnd w:id="24"/>
      <w:r w:rsidRPr="00904E3A">
        <w:t>Elektrotechnische Anlagen für Licht- u. Kraftstrom</w:t>
      </w:r>
      <w:bookmarkEnd w:id="26"/>
    </w:p>
    <w:sdt>
      <w:sdtPr>
        <w:alias w:val="Hinweistext - Bitte löschen!"/>
        <w:tag w:val="Hinweistext - Bitte löschen!"/>
        <w:id w:val="-812097130"/>
        <w:lock w:val="contentLocked"/>
        <w:placeholder>
          <w:docPart w:val="2DC953AEBF1B40CBAE2C4D8A48839520"/>
        </w:placeholder>
        <w:showingPlcHdr/>
      </w:sdtPr>
      <w:sdtEndPr/>
      <w:sdtContent>
        <w:p w14:paraId="5C0F2D21" w14:textId="77777777" w:rsidR="009C2889" w:rsidRDefault="005331C8" w:rsidP="008F1900">
          <w:pPr>
            <w:jc w:val="both"/>
          </w:pPr>
          <w:r w:rsidRPr="004A42B8">
            <w:rPr>
              <w:rStyle w:val="HinweistextZchn"/>
            </w:rPr>
            <w:t>Bahnsteig- und Gleisfeldbeleuchtungen, Elektrische Weichenheizanlagen</w:t>
          </w:r>
          <w:r>
            <w:rPr>
              <w:rStyle w:val="HinweistextZchn"/>
            </w:rPr>
            <w:t>, Außenbeleuchtungen</w:t>
          </w:r>
        </w:p>
      </w:sdtContent>
    </w:sdt>
    <w:p w14:paraId="5C0F2D22" w14:textId="77777777" w:rsidR="004E1F60" w:rsidRPr="00833AA1" w:rsidRDefault="004E1F60" w:rsidP="004E1F60">
      <w:pPr>
        <w:jc w:val="both"/>
      </w:pPr>
    </w:p>
    <w:p w14:paraId="5C0F2D23" w14:textId="77777777" w:rsidR="005331C8" w:rsidRPr="00904E3A" w:rsidRDefault="005331C8" w:rsidP="00312367">
      <w:pPr>
        <w:pStyle w:val="berschrift3"/>
      </w:pPr>
      <w:bookmarkStart w:id="27" w:name="_Toc222463832"/>
      <w:r w:rsidRPr="00904E3A">
        <w:lastRenderedPageBreak/>
        <w:t>Maschinentechnische Anlagen</w:t>
      </w:r>
      <w:bookmarkEnd w:id="27"/>
    </w:p>
    <w:sdt>
      <w:sdtPr>
        <w:alias w:val="Hinweistext - Bitte löschen!"/>
        <w:tag w:val="Hinweistext - Bitte löschen!"/>
        <w:id w:val="703072522"/>
        <w:lock w:val="contentLocked"/>
        <w:placeholder>
          <w:docPart w:val="BF73270BCAF74CD5869FC13772E875B5"/>
        </w:placeholder>
        <w:showingPlcHdr/>
      </w:sdtPr>
      <w:sdtEndPr/>
      <w:sdtContent>
        <w:p w14:paraId="5C0F2D24" w14:textId="77777777" w:rsidR="004A42B8" w:rsidRDefault="00F252F5" w:rsidP="005331C8">
          <w:pPr>
            <w:pStyle w:val="Hinweistext"/>
            <w:jc w:val="both"/>
          </w:pPr>
          <w:r>
            <w:t>Aufzüge,</w:t>
          </w:r>
          <w:r w:rsidR="005331C8" w:rsidRPr="00E82405">
            <w:t xml:space="preserve"> Propangas Weichenheizanlagen,</w:t>
          </w:r>
          <w:r w:rsidR="005331C8">
            <w:t xml:space="preserve"> Kranbahnen</w:t>
          </w:r>
          <w:r w:rsidR="006B6021">
            <w:t xml:space="preserve">, </w:t>
          </w:r>
          <w:r w:rsidR="005331C8" w:rsidRPr="00E82405">
            <w:t>Anlagen DB Energie</w:t>
          </w:r>
        </w:p>
      </w:sdtContent>
    </w:sdt>
    <w:p w14:paraId="5C0F2D25" w14:textId="77777777" w:rsidR="004E1F60" w:rsidRPr="00833AA1" w:rsidRDefault="004E1F60" w:rsidP="004E1F60">
      <w:pPr>
        <w:jc w:val="both"/>
      </w:pPr>
    </w:p>
    <w:p w14:paraId="5C0F2D26" w14:textId="77777777" w:rsidR="004A42B8" w:rsidRPr="00904E3A" w:rsidRDefault="005331C8" w:rsidP="00312367">
      <w:pPr>
        <w:pStyle w:val="berschrift3"/>
      </w:pPr>
      <w:bookmarkStart w:id="28" w:name="_Toc222463833"/>
      <w:r w:rsidRPr="00904E3A">
        <w:t>Kabel und Leitungen Dritter</w:t>
      </w:r>
      <w:bookmarkEnd w:id="28"/>
    </w:p>
    <w:p w14:paraId="5C0F2D27" w14:textId="77777777" w:rsidR="004E1F60" w:rsidRPr="00833AA1" w:rsidRDefault="004E1F60" w:rsidP="004E1F60">
      <w:pPr>
        <w:jc w:val="both"/>
      </w:pPr>
    </w:p>
    <w:p w14:paraId="5C0F2D28" w14:textId="77777777" w:rsidR="004A42B8" w:rsidRPr="00904E3A" w:rsidRDefault="009C2889" w:rsidP="00312367">
      <w:pPr>
        <w:pStyle w:val="berschrift3"/>
      </w:pPr>
      <w:bookmarkStart w:id="29" w:name="_Toc222463834"/>
      <w:r w:rsidRPr="00904E3A">
        <w:t>Sonstige bauliche Anlagen und bauliche Anlagen Dritter</w:t>
      </w:r>
      <w:bookmarkEnd w:id="29"/>
    </w:p>
    <w:p w14:paraId="5C0F2D29" w14:textId="77777777" w:rsidR="004A42B8" w:rsidRDefault="004A42B8" w:rsidP="008F1900">
      <w:pPr>
        <w:jc w:val="both"/>
      </w:pPr>
    </w:p>
    <w:p w14:paraId="5C0F2D2A" w14:textId="77777777" w:rsidR="004A42B8" w:rsidRPr="00904E3A" w:rsidRDefault="005331C8" w:rsidP="00312367">
      <w:pPr>
        <w:pStyle w:val="berschrift3"/>
      </w:pPr>
      <w:bookmarkStart w:id="30" w:name="_Toc222463835"/>
      <w:r w:rsidRPr="00904E3A">
        <w:t>Sonstige Anlagen der Ausrüstung</w:t>
      </w:r>
      <w:bookmarkEnd w:id="30"/>
    </w:p>
    <w:sdt>
      <w:sdtPr>
        <w:alias w:val="Hinweistext - Bitte löschen!"/>
        <w:tag w:val="Hinweistext - Bitte löschen!"/>
        <w:id w:val="257113200"/>
        <w:lock w:val="contentLocked"/>
        <w:placeholder>
          <w:docPart w:val="D59B8893A24242879B9A7C81E07FAD2A"/>
        </w:placeholder>
        <w:showingPlcHdr/>
      </w:sdtPr>
      <w:sdtEndPr/>
      <w:sdtContent>
        <w:p w14:paraId="5C0F2D2B" w14:textId="77777777" w:rsidR="004A42B8" w:rsidRDefault="00F252F5" w:rsidP="00F252F5">
          <w:pPr>
            <w:pStyle w:val="Hinweistext"/>
          </w:pPr>
          <w:r w:rsidRPr="00F252F5">
            <w:t>Anlagen Heizung, Lüftung, Sanitär (HLS)</w:t>
          </w:r>
        </w:p>
      </w:sdtContent>
    </w:sdt>
    <w:p w14:paraId="5C0F2D2C" w14:textId="77777777" w:rsidR="00F252F5" w:rsidRDefault="00F252F5" w:rsidP="008F1900">
      <w:pPr>
        <w:jc w:val="both"/>
      </w:pPr>
    </w:p>
    <w:p w14:paraId="5C0F2D2D" w14:textId="77777777" w:rsidR="004A42B8" w:rsidRPr="00E82405" w:rsidRDefault="004A42B8" w:rsidP="00904E3A">
      <w:pPr>
        <w:pStyle w:val="berschrift2"/>
      </w:pPr>
      <w:bookmarkStart w:id="31" w:name="_Toc378311419"/>
      <w:bookmarkStart w:id="32" w:name="_Toc409006722"/>
      <w:bookmarkStart w:id="33" w:name="_Toc222463836"/>
      <w:r w:rsidRPr="00E82405">
        <w:t>Verkehrsverhältnisse</w:t>
      </w:r>
      <w:bookmarkEnd w:id="31"/>
      <w:bookmarkEnd w:id="32"/>
      <w:bookmarkEnd w:id="33"/>
    </w:p>
    <w:sdt>
      <w:sdtPr>
        <w:alias w:val="Hinweistext - Bitte löschen!"/>
        <w:tag w:val="Hinweistext - Bitte löschen!"/>
        <w:id w:val="1290480527"/>
        <w:lock w:val="contentLocked"/>
        <w:placeholder>
          <w:docPart w:val="C20177BCA44B48178AFFEA48131B0C5F"/>
        </w:placeholder>
        <w:showingPlcHdr/>
      </w:sdtPr>
      <w:sdtEndPr/>
      <w:sdtContent>
        <w:p w14:paraId="5C0F2D3B" w14:textId="6CA4B76A" w:rsidR="004A42B8" w:rsidRPr="00B65C0D" w:rsidRDefault="004A42B8" w:rsidP="00B52572">
          <w:pPr>
            <w:pStyle w:val="Hinweistext"/>
            <w:jc w:val="both"/>
          </w:pPr>
          <w:r>
            <w:t>Verkehrsverhältnisse auf der Baustelle, insbesondere Verkehrsbeschränkungen.</w:t>
          </w:r>
          <w:r w:rsidR="00C6456A">
            <w:t xml:space="preserve"> </w:t>
          </w:r>
          <w:r>
            <w:t>Angabe von:</w:t>
          </w:r>
        </w:p>
      </w:sdtContent>
    </w:sdt>
    <w:p w14:paraId="39F58E1D" w14:textId="7D449BC8" w:rsidR="00CA77D1" w:rsidRPr="00374DBB" w:rsidRDefault="00CA77D1" w:rsidP="00B52572">
      <w:pPr>
        <w:pStyle w:val="Hinweistext"/>
        <w:jc w:val="both"/>
        <w:rPr>
          <w:b/>
          <w:bCs/>
          <w:i w:val="0"/>
          <w:iCs/>
          <w:color w:val="auto"/>
        </w:rPr>
      </w:pPr>
      <w:r w:rsidRPr="00B54CF3">
        <w:rPr>
          <w:b/>
          <w:bCs/>
          <w:i w:val="0"/>
          <w:iCs/>
          <w:color w:val="auto"/>
        </w:rPr>
        <w:t>Gleisgebunden:</w:t>
      </w:r>
    </w:p>
    <w:sdt>
      <w:sdtPr>
        <w:alias w:val="Hinweistext - Bitte löschen!"/>
        <w:tag w:val="Hinweistext - Bitte löschen!"/>
        <w:id w:val="1673375824"/>
        <w:lock w:val="contentLocked"/>
        <w:placeholder>
          <w:docPart w:val="E5530AB155024B67A8BF99121C073D74"/>
        </w:placeholder>
        <w:showingPlcHdr/>
      </w:sdtPr>
      <w:sdtEndPr/>
      <w:sdtContent>
        <w:p w14:paraId="2F8A6B1B" w14:textId="4DC19053" w:rsidR="00B52572" w:rsidRDefault="00B52572" w:rsidP="00B52572">
          <w:pPr>
            <w:pStyle w:val="Hinweistext"/>
            <w:jc w:val="both"/>
          </w:pPr>
        </w:p>
        <w:p w14:paraId="15CAA83B" w14:textId="74D2FDB2" w:rsidR="000E3B35" w:rsidRPr="0090688A" w:rsidRDefault="009B3F96" w:rsidP="005B677D">
          <w:pPr>
            <w:pStyle w:val="Hinweistext"/>
            <w:numPr>
              <w:ilvl w:val="0"/>
              <w:numId w:val="28"/>
            </w:numPr>
            <w:ind w:left="714" w:hanging="357"/>
            <w:jc w:val="both"/>
          </w:pPr>
          <w:r w:rsidRPr="0090688A">
            <w:t>Streckenklasse im Bestand</w:t>
          </w:r>
        </w:p>
        <w:p w14:paraId="6C3BA540" w14:textId="7295B586" w:rsidR="00B52572" w:rsidRPr="0090688A" w:rsidRDefault="0055264E" w:rsidP="005B677D">
          <w:pPr>
            <w:pStyle w:val="Hinweistext"/>
            <w:numPr>
              <w:ilvl w:val="0"/>
              <w:numId w:val="28"/>
            </w:numPr>
            <w:ind w:left="714" w:hanging="357"/>
            <w:jc w:val="both"/>
          </w:pPr>
          <w:r w:rsidRPr="0090688A">
            <w:t>Geschwindigkeiten gem. VzG</w:t>
          </w:r>
        </w:p>
        <w:p w14:paraId="473F7C2A" w14:textId="77777777" w:rsidR="00B52572" w:rsidRDefault="00B52572" w:rsidP="005B677D">
          <w:pPr>
            <w:pStyle w:val="Hinweistext"/>
            <w:numPr>
              <w:ilvl w:val="0"/>
              <w:numId w:val="28"/>
            </w:numPr>
            <w:ind w:left="714" w:hanging="357"/>
            <w:jc w:val="both"/>
          </w:pPr>
          <w:r>
            <w:t>Zugfolge-Anzahl von Zügen pro Tag und Richtung,</w:t>
          </w:r>
        </w:p>
        <w:p w14:paraId="698B3118" w14:textId="77777777" w:rsidR="00B52572" w:rsidRDefault="00B52572" w:rsidP="005B677D">
          <w:pPr>
            <w:pStyle w:val="Hinweistext"/>
            <w:numPr>
              <w:ilvl w:val="0"/>
              <w:numId w:val="28"/>
            </w:numPr>
            <w:ind w:left="714" w:hanging="357"/>
            <w:jc w:val="both"/>
          </w:pPr>
          <w:r>
            <w:t>Langsamfahrstelle -&gt; nur Verweis auf Anlage 3.xx Auszug aus der Baubetriebsplanung</w:t>
          </w:r>
        </w:p>
        <w:p w14:paraId="1BE75DC2" w14:textId="77777777" w:rsidR="00B52572" w:rsidRDefault="00B52572" w:rsidP="005B677D">
          <w:pPr>
            <w:pStyle w:val="Hinweistext"/>
            <w:numPr>
              <w:ilvl w:val="0"/>
              <w:numId w:val="28"/>
            </w:numPr>
            <w:ind w:left="714" w:hanging="357"/>
            <w:jc w:val="both"/>
          </w:pPr>
          <w:r>
            <w:t>Arbeitsgleise und Nachbargleise,</w:t>
          </w:r>
        </w:p>
        <w:p w14:paraId="16048E81" w14:textId="77777777" w:rsidR="00B52572" w:rsidRDefault="00B52572" w:rsidP="005B677D">
          <w:pPr>
            <w:pStyle w:val="Hinweistext"/>
            <w:numPr>
              <w:ilvl w:val="0"/>
              <w:numId w:val="28"/>
            </w:numPr>
            <w:ind w:left="714" w:hanging="357"/>
            <w:jc w:val="both"/>
          </w:pPr>
          <w:r>
            <w:t>Hinterstellmöglichkeiten,</w:t>
          </w:r>
        </w:p>
        <w:p w14:paraId="5358731B" w14:textId="77777777" w:rsidR="00B52572" w:rsidRDefault="00B52572" w:rsidP="005B677D">
          <w:pPr>
            <w:pStyle w:val="Hinweistext"/>
            <w:numPr>
              <w:ilvl w:val="0"/>
              <w:numId w:val="28"/>
            </w:numPr>
            <w:ind w:left="714" w:hanging="357"/>
            <w:jc w:val="both"/>
          </w:pPr>
          <w:r>
            <w:t>Betriebsruhe von x bis y Uhr,</w:t>
          </w:r>
        </w:p>
        <w:p w14:paraId="0344C527" w14:textId="77777777" w:rsidR="00B52572" w:rsidRDefault="00B52572" w:rsidP="005B677D">
          <w:pPr>
            <w:pStyle w:val="Hinweistext"/>
            <w:numPr>
              <w:ilvl w:val="0"/>
              <w:numId w:val="28"/>
            </w:numPr>
            <w:ind w:left="714" w:hanging="357"/>
            <w:jc w:val="both"/>
          </w:pPr>
          <w:r>
            <w:t>Vorgesehene Sperrpausen, nur Verweis auf Anlage 3.xx Auszug aus der Baubetriebsplanung,</w:t>
          </w:r>
        </w:p>
        <w:p w14:paraId="026EFFD2" w14:textId="52D2EE47" w:rsidR="00B52572" w:rsidRDefault="00B52572" w:rsidP="005B677D">
          <w:pPr>
            <w:pStyle w:val="Hinweistext"/>
            <w:numPr>
              <w:ilvl w:val="0"/>
              <w:numId w:val="28"/>
            </w:numPr>
            <w:ind w:left="714" w:hanging="357"/>
            <w:jc w:val="both"/>
          </w:pPr>
          <w:r>
            <w:t>zulässige Einschränkungen des Bahnverkehrs,</w:t>
          </w:r>
        </w:p>
      </w:sdtContent>
    </w:sdt>
    <w:p w14:paraId="12B616D0" w14:textId="77777777" w:rsidR="005D1E45" w:rsidRDefault="005D1E45" w:rsidP="00B52572">
      <w:pPr>
        <w:pStyle w:val="Hinweistext"/>
        <w:jc w:val="both"/>
      </w:pPr>
    </w:p>
    <w:p w14:paraId="05286780" w14:textId="2369FA40" w:rsidR="005D1E45" w:rsidRPr="00B54CF3" w:rsidRDefault="0086311C" w:rsidP="00B52572">
      <w:pPr>
        <w:pStyle w:val="Hinweistext"/>
        <w:jc w:val="both"/>
        <w:rPr>
          <w:b/>
          <w:bCs/>
          <w:i w:val="0"/>
          <w:iCs/>
          <w:color w:val="auto"/>
        </w:rPr>
      </w:pPr>
      <w:r w:rsidRPr="00B54CF3">
        <w:rPr>
          <w:b/>
          <w:bCs/>
          <w:i w:val="0"/>
          <w:iCs/>
          <w:color w:val="auto"/>
        </w:rPr>
        <w:t>Straßengebunden:</w:t>
      </w:r>
    </w:p>
    <w:sdt>
      <w:sdtPr>
        <w:alias w:val="Hinweistext - Bitte löschen!"/>
        <w:tag w:val="Hinweistext - Bitte löschen!"/>
        <w:id w:val="190272618"/>
        <w:lock w:val="contentLocked"/>
        <w:placeholder>
          <w:docPart w:val="6CCB986B1DF549B5B8FDF9F255A5CD8E"/>
        </w:placeholder>
        <w:showingPlcHdr/>
      </w:sdtPr>
      <w:sdtEndPr/>
      <w:sdtContent>
        <w:p w14:paraId="745EA58C" w14:textId="77777777" w:rsidR="0086311C" w:rsidRDefault="0086311C" w:rsidP="0086311C">
          <w:pPr>
            <w:pStyle w:val="Hinweistext"/>
            <w:jc w:val="both"/>
          </w:pPr>
        </w:p>
        <w:p w14:paraId="3F14E5DD" w14:textId="6CC8F4A7" w:rsidR="00B52572" w:rsidRDefault="00B52572" w:rsidP="00DD1D78">
          <w:pPr>
            <w:pStyle w:val="Hinweistext"/>
            <w:numPr>
              <w:ilvl w:val="0"/>
              <w:numId w:val="26"/>
            </w:numPr>
            <w:jc w:val="both"/>
          </w:pPr>
          <w:r>
            <w:t>Last-, Breiten- bzw. Höhenbeschränkungen (z. B. der Zufahrtsstraßen), Befestigung, Tragfähigkeit</w:t>
          </w:r>
        </w:p>
        <w:p w14:paraId="1FC31A5E" w14:textId="77777777" w:rsidR="00B52572" w:rsidRDefault="00B52572" w:rsidP="005B677D">
          <w:pPr>
            <w:pStyle w:val="Hinweistext"/>
            <w:numPr>
              <w:ilvl w:val="0"/>
              <w:numId w:val="26"/>
            </w:numPr>
            <w:jc w:val="both"/>
          </w:pPr>
          <w:r>
            <w:t>zulässige Einschränkungen des Straßenverkehrs (insbesondere Vollsperrungen, Halbseitige Sperrungen, oder auch keine Sperrungen zulässig),</w:t>
          </w:r>
        </w:p>
        <w:p w14:paraId="1AD73BC7" w14:textId="2A87EC86" w:rsidR="00B52572" w:rsidRDefault="00B52572" w:rsidP="005B677D">
          <w:pPr>
            <w:pStyle w:val="Hinweistext"/>
            <w:numPr>
              <w:ilvl w:val="0"/>
              <w:numId w:val="26"/>
            </w:numPr>
          </w:pPr>
          <w:r>
            <w:t xml:space="preserve">Zwingende </w:t>
          </w:r>
          <w:r w:rsidRPr="00A13EC5">
            <w:t xml:space="preserve">Angabe </w:t>
          </w:r>
          <w:r w:rsidRPr="0029678B">
            <w:t>der mit den zuständigen Verkehrsbehörden vorabgestimmten</w:t>
          </w:r>
          <w:r w:rsidRPr="00A13EC5">
            <w:t xml:space="preserve"> Umleitungsstrecken bei Straßensperrungen</w:t>
          </w:r>
          <w:r>
            <w:t>, auch für Fußgänger,</w:t>
          </w:r>
        </w:p>
      </w:sdtContent>
    </w:sdt>
    <w:sdt>
      <w:sdtPr>
        <w:alias w:val="Hinweistext - Bitte löschen!"/>
        <w:tag w:val="Hinweistext - Bitte löschen!"/>
        <w:id w:val="133219092"/>
        <w:lock w:val="contentLocked"/>
        <w:placeholder>
          <w:docPart w:val="05E87BCC1E31484088B52B9A240AEA35"/>
        </w:placeholder>
      </w:sdtPr>
      <w:sdtEndPr/>
      <w:sdtContent>
        <w:p w14:paraId="1C272664" w14:textId="20123C97" w:rsidR="00B76200" w:rsidRDefault="00577245" w:rsidP="00896294">
          <w:pPr>
            <w:jc w:val="both"/>
          </w:pPr>
          <w:r>
            <w:rPr>
              <w:rStyle w:val="HinweistextZchn"/>
            </w:rPr>
            <w:t xml:space="preserve">Nachfolgender Passus sollte der Schlusssatz </w:t>
          </w:r>
          <w:r w:rsidR="00AD2266">
            <w:rPr>
              <w:rStyle w:val="HinweistextZchn"/>
            </w:rPr>
            <w:t>zu</w:t>
          </w:r>
          <w:r>
            <w:rPr>
              <w:rStyle w:val="HinweistextZchn"/>
            </w:rPr>
            <w:t xml:space="preserve"> diesem </w:t>
          </w:r>
          <w:r w:rsidR="00896294">
            <w:rPr>
              <w:rStyle w:val="HinweistextZchn"/>
            </w:rPr>
            <w:t>Unter</w:t>
          </w:r>
          <w:r>
            <w:rPr>
              <w:rStyle w:val="HinweistextZchn"/>
            </w:rPr>
            <w:t>punkt sein</w:t>
          </w:r>
          <w:r w:rsidR="00AD2266">
            <w:rPr>
              <w:rStyle w:val="HinweistextZchn"/>
            </w:rPr>
            <w:t>.</w:t>
          </w:r>
        </w:p>
      </w:sdtContent>
    </w:sdt>
    <w:p w14:paraId="5C0F2D3C" w14:textId="55BE7927" w:rsidR="004A42B8" w:rsidRDefault="00AD03EA" w:rsidP="008F1900">
      <w:pPr>
        <w:jc w:val="both"/>
        <w:rPr>
          <w:lang w:eastAsia="de-DE"/>
        </w:rPr>
      </w:pPr>
      <w:r w:rsidRPr="00AD03EA">
        <w:rPr>
          <w:lang w:eastAsia="de-DE"/>
        </w:rPr>
        <w:t xml:space="preserve">Der AG übernimmt keine Gewähr in Bezug auf die Verfügbarkeit und die Nutzungsmöglichkeit öffentlicher Verkehrswege und -flächen außerhalb des vertraglichen Leistungsbereiches, </w:t>
      </w:r>
      <w:r w:rsidRPr="00AD03EA">
        <w:rPr>
          <w:lang w:eastAsia="de-DE"/>
        </w:rPr>
        <w:lastRenderedPageBreak/>
        <w:t>insbesondere in Bezug auf die Nutzung von Über- und Unterführungen für vom AN vorgesehene Schwerlastverkehre.</w:t>
      </w:r>
    </w:p>
    <w:sdt>
      <w:sdtPr>
        <w:alias w:val="Hinweistext - Bitte löschen!"/>
        <w:tag w:val="Hinweistext - Bitte löschen!"/>
        <w:id w:val="-554616746"/>
        <w:lock w:val="contentLocked"/>
        <w:placeholder>
          <w:docPart w:val="A73DF3F89600444180B3A13E17605473"/>
        </w:placeholder>
        <w:showingPlcHdr/>
      </w:sdtPr>
      <w:sdtEndPr/>
      <w:sdtContent>
        <w:p w14:paraId="099B48F4" w14:textId="77777777" w:rsidR="00B65C0D" w:rsidRDefault="00AB2DA2" w:rsidP="00AB2DA2">
          <w:pPr>
            <w:pStyle w:val="Hinweistext"/>
          </w:pPr>
          <w:r w:rsidRPr="00B8041B">
            <w:t xml:space="preserve">Folgender Passus </w:t>
          </w:r>
          <w:r>
            <w:t>bitte nur im besonderen Ausnahmefall</w:t>
          </w:r>
          <w:r w:rsidRPr="00B8041B">
            <w:t xml:space="preserve"> </w:t>
          </w:r>
          <w:r w:rsidR="00B65C0D">
            <w:t xml:space="preserve">„Schiffsverkehr“ </w:t>
          </w:r>
          <w:r w:rsidRPr="00B8041B">
            <w:t>aufnehmen.</w:t>
          </w:r>
        </w:p>
        <w:p w14:paraId="254A6EAA" w14:textId="1CC655DF" w:rsidR="00B65C0D" w:rsidRPr="009706E6" w:rsidRDefault="00B65C0D" w:rsidP="00B65C0D">
          <w:pPr>
            <w:pStyle w:val="Hinweistext"/>
            <w:rPr>
              <w:b/>
              <w:bCs/>
              <w:i w:val="0"/>
              <w:iCs/>
            </w:rPr>
          </w:pPr>
          <w:r w:rsidRPr="009706E6">
            <w:rPr>
              <w:b/>
              <w:bCs/>
              <w:i w:val="0"/>
              <w:iCs/>
            </w:rPr>
            <w:t>Schiffsverkehr:</w:t>
          </w:r>
        </w:p>
        <w:p w14:paraId="458F428C" w14:textId="4C67ABC2" w:rsidR="00AB2DA2" w:rsidRDefault="00B65C0D" w:rsidP="00E66998">
          <w:pPr>
            <w:pStyle w:val="Hinweistext"/>
            <w:numPr>
              <w:ilvl w:val="0"/>
              <w:numId w:val="36"/>
            </w:numPr>
            <w:jc w:val="both"/>
          </w:pPr>
          <w:r>
            <w:t>zulässige Einschränkungen des Schiffsverkehrs,</w:t>
          </w:r>
        </w:p>
      </w:sdtContent>
    </w:sdt>
    <w:p w14:paraId="073AA284" w14:textId="77777777" w:rsidR="00AB2DA2" w:rsidRDefault="00AB2DA2" w:rsidP="008F1900">
      <w:pPr>
        <w:jc w:val="both"/>
        <w:rPr>
          <w:lang w:eastAsia="de-DE"/>
        </w:rPr>
      </w:pPr>
    </w:p>
    <w:p w14:paraId="5C0F2D3D" w14:textId="77777777" w:rsidR="004A42B8" w:rsidRPr="00E82405" w:rsidRDefault="004A42B8" w:rsidP="00904E3A">
      <w:pPr>
        <w:pStyle w:val="berschrift2"/>
      </w:pPr>
      <w:bookmarkStart w:id="34" w:name="_Toc378311420"/>
      <w:bookmarkStart w:id="35" w:name="_Toc409006723"/>
      <w:bookmarkStart w:id="36" w:name="_Toc222463837"/>
      <w:r w:rsidRPr="00E82405">
        <w:t>Freizuhaltende Flächen</w:t>
      </w:r>
      <w:bookmarkEnd w:id="34"/>
      <w:bookmarkEnd w:id="35"/>
      <w:bookmarkEnd w:id="36"/>
    </w:p>
    <w:sdt>
      <w:sdtPr>
        <w:alias w:val="Hinweistext - Bitte löschen!"/>
        <w:tag w:val="Hinweistext - Bitte löschen!"/>
        <w:id w:val="286014468"/>
        <w:lock w:val="contentLocked"/>
        <w:placeholder>
          <w:docPart w:val="0E48972A82174DF9BAE971280E58CD44"/>
        </w:placeholder>
        <w:showingPlcHdr/>
      </w:sdtPr>
      <w:sdtEndPr/>
      <w:sdtContent>
        <w:p w14:paraId="5C0F2D3E" w14:textId="77777777" w:rsidR="004A42B8" w:rsidRDefault="004A42B8" w:rsidP="008F1900">
          <w:pPr>
            <w:pStyle w:val="Hinweistext"/>
            <w:jc w:val="both"/>
          </w:pPr>
          <w:r>
            <w:t>Für den Verkehr freizuhaltende Flächen.</w:t>
          </w:r>
        </w:p>
        <w:p w14:paraId="5C0F2D3F" w14:textId="77777777" w:rsidR="004A42B8" w:rsidRDefault="004A42B8" w:rsidP="008F1900">
          <w:pPr>
            <w:pStyle w:val="Hinweistext"/>
            <w:jc w:val="both"/>
          </w:pPr>
          <w:r>
            <w:t>Beschreiben des freizuhaltenden Verkehrs auf Wegen, Straßen, Plätzen, Wasserstraßen.</w:t>
          </w:r>
          <w:r w:rsidR="004E48F2">
            <w:t xml:space="preserve"> Bei den freizuhaltenden Flächen handelt es sich um die Flächen, welche für den laufenden Betrieb des AG oder andere AN reserviert sind.</w:t>
          </w:r>
        </w:p>
      </w:sdtContent>
    </w:sdt>
    <w:p w14:paraId="5C0F2D40" w14:textId="77777777" w:rsidR="004E1F60" w:rsidRPr="00833AA1" w:rsidRDefault="004E1F60" w:rsidP="004E1F60">
      <w:pPr>
        <w:jc w:val="both"/>
      </w:pPr>
      <w:bookmarkStart w:id="37" w:name="_Toc378311421"/>
      <w:bookmarkStart w:id="38" w:name="_Toc409006724"/>
    </w:p>
    <w:p w14:paraId="5C0F2D41" w14:textId="77777777" w:rsidR="004A42B8" w:rsidRPr="00E82405" w:rsidRDefault="004A42B8" w:rsidP="00904E3A">
      <w:pPr>
        <w:pStyle w:val="berschrift2"/>
      </w:pPr>
      <w:bookmarkStart w:id="39" w:name="_Toc222463838"/>
      <w:r w:rsidRPr="00E82405">
        <w:t>Transportwege</w:t>
      </w:r>
      <w:bookmarkEnd w:id="37"/>
      <w:bookmarkEnd w:id="38"/>
      <w:bookmarkEnd w:id="39"/>
    </w:p>
    <w:sdt>
      <w:sdtPr>
        <w:alias w:val="Hinweistext - Bitte löschen!"/>
        <w:tag w:val="Hinweistext - Bitte löschen!"/>
        <w:id w:val="-896824040"/>
        <w:lock w:val="contentLocked"/>
        <w:placeholder>
          <w:docPart w:val="3AAA4FF4E2DE45CA902FEE600A12D19B"/>
        </w:placeholder>
        <w:showingPlcHdr/>
      </w:sdtPr>
      <w:sdtEndPr/>
      <w:sdtContent>
        <w:p w14:paraId="5C0F2D43" w14:textId="4C65F925" w:rsidR="004A42B8" w:rsidRDefault="001367EF" w:rsidP="008F1900">
          <w:pPr>
            <w:pStyle w:val="Hinweistext"/>
            <w:jc w:val="both"/>
          </w:pPr>
          <w:r>
            <w:t>Art, Lage, Maße und Nutzbarkeit von Transporteinrichtungen und Transportwegen.</w:t>
          </w:r>
        </w:p>
      </w:sdtContent>
    </w:sdt>
    <w:bookmarkStart w:id="40" w:name="_Toc409006725" w:displacedByCustomXml="next"/>
    <w:bookmarkStart w:id="41" w:name="_Toc378311422" w:displacedByCustomXml="next"/>
    <w:sdt>
      <w:sdtPr>
        <w:alias w:val="Hinweistext - Bitte löschen!"/>
        <w:tag w:val="Hinweistext - Bitte löschen!"/>
        <w:id w:val="-1751806295"/>
        <w:lock w:val="contentLocked"/>
        <w:placeholder>
          <w:docPart w:val="0AE466E59BCB46C1B67B61074961254E"/>
        </w:placeholder>
      </w:sdtPr>
      <w:sdtEndPr/>
      <w:sdtContent>
        <w:p w14:paraId="2642E599" w14:textId="77777777" w:rsidR="007B2116" w:rsidRDefault="007B2116" w:rsidP="00AF05C4">
          <w:pPr>
            <w:jc w:val="both"/>
          </w:pPr>
          <w:r w:rsidRPr="00E96024">
            <w:rPr>
              <w:rStyle w:val="HinweistextZchn"/>
            </w:rPr>
            <w:t>Bitte Gültigkeit der nachfolgenden Aussage projektspezifisch prüfen.</w:t>
          </w:r>
        </w:p>
      </w:sdtContent>
    </w:sdt>
    <w:p w14:paraId="5C0F2D44" w14:textId="17E97730" w:rsidR="004E1F60" w:rsidRDefault="004C0062" w:rsidP="00041A04">
      <w:pPr>
        <w:jc w:val="both"/>
      </w:pPr>
      <w:r w:rsidRPr="00B54CF3">
        <w:t>Die Wahl der Transportwege obliegt dem AN.</w:t>
      </w:r>
    </w:p>
    <w:p w14:paraId="728E260E" w14:textId="77777777" w:rsidR="004C0062" w:rsidRDefault="004C0062" w:rsidP="00041A04">
      <w:pPr>
        <w:jc w:val="both"/>
      </w:pPr>
    </w:p>
    <w:p w14:paraId="5C0F2D45" w14:textId="77777777" w:rsidR="006B6021" w:rsidRDefault="006B6021" w:rsidP="00904E3A">
      <w:pPr>
        <w:pStyle w:val="berschrift2"/>
      </w:pPr>
      <w:bookmarkStart w:id="42" w:name="_Toc222463839"/>
      <w:r>
        <w:t>bleibt frei</w:t>
      </w:r>
      <w:bookmarkEnd w:id="42"/>
    </w:p>
    <w:p w14:paraId="5C0F2D46" w14:textId="77777777" w:rsidR="006B6021" w:rsidRPr="006B6021" w:rsidRDefault="006B6021" w:rsidP="006B6021">
      <w:pPr>
        <w:rPr>
          <w:lang w:eastAsia="de-DE"/>
        </w:rPr>
      </w:pPr>
    </w:p>
    <w:p w14:paraId="5C0F2D47" w14:textId="77777777" w:rsidR="006B6021" w:rsidRDefault="006B6021" w:rsidP="00904E3A">
      <w:pPr>
        <w:pStyle w:val="berschrift2"/>
      </w:pPr>
      <w:bookmarkStart w:id="43" w:name="_Toc222463840"/>
      <w:r>
        <w:t>bleibt frei</w:t>
      </w:r>
      <w:bookmarkEnd w:id="43"/>
    </w:p>
    <w:p w14:paraId="5C0F2D48" w14:textId="77777777" w:rsidR="004E1F60" w:rsidRPr="00833AA1" w:rsidRDefault="004E1F60" w:rsidP="004E1F60">
      <w:pPr>
        <w:jc w:val="both"/>
      </w:pPr>
    </w:p>
    <w:p w14:paraId="5C0F2D49" w14:textId="77777777" w:rsidR="001367EF" w:rsidRPr="00E82405" w:rsidRDefault="001367EF" w:rsidP="00904E3A">
      <w:pPr>
        <w:pStyle w:val="berschrift2"/>
      </w:pPr>
      <w:bookmarkStart w:id="44" w:name="_Toc222463841"/>
      <w:r w:rsidRPr="00E82405">
        <w:t>Baugrund</w:t>
      </w:r>
      <w:bookmarkEnd w:id="41"/>
      <w:bookmarkEnd w:id="40"/>
      <w:bookmarkEnd w:id="44"/>
    </w:p>
    <w:sdt>
      <w:sdtPr>
        <w:alias w:val="Hinweistext - Bitte löschen!"/>
        <w:tag w:val="Hinweistext - Bitte löschen!"/>
        <w:id w:val="-887647285"/>
        <w:lock w:val="contentLocked"/>
        <w:placeholder>
          <w:docPart w:val="D687C5B8232E4D57B3CCA8F3080F815E"/>
        </w:placeholder>
        <w:showingPlcHdr/>
      </w:sdtPr>
      <w:sdtEndPr/>
      <w:sdtContent>
        <w:p w14:paraId="5C0F2D4A" w14:textId="77777777" w:rsidR="001367EF" w:rsidRDefault="001367EF" w:rsidP="008F1900">
          <w:pPr>
            <w:pStyle w:val="Hinweistext"/>
            <w:jc w:val="both"/>
          </w:pPr>
          <w:r>
            <w:t>Bodenverhältnisse, Baugrund und seine Tragfähigkeit. Ergebnisse von Bodenuntersuchungen.</w:t>
          </w:r>
        </w:p>
        <w:p w14:paraId="5C0F2D4B" w14:textId="77777777" w:rsidR="001367EF" w:rsidRDefault="001367EF" w:rsidP="008F1900">
          <w:pPr>
            <w:pStyle w:val="Hinweistext"/>
            <w:jc w:val="both"/>
          </w:pPr>
          <w:r>
            <w:t xml:space="preserve">Achtung: Hier nur Verweis auf vollständige Gutachten als Anlage 3.5. Um Widersprüche auszuschließen, sind </w:t>
          </w:r>
          <w:r w:rsidRPr="001367EF">
            <w:rPr>
              <w:u w:val="single"/>
            </w:rPr>
            <w:t>hier keine technischen Inhalte und keine Auszüge aus Gutachten</w:t>
          </w:r>
          <w:r>
            <w:t xml:space="preserve"> zu beschreiben (keine Interpretation!).</w:t>
          </w:r>
        </w:p>
      </w:sdtContent>
    </w:sdt>
    <w:p w14:paraId="5C0F2D4C" w14:textId="77777777" w:rsidR="001367EF" w:rsidRDefault="001367EF" w:rsidP="008F1900">
      <w:pPr>
        <w:jc w:val="both"/>
      </w:pPr>
    </w:p>
    <w:p w14:paraId="5C0F2D4D" w14:textId="77777777" w:rsidR="001367EF" w:rsidRPr="00E82405" w:rsidRDefault="001367EF" w:rsidP="00904E3A">
      <w:pPr>
        <w:pStyle w:val="berschrift2"/>
      </w:pPr>
      <w:bookmarkStart w:id="45" w:name="_Toc378311423"/>
      <w:bookmarkStart w:id="46" w:name="_Toc409006726"/>
      <w:bookmarkStart w:id="47" w:name="_Toc222463842"/>
      <w:r w:rsidRPr="00E82405">
        <w:t>Hydrologie</w:t>
      </w:r>
      <w:bookmarkEnd w:id="45"/>
      <w:bookmarkEnd w:id="46"/>
      <w:bookmarkEnd w:id="47"/>
    </w:p>
    <w:bookmarkStart w:id="48" w:name="_Toc378311424" w:displacedByCustomXml="next"/>
    <w:bookmarkStart w:id="49" w:name="_Toc409006727" w:displacedByCustomXml="next"/>
    <w:sdt>
      <w:sdtPr>
        <w:rPr>
          <w:lang w:eastAsia="de-DE"/>
        </w:rPr>
        <w:alias w:val="Hinweistext - Bitte löschen!"/>
        <w:tag w:val="Hinweistext - Bitte löschen!"/>
        <w:id w:val="579567058"/>
        <w:lock w:val="contentLocked"/>
        <w:placeholder>
          <w:docPart w:val="75EAE4D895CC46C5A5C3100471155DC4"/>
        </w:placeholder>
        <w:showingPlcHdr/>
      </w:sdtPr>
      <w:sdtEndPr/>
      <w:sdtContent>
        <w:p w14:paraId="6DEF58F9" w14:textId="77777777" w:rsidR="00856E6D" w:rsidRPr="00755233" w:rsidRDefault="00856E6D" w:rsidP="00856E6D">
          <w:pPr>
            <w:pStyle w:val="Hinweistext"/>
            <w:jc w:val="both"/>
            <w:rPr>
              <w:lang w:eastAsia="de-DE"/>
            </w:rPr>
          </w:pPr>
          <w:r w:rsidRPr="00755233">
            <w:rPr>
              <w:lang w:eastAsia="de-DE"/>
            </w:rPr>
            <w:t xml:space="preserve">Dieser Gliederungspunkt umfasst sowohl die Aspekte </w:t>
          </w:r>
          <w:r w:rsidRPr="00755233">
            <w:rPr>
              <w:b/>
              <w:bCs/>
              <w:lang w:eastAsia="de-DE"/>
            </w:rPr>
            <w:t>Hydrologie</w:t>
          </w:r>
          <w:r w:rsidRPr="00755233">
            <w:rPr>
              <w:lang w:eastAsia="de-DE"/>
            </w:rPr>
            <w:t xml:space="preserve"> als auch </w:t>
          </w:r>
          <w:r w:rsidRPr="00755233">
            <w:rPr>
              <w:b/>
              <w:bCs/>
              <w:lang w:eastAsia="de-DE"/>
            </w:rPr>
            <w:t>Hydrogeologie</w:t>
          </w:r>
          <w:r w:rsidRPr="00755233">
            <w:rPr>
              <w:lang w:eastAsia="de-DE"/>
            </w:rPr>
            <w:t>.</w:t>
          </w:r>
        </w:p>
        <w:p w14:paraId="1235424B" w14:textId="77777777" w:rsidR="00856E6D" w:rsidRPr="00755233" w:rsidRDefault="00856E6D" w:rsidP="00856E6D">
          <w:pPr>
            <w:pStyle w:val="Hinweistext"/>
            <w:jc w:val="both"/>
            <w:rPr>
              <w:lang w:eastAsia="de-DE"/>
            </w:rPr>
          </w:pPr>
          <w:r w:rsidRPr="00755233">
            <w:rPr>
              <w:lang w:eastAsia="de-DE"/>
            </w:rPr>
            <w:t xml:space="preserve">Beschreibung der wasserwirtschaftlichen Verhältnisse im Baubereich: </w:t>
          </w:r>
          <w:r w:rsidRPr="00755233">
            <w:rPr>
              <w:lang w:eastAsia="de-DE"/>
            </w:rPr>
            <w:tab/>
          </w:r>
          <w:r w:rsidRPr="00755233">
            <w:rPr>
              <w:lang w:eastAsia="de-DE"/>
            </w:rPr>
            <w:tab/>
            <w:t xml:space="preserve">       Nennung und Beschreibung der betroffenen Oberflächengewässer sowie Grundwasserkörper inkl. hydrologischer/hydrogeologischer und hydraulischer Parameter (insbesondere Abfluss) und Rahmenbedingungen.</w:t>
          </w:r>
        </w:p>
        <w:p w14:paraId="203CF836" w14:textId="77777777" w:rsidR="00856E6D" w:rsidRDefault="00856E6D" w:rsidP="00856E6D">
          <w:pPr>
            <w:pStyle w:val="Hinweistext"/>
            <w:jc w:val="both"/>
            <w:rPr>
              <w:lang w:eastAsia="de-DE"/>
            </w:rPr>
          </w:pPr>
          <w:r w:rsidRPr="00755233">
            <w:rPr>
              <w:lang w:eastAsia="de-DE"/>
            </w:rPr>
            <w:t>Liegen hydrogeologische, hydrologische oder hydraulische Gutachten oder ein Fachbeitrag Wasserrahmenrichtlinie vor, sind hier nur Verweise darauf zu geben und diese als Anlage 3.5ff beizufügen. Um Widersprüche auszuschließen sind hier keine fachlichen Inhalte und keine Auszüge aus den Gutachten/Berichten zu beschreiben oder diese Ergebnisse auch nicht zu interpretieren.</w:t>
          </w:r>
        </w:p>
      </w:sdtContent>
    </w:sdt>
    <w:p w14:paraId="638765DE" w14:textId="77777777" w:rsidR="00E2386B" w:rsidRPr="009A7E9C" w:rsidRDefault="00E2386B" w:rsidP="00312367">
      <w:pPr>
        <w:pStyle w:val="berschrift3"/>
      </w:pPr>
      <w:bookmarkStart w:id="50" w:name="_Toc220665702"/>
      <w:bookmarkStart w:id="51" w:name="_Toc222463843"/>
      <w:r w:rsidRPr="009A7E9C">
        <w:lastRenderedPageBreak/>
        <w:t>Wasserschutzgebiete, Heilquellenschutzgebiete, Überschwemmungsgebiete sowie Hochwassergefahren und -</w:t>
      </w:r>
      <w:proofErr w:type="spellStart"/>
      <w:r w:rsidRPr="009A7E9C">
        <w:t>risikogebiete</w:t>
      </w:r>
      <w:bookmarkEnd w:id="50"/>
      <w:bookmarkEnd w:id="51"/>
      <w:proofErr w:type="spellEnd"/>
    </w:p>
    <w:sdt>
      <w:sdtPr>
        <w:rPr>
          <w:lang w:eastAsia="de-DE"/>
        </w:rPr>
        <w:alias w:val="Hinweistext - Bitte löschen!"/>
        <w:tag w:val="Hinweistext - Bitte löschen!"/>
        <w:id w:val="-1362049488"/>
        <w:lock w:val="contentLocked"/>
        <w:placeholder>
          <w:docPart w:val="E13E849954864294AD024F3E83748829"/>
        </w:placeholder>
        <w:showingPlcHdr/>
      </w:sdtPr>
      <w:sdtEndPr/>
      <w:sdtContent>
        <w:p w14:paraId="6529B28D" w14:textId="77777777" w:rsidR="00CB27C7" w:rsidRPr="00755233" w:rsidRDefault="00CB27C7" w:rsidP="00CB27C7">
          <w:pPr>
            <w:pStyle w:val="Hinweistext"/>
            <w:jc w:val="both"/>
            <w:rPr>
              <w:lang w:eastAsia="de-DE"/>
            </w:rPr>
          </w:pPr>
          <w:r w:rsidRPr="00755233">
            <w:rPr>
              <w:lang w:eastAsia="de-DE"/>
            </w:rPr>
            <w:t xml:space="preserve">Beschreibung/Darstellung der Lage und der Bezeichnung der Schutzgebiete, Darstellung vorläufig ausgewiesener Bereiche, Darstellung konkreter Verbote in den entsprechenden Bereichen. </w:t>
          </w:r>
        </w:p>
        <w:p w14:paraId="0BB3CA14" w14:textId="77777777" w:rsidR="00CB27C7" w:rsidRDefault="00CB27C7" w:rsidP="00CB27C7">
          <w:pPr>
            <w:pStyle w:val="Hinweistext"/>
            <w:jc w:val="both"/>
            <w:rPr>
              <w:lang w:eastAsia="de-DE"/>
            </w:rPr>
          </w:pPr>
          <w:r w:rsidRPr="00755233">
            <w:rPr>
              <w:lang w:eastAsia="de-DE"/>
            </w:rPr>
            <w:t>Liegen Pläne oder Gutachten zu diesen Aspekten vor, sind hier Hinweise auf vorhandene Pläne und Gutachten zu geben und diese als Anlage den VU beizufügen. Um Widersprüche auszuschließen sind hier keine fachlichen Inhalte und keine Auszüge aus den Gutachten/Berichten zu beschreiben oder diese Ergebnisse auch nicht zu interpretieren.</w:t>
          </w:r>
        </w:p>
      </w:sdtContent>
    </w:sdt>
    <w:p w14:paraId="36369C0E" w14:textId="77777777" w:rsidR="001E2D2E" w:rsidRDefault="001E2D2E" w:rsidP="00CB27C7">
      <w:pPr>
        <w:pStyle w:val="Hinweistext"/>
        <w:jc w:val="both"/>
        <w:rPr>
          <w:lang w:eastAsia="de-DE"/>
        </w:rPr>
      </w:pPr>
    </w:p>
    <w:p w14:paraId="1A6C01F1" w14:textId="77777777" w:rsidR="00573567" w:rsidRPr="00600241" w:rsidRDefault="00573567" w:rsidP="00312367">
      <w:pPr>
        <w:pStyle w:val="berschrift3"/>
      </w:pPr>
      <w:bookmarkStart w:id="52" w:name="_Toc220665703"/>
      <w:bookmarkStart w:id="53" w:name="_Toc222463844"/>
      <w:r w:rsidRPr="00600241">
        <w:t>Anforderungen zum Schutz von Gewässern</w:t>
      </w:r>
      <w:bookmarkEnd w:id="52"/>
      <w:bookmarkEnd w:id="53"/>
    </w:p>
    <w:sdt>
      <w:sdtPr>
        <w:rPr>
          <w:lang w:eastAsia="de-DE"/>
        </w:rPr>
        <w:alias w:val="Hinweistext - Bitte löschen!"/>
        <w:tag w:val="Hinweistext - Bitte löschen!"/>
        <w:id w:val="1776205894"/>
        <w:lock w:val="contentLocked"/>
        <w:placeholder>
          <w:docPart w:val="2BF57A3964484DE3B342D4AD16F4ED95"/>
        </w:placeholder>
        <w:showingPlcHdr/>
      </w:sdtPr>
      <w:sdtEndPr/>
      <w:sdtContent>
        <w:p w14:paraId="72F7C16F" w14:textId="77777777" w:rsidR="00FB033D" w:rsidRPr="00755233" w:rsidRDefault="00FB033D" w:rsidP="00FB033D">
          <w:pPr>
            <w:pStyle w:val="Hinweistext"/>
            <w:jc w:val="both"/>
            <w:rPr>
              <w:lang w:eastAsia="de-DE"/>
            </w:rPr>
          </w:pPr>
          <w:r w:rsidRPr="00755233">
            <w:rPr>
              <w:lang w:eastAsia="de-DE"/>
            </w:rPr>
            <w:t>Beschreibung/Darstellung der Erfordernisse zum Schutz der Gewässer vor einem Eintrag von Schadstoffen in den Gewässerkörper sowie zum Umgang mit der Lagerung und Handhabung wassergefährdender Stoffe auf der Baustelle, Berücksichtigung des Gewässerrandstreifens, Darstellung der Maßnahmen zur Einhaltung der Bewirtschaftungsziele, Darstellung der spezifischen Aspekte im Zusammenhang mit Reinigungsarbeiten an LKWs/Geräten/Parken und Betanken von Baumaschinen und PKWs sowie Anforderungen gemäß AwSV, Darstellung der Bereiche mit einem hohen Vernässungsrisiko, spezielle Anforderungen an die Bauausführung, bei Bauarbeiten in Wasserschutzgebieten sind die relevanten Aspekte der Ril 836.4107 aufzuführen.</w:t>
          </w:r>
        </w:p>
        <w:p w14:paraId="25C4BD0E" w14:textId="77777777" w:rsidR="00FB033D" w:rsidRDefault="00FB033D" w:rsidP="00FB033D">
          <w:pPr>
            <w:pStyle w:val="Hinweistext"/>
            <w:jc w:val="both"/>
            <w:rPr>
              <w:lang w:eastAsia="de-DE"/>
            </w:rPr>
          </w:pPr>
          <w:r w:rsidRPr="00755233">
            <w:rPr>
              <w:lang w:eastAsia="de-DE"/>
            </w:rPr>
            <w:t>Liegen zu diesen Aspekten behördliche Auflagen, Gutachten oder Pläne vor, sind hier Hinweise auf diese zu geben und diese als Anlage den VU beizufügen. Um Widersprüche auszuschließen sind hier keine fachlichen Inhalte und keine Auszüge aus den Gutachten/Berichten/Auflagen und Plänen zu beschreiben oder diese Ergebnisse auch nicht zu interpretieren.</w:t>
          </w:r>
        </w:p>
      </w:sdtContent>
    </w:sdt>
    <w:p w14:paraId="69AE68C6" w14:textId="77777777" w:rsidR="001E2D2E" w:rsidRDefault="001E2D2E" w:rsidP="00FB033D">
      <w:pPr>
        <w:pStyle w:val="Hinweistext"/>
        <w:jc w:val="both"/>
        <w:rPr>
          <w:lang w:eastAsia="de-DE"/>
        </w:rPr>
      </w:pPr>
    </w:p>
    <w:p w14:paraId="6BF772DE" w14:textId="77777777" w:rsidR="00310339" w:rsidRPr="00600241" w:rsidRDefault="00310339" w:rsidP="00312367">
      <w:pPr>
        <w:pStyle w:val="berschrift3"/>
      </w:pPr>
      <w:bookmarkStart w:id="54" w:name="_Toc220665704"/>
      <w:bookmarkStart w:id="55" w:name="_Toc222463845"/>
      <w:r w:rsidRPr="00600241">
        <w:t>Entwässerung</w:t>
      </w:r>
      <w:bookmarkEnd w:id="54"/>
      <w:bookmarkEnd w:id="55"/>
    </w:p>
    <w:sdt>
      <w:sdtPr>
        <w:alias w:val="Hinweistext - Bitte löschen!"/>
        <w:tag w:val="Hinweistext - Bitte löschen!"/>
        <w:id w:val="-1944443470"/>
        <w:lock w:val="contentLocked"/>
        <w:placeholder>
          <w:docPart w:val="E62ACA9F9068467C96A925B1E8BDA1CC"/>
        </w:placeholder>
        <w:showingPlcHdr/>
      </w:sdtPr>
      <w:sdtEndPr/>
      <w:sdtContent>
        <w:p w14:paraId="71F0FA6A" w14:textId="77777777" w:rsidR="006D08E9" w:rsidRDefault="006D08E9" w:rsidP="006D08E9">
          <w:pPr>
            <w:pStyle w:val="Hinweistext"/>
            <w:jc w:val="both"/>
          </w:pPr>
          <w:r w:rsidRPr="00755233">
            <w:t>Beschreibung/Darstellung der Anforderungen an die ordnungskonforme Entwässerung (ohne Darstellung der technischen Umsetzung durch den AN) der Baustelle, Anforderungen an die Abwasserbeseitigung, Einleitung von Abwasser in einen Gewässerkörper, Reduktion der Abwassermenge, Versickerung von Niederschlagswasser, bauzeitliche Einleitungen/Versickerung von Abwasser, Indirekteinleitungen in die öffentliche Kanalisation.</w:t>
          </w:r>
        </w:p>
      </w:sdtContent>
    </w:sdt>
    <w:p w14:paraId="31D32DB4" w14:textId="77777777" w:rsidR="001E2D2E" w:rsidRDefault="001E2D2E" w:rsidP="006D08E9">
      <w:pPr>
        <w:pStyle w:val="Hinweistext"/>
        <w:jc w:val="both"/>
        <w:rPr>
          <w:i w:val="0"/>
          <w:color w:val="auto"/>
        </w:rPr>
      </w:pPr>
    </w:p>
    <w:p w14:paraId="594925E3" w14:textId="77777777" w:rsidR="00406E51" w:rsidRPr="00B1731B" w:rsidRDefault="00406E51" w:rsidP="00312367">
      <w:pPr>
        <w:pStyle w:val="berschrift3"/>
      </w:pPr>
      <w:bookmarkStart w:id="56" w:name="_Toc220665705"/>
      <w:bookmarkStart w:id="57" w:name="_Toc222463846"/>
      <w:r w:rsidRPr="00B1731B">
        <w:t>Wasserhaltung</w:t>
      </w:r>
      <w:bookmarkEnd w:id="56"/>
      <w:bookmarkEnd w:id="57"/>
    </w:p>
    <w:sdt>
      <w:sdtPr>
        <w:alias w:val="Hinweistext - Bitte löschen!"/>
        <w:tag w:val="Hinweistext - Bitte löschen!"/>
        <w:id w:val="626818706"/>
        <w:lock w:val="contentLocked"/>
        <w:placeholder>
          <w:docPart w:val="C522A286ECB64D26979AE76677D56246"/>
        </w:placeholder>
        <w:showingPlcHdr/>
      </w:sdtPr>
      <w:sdtEndPr/>
      <w:sdtContent>
        <w:p w14:paraId="29AC2A31" w14:textId="77777777" w:rsidR="00612A1B" w:rsidRDefault="00612A1B" w:rsidP="00612A1B">
          <w:pPr>
            <w:pStyle w:val="Hinweistext"/>
            <w:jc w:val="both"/>
            <w:rPr>
              <w:i w:val="0"/>
              <w:color w:val="auto"/>
            </w:rPr>
          </w:pPr>
          <w:r w:rsidRPr="00755233">
            <w:t>Temporäre Wasserhaltungen zum Zweck Baugruben von anfallendem Niederschlagswasser oder Wasser aus dem Baugrund fernzuhalten, sind grundsätzlich erlaubnispflichtig unabhängig davon, ob das gefasste Wasser versickert, einem Oberflächengewässer oder der Kanalisation zugeführt wird. Zusätzliche Gewässerbenutzungen werden mitunter nicht immer von der Konzentrationswirkung des Planrechtsbeschlusses miterfasst. Entsprechend einzuholende bzw. vorliegende Erlaubnisse sind in Kapitel 0.1.10.5 darzustellen.</w:t>
          </w:r>
          <w:r>
            <w:t xml:space="preserve"> </w:t>
          </w:r>
        </w:p>
      </w:sdtContent>
    </w:sdt>
    <w:sdt>
      <w:sdtPr>
        <w:alias w:val="Hinweistext - Bitte löschen!"/>
        <w:tag w:val="Hinweistext - Bitte löschen!"/>
        <w:id w:val="-2130693105"/>
        <w:lock w:val="contentLocked"/>
        <w:placeholder>
          <w:docPart w:val="EF868D5D2C70412E9FD0FF9E013ADCB9"/>
        </w:placeholder>
        <w:showingPlcHdr/>
      </w:sdtPr>
      <w:sdtEndPr/>
      <w:sdtContent>
        <w:p w14:paraId="5EF3A38C" w14:textId="77777777" w:rsidR="000478E1" w:rsidRDefault="000478E1" w:rsidP="000478E1">
          <w:pPr>
            <w:pStyle w:val="Hinweistext"/>
            <w:jc w:val="both"/>
          </w:pPr>
          <w:r w:rsidRPr="00755233">
            <w:rPr>
              <w:lang w:eastAsia="de-DE"/>
            </w:rPr>
            <w:t>Bitte Gültigkeit der nachfolgenden Aussage projektspezifisch prüfen.</w:t>
          </w:r>
        </w:p>
      </w:sdtContent>
    </w:sdt>
    <w:p w14:paraId="4FCEDA7E" w14:textId="3A707E84" w:rsidR="00F5197F" w:rsidRDefault="00F5197F" w:rsidP="004D62BB">
      <w:pPr>
        <w:jc w:val="both"/>
      </w:pPr>
      <w:r w:rsidRPr="00755233">
        <w:t xml:space="preserve">Die Wasserhaltungen sind so zu betreiben, dass Verbrauch und Verlust des Grundwassers so gering wie technisch möglich sind. Nahgelegene Wassergewinnungsanlagen dürfen durch die Wasserhaltung nicht beeinträchtigt werden. Bei erforderlichen Grundwasserabsenkungen ist das entnommene Wasser vor Verunreinigungen zu schützen und, soweit wasserwirtschaftlich </w:t>
      </w:r>
      <w:r w:rsidRPr="00755233">
        <w:lastRenderedPageBreak/>
        <w:t>geboten, dem Grundwasserleiter wieder zuzuführen. Bei Einleitung in einen Gewässerkörper dürfen nachteilige Wirkungen auf die Gewässer nicht hervorgerufen werden.</w:t>
      </w:r>
      <w:r w:rsidR="002A260B">
        <w:t xml:space="preserve"> </w:t>
      </w:r>
      <w:r w:rsidR="002A260B" w:rsidRPr="006E07A4">
        <w:t>Für das Bauvorhaben geltende</w:t>
      </w:r>
      <w:r w:rsidR="004E41C1" w:rsidRPr="006E07A4">
        <w:t xml:space="preserve"> behördliche Vorgaben haben in jedem Fall Vorrang.</w:t>
      </w:r>
    </w:p>
    <w:sdt>
      <w:sdtPr>
        <w:alias w:val="Hinweistext - Bitte löschen!"/>
        <w:tag w:val="Hinweistext - Bitte löschen!"/>
        <w:id w:val="-1120685525"/>
        <w:lock w:val="contentLocked"/>
        <w:placeholder>
          <w:docPart w:val="F8A240BB5A8A46CA941543698A651160"/>
        </w:placeholder>
        <w:showingPlcHdr/>
      </w:sdtPr>
      <w:sdtEndPr/>
      <w:sdtContent>
        <w:p w14:paraId="4735A379" w14:textId="77777777" w:rsidR="008C1686" w:rsidRPr="00755233" w:rsidRDefault="008C1686" w:rsidP="008C1686">
          <w:pPr>
            <w:pStyle w:val="Hinweistext"/>
            <w:jc w:val="both"/>
          </w:pPr>
          <w:r w:rsidRPr="00755233">
            <w:t xml:space="preserve">Liegen Erkenntnisse über Schadstoffgehalte im Wasser vor, ist hier ein Hinweis auf die im Anhang beizufügenden Analysedaten/Gutachten/ Planrechtsbeschlüsse/Plangenehmigungen zu geben. Um Widersprüche auszuschließen sind hier keine fachlichen Inhalte und keine Auszüge aus den Analyseprotokollen/Gutachten zu beschreiben oder diese Ergebnisse auch nicht zu interpretieren. </w:t>
          </w:r>
        </w:p>
        <w:p w14:paraId="6FCD3484" w14:textId="77777777" w:rsidR="008C1686" w:rsidRDefault="008C1686" w:rsidP="008C1686">
          <w:pPr>
            <w:pStyle w:val="Hinweistext"/>
            <w:jc w:val="both"/>
          </w:pPr>
          <w:r w:rsidRPr="00755233">
            <w:t>Ggf. ist in diesem Kontext das abzupumpende Wasser vor Wiedereinleitung gem. den Vorgaben der zuständigen Behörde/bei indirekt Einleitung gem. der Satzung des kommunalen Abwasseranlagenbetreibers mittels einer entsprechenden Reinigungsanlage vorzubehandeln.</w:t>
          </w:r>
        </w:p>
      </w:sdtContent>
    </w:sdt>
    <w:sdt>
      <w:sdtPr>
        <w:alias w:val="Hinweistext - Bitte löschen!"/>
        <w:tag w:val="Hinweistext - Bitte löschen!"/>
        <w:id w:val="670994987"/>
        <w:lock w:val="contentLocked"/>
        <w:placeholder>
          <w:docPart w:val="2FABD434D9A2405FB781FC58CCD6514C"/>
        </w:placeholder>
        <w:showingPlcHdr/>
      </w:sdtPr>
      <w:sdtEndPr/>
      <w:sdtContent>
        <w:p w14:paraId="50A008DF" w14:textId="77777777" w:rsidR="00D17253" w:rsidRDefault="00D17253" w:rsidP="00D17253">
          <w:pPr>
            <w:pStyle w:val="Hinweistext"/>
            <w:jc w:val="both"/>
            <w:rPr>
              <w:i w:val="0"/>
              <w:color w:val="auto"/>
            </w:rPr>
          </w:pPr>
          <w:r w:rsidRPr="00755233">
            <w:rPr>
              <w:lang w:eastAsia="de-DE"/>
            </w:rPr>
            <w:t>Bitte Gültigkeit der nachfolgenden Aussage projektspezifisch prüfen.</w:t>
          </w:r>
        </w:p>
      </w:sdtContent>
    </w:sdt>
    <w:p w14:paraId="7E786A30" w14:textId="77777777" w:rsidR="006F19C1" w:rsidRDefault="006F19C1" w:rsidP="006F19C1">
      <w:pPr>
        <w:jc w:val="both"/>
      </w:pPr>
      <w:r w:rsidRPr="00755233">
        <w:t>Während des Betriebes der Wasserhaltungen ist durch den AN ein Wasserbuch zu führen. Dieses muss alle relevanten Informationen zum Betrieb der Wasserhaltung, insbesondere die kontinuierliche Fördermengenerfassung, Ableitung, Beprobungen, Wechsel von Wassermengenmesseinrichtungen, Grundwasserstände, Absenkmaße und besondere Vorkommnisse beim Betrieb der Wasserhaltung beinhalten. Die Aufwendungen hierfür sind einzukalkulieren und werden nicht gesondert vergütet.</w:t>
      </w:r>
    </w:p>
    <w:p w14:paraId="3EA8A5F3" w14:textId="77777777" w:rsidR="001E2D2E" w:rsidRDefault="001E2D2E" w:rsidP="006F19C1">
      <w:pPr>
        <w:jc w:val="both"/>
      </w:pPr>
    </w:p>
    <w:p w14:paraId="5AE03FE0" w14:textId="77777777" w:rsidR="00CE36B5" w:rsidRPr="00A71243" w:rsidRDefault="00CE36B5" w:rsidP="00312367">
      <w:pPr>
        <w:pStyle w:val="berschrift3"/>
      </w:pPr>
      <w:bookmarkStart w:id="58" w:name="_Toc220665706"/>
      <w:bookmarkStart w:id="59" w:name="_Toc222463847"/>
      <w:r w:rsidRPr="00A71243">
        <w:t>Wasserrechtliche Erlaubnisse und Anzeigen</w:t>
      </w:r>
      <w:bookmarkEnd w:id="58"/>
      <w:bookmarkEnd w:id="59"/>
    </w:p>
    <w:sdt>
      <w:sdtPr>
        <w:alias w:val="Hinweistext - Bitte löschen!"/>
        <w:tag w:val="Hinweistext - Bitte löschen!"/>
        <w:id w:val="-1075201618"/>
        <w:lock w:val="contentLocked"/>
        <w:placeholder>
          <w:docPart w:val="9B01E68E715E4337A7CECDC9C6C8BE82"/>
        </w:placeholder>
        <w:showingPlcHdr/>
      </w:sdtPr>
      <w:sdtEndPr/>
      <w:sdtContent>
        <w:p w14:paraId="7E219FAA" w14:textId="77777777" w:rsidR="004A27D4" w:rsidRPr="00755233" w:rsidRDefault="004A27D4" w:rsidP="004A27D4">
          <w:pPr>
            <w:pStyle w:val="Hinweistext"/>
            <w:jc w:val="both"/>
          </w:pPr>
          <w:r w:rsidRPr="00755233">
            <w:t>Das Einholen wasserrechtlicher Erlaubnisse durch den AN ist nur erforderlich, wenn diese im Zuge der Genehmigungsplanung noch nicht eingeholt worden sind oder sich durch die Ausführungsunterlagen Abweichungen von der genehmigten Planung ergeben.</w:t>
          </w:r>
        </w:p>
        <w:p w14:paraId="6AF73B89" w14:textId="77777777" w:rsidR="004A27D4" w:rsidRPr="00755233" w:rsidRDefault="004A27D4" w:rsidP="004A27D4">
          <w:pPr>
            <w:pStyle w:val="Hinweistext"/>
            <w:jc w:val="both"/>
          </w:pPr>
          <w:r w:rsidRPr="00755233">
            <w:t xml:space="preserve">Wurden wasserrechtliche Erlaubnisse im Planfeststellungsverfahren/ Plangenehmigungsverfahren/mit Genehmigungen der Landeswasserbehörden bereits erteilt, ist hier ein entsprechender Hinweis auf das als Anlage 3.6 beigefügte Dokument aufzunehmen. </w:t>
          </w:r>
        </w:p>
        <w:p w14:paraId="29B3DD7F" w14:textId="77777777" w:rsidR="004A27D4" w:rsidRPr="00755233" w:rsidRDefault="004A27D4" w:rsidP="004A27D4">
          <w:pPr>
            <w:pStyle w:val="Hinweistext"/>
            <w:jc w:val="both"/>
          </w:pPr>
          <w:r w:rsidRPr="00755233">
            <w:t>Die Notwendigkeit der Aufnahme der nachstehenden Regelung ist demnach zu prüfen.</w:t>
          </w:r>
        </w:p>
      </w:sdtContent>
    </w:sdt>
    <w:p w14:paraId="06EC316D" w14:textId="101801F4" w:rsidR="00BE406A" w:rsidRPr="00755233" w:rsidRDefault="0063615D" w:rsidP="0063615D">
      <w:pPr>
        <w:jc w:val="both"/>
        <w:rPr>
          <w:color w:val="E36C0A" w:themeColor="accent6" w:themeShade="BF"/>
        </w:rPr>
      </w:pPr>
      <w:r w:rsidRPr="00755233">
        <w:rPr>
          <w:color w:val="E36C0A" w:themeColor="accent6" w:themeShade="BF"/>
        </w:rPr>
        <w:t>Werden im Zuge der Bauausführung über die vertraglichen Vorgaben hinaus wasserrechtliche Erlaubnisse benötigt, so sind die hierzu erforderlichen Unterlagen durch den AN zu erbringen.</w:t>
      </w:r>
      <w:r w:rsidR="00BE406A" w:rsidRPr="00BE406A">
        <w:t xml:space="preserve"> </w:t>
      </w:r>
      <w:r w:rsidR="00BE406A" w:rsidRPr="006E07A4">
        <w:rPr>
          <w:color w:val="E36C0A" w:themeColor="accent6" w:themeShade="BF"/>
        </w:rPr>
        <w:t>Soweit der Bedarf und die Einholung von wasserrechtlichen Erlaubnissen, die über die vertraglichen Vorgaben hinausgehen, Folge von Festlegungen oder Maßnahmen des AN sind, trägt er die insoweit entstehenden Aufwendungen.</w:t>
      </w:r>
    </w:p>
    <w:p w14:paraId="6049CAAA" w14:textId="77777777" w:rsidR="0063615D" w:rsidRPr="00755233" w:rsidRDefault="0063615D" w:rsidP="0063615D">
      <w:pPr>
        <w:jc w:val="both"/>
        <w:rPr>
          <w:color w:val="E36C0A" w:themeColor="accent6" w:themeShade="BF"/>
        </w:rPr>
      </w:pPr>
      <w:r w:rsidRPr="00755233">
        <w:rPr>
          <w:color w:val="E36C0A" w:themeColor="accent6" w:themeShade="BF"/>
        </w:rPr>
        <w:t>Die Antragsunterlagen sind in Abhängigkeit der jeweils zuständigen Genehmigungsbehörde (EBA/landesspezifische Behörde) sowie des zu beantragenden Gegenstandes rechtzeitig im Vorfeld der Bautätigkeiten einzureichen. Dabei ist zu beachten, dass die Vorlaufzeit bei der jeweils zuständige Genehmigungsbehörde bis zu 12 Wochen betragen kann.</w:t>
      </w:r>
    </w:p>
    <w:p w14:paraId="09F0C63C" w14:textId="77777777" w:rsidR="0063615D" w:rsidRPr="00755233" w:rsidRDefault="0063615D" w:rsidP="0063615D">
      <w:pPr>
        <w:jc w:val="both"/>
        <w:rPr>
          <w:color w:val="E36C0A" w:themeColor="accent6" w:themeShade="BF"/>
        </w:rPr>
      </w:pPr>
      <w:r w:rsidRPr="00755233">
        <w:rPr>
          <w:color w:val="E36C0A" w:themeColor="accent6" w:themeShade="BF"/>
        </w:rPr>
        <w:t xml:space="preserve">Die Anträge und Anzeigen sind im Namen und Auftrag der </w:t>
      </w:r>
      <w:r w:rsidRPr="00755233">
        <w:rPr>
          <w:b/>
          <w:bCs/>
          <w:color w:val="E36C0A" w:themeColor="accent6" w:themeShade="BF"/>
        </w:rPr>
        <w:t>DB InfraGO AG</w:t>
      </w:r>
      <w:r w:rsidRPr="00755233">
        <w:rPr>
          <w:color w:val="E36C0A" w:themeColor="accent6" w:themeShade="BF"/>
        </w:rPr>
        <w:t xml:space="preserve"> zu stellen. Der AN hat für jeden einzelnen Sachverhalt im Vorfeld eine schriftliche Vollmacht beim AG zu beantragen und einzuholen. Für die Sachverhalte, die in den Zuständigkeitsbereich des Eisenbahn-Bundesamtes fallen ist zu beachten, dass bei planfestgestellten/plangenehmigten Maßnahmen der Sachbereich 1 des Eisenbahn-Bundesamtes (EBA) zuständig ist, d.h. entsprechend erforderliche Genehmigungsunterlagen oder Anzeigen sind hier einzureichen. Für Maßnahmen außerhalb des Planrechts, die im Zusammenhang mit einer Eisenbahnbetriebsanlage stehen, ist der Sachbereich 6 des EBA zuständig. Ansonsten ist die landesspezifische Behörde zuständig.</w:t>
      </w:r>
    </w:p>
    <w:p w14:paraId="74F1A38A" w14:textId="77777777" w:rsidR="0063615D" w:rsidRPr="00755233" w:rsidRDefault="0063615D" w:rsidP="0063615D">
      <w:pPr>
        <w:jc w:val="both"/>
        <w:rPr>
          <w:color w:val="E36C0A" w:themeColor="accent6" w:themeShade="BF"/>
        </w:rPr>
      </w:pPr>
      <w:r w:rsidRPr="00755233">
        <w:rPr>
          <w:color w:val="E36C0A" w:themeColor="accent6" w:themeShade="BF"/>
        </w:rPr>
        <w:t xml:space="preserve">Das Eisenbahn-Bundesamt stellt für das Einholen von Genehmigungen/Anzeigen bei Maßnahmen, welche nicht planfestgestellt/plangenehmigt sind, Merkblätter zur formalen und </w:t>
      </w:r>
      <w:r w:rsidRPr="00755233">
        <w:rPr>
          <w:color w:val="E36C0A" w:themeColor="accent6" w:themeShade="BF"/>
        </w:rPr>
        <w:lastRenderedPageBreak/>
        <w:t>inhaltlichen Ausgestaltung zur Verfügung, diese sind entsprechend zu berücksichtigen. Im Falle des Einholens einer wasserrechtlichen Erlaubnis beim Eisenbahn-Bundesamt kann die Nutzung des e-Services auf der Internetseite des EBA verpflichtend sein. Entsprechendes ist im Vorfeld zu prüfen und die Voraussetzungen sind zu erfüllen.</w:t>
      </w:r>
    </w:p>
    <w:p w14:paraId="5C0F2D50" w14:textId="65406D28" w:rsidR="004E1F60" w:rsidRPr="0063615D" w:rsidRDefault="0063615D" w:rsidP="004E1F60">
      <w:pPr>
        <w:jc w:val="both"/>
        <w:rPr>
          <w:color w:val="E36C0A" w:themeColor="accent6" w:themeShade="BF"/>
        </w:rPr>
      </w:pPr>
      <w:r w:rsidRPr="00755233">
        <w:rPr>
          <w:color w:val="E36C0A" w:themeColor="accent6" w:themeShade="BF"/>
        </w:rPr>
        <w:t>Die entsprechenden Antrags- oder Anzeigeunterlagen sind unabhängig von der Zuständigkeit in jedem Fall im Vorfeld mit dem AG abzustimmen und eine Kopie der eingereichten Unterlagen zu übergeben.</w:t>
      </w:r>
    </w:p>
    <w:p w14:paraId="6310C20D" w14:textId="77777777" w:rsidR="003913E1" w:rsidRPr="00833AA1" w:rsidRDefault="003913E1" w:rsidP="004E1F60">
      <w:pPr>
        <w:jc w:val="both"/>
      </w:pPr>
    </w:p>
    <w:p w14:paraId="5C0F2D51" w14:textId="77777777" w:rsidR="001367EF" w:rsidRPr="00E82405" w:rsidRDefault="001367EF" w:rsidP="00904E3A">
      <w:pPr>
        <w:pStyle w:val="berschrift2"/>
      </w:pPr>
      <w:bookmarkStart w:id="60" w:name="_Toc222463848"/>
      <w:r w:rsidRPr="00E82405">
        <w:t>Besondere umweltrechtliche Vorschriften/Hinweise</w:t>
      </w:r>
      <w:bookmarkEnd w:id="49"/>
      <w:bookmarkEnd w:id="48"/>
      <w:bookmarkEnd w:id="60"/>
    </w:p>
    <w:p w14:paraId="5C0F2D52" w14:textId="77777777" w:rsidR="001367EF" w:rsidRDefault="001367EF" w:rsidP="008F1900">
      <w:pPr>
        <w:jc w:val="both"/>
      </w:pPr>
    </w:p>
    <w:p w14:paraId="5C0F2D53" w14:textId="77777777" w:rsidR="001367EF" w:rsidRDefault="001A6D80" w:rsidP="00904E3A">
      <w:pPr>
        <w:pStyle w:val="berschrift2"/>
      </w:pPr>
      <w:bookmarkStart w:id="61" w:name="_Toc409006728"/>
      <w:bookmarkStart w:id="62" w:name="_Toc222463849"/>
      <w:r>
        <w:t>Besondere Vorgaben für die Entsorgung</w:t>
      </w:r>
      <w:bookmarkEnd w:id="61"/>
      <w:bookmarkEnd w:id="62"/>
    </w:p>
    <w:p w14:paraId="1748D4E0" w14:textId="601B6061" w:rsidR="004D62BB" w:rsidRPr="004D62BB" w:rsidRDefault="004D62BB" w:rsidP="00EF3E1E">
      <w:pPr>
        <w:jc w:val="both"/>
        <w:rPr>
          <w:lang w:eastAsia="de-DE"/>
        </w:rPr>
      </w:pPr>
      <w:r>
        <w:rPr>
          <w:lang w:eastAsia="de-DE"/>
        </w:rPr>
        <w:t xml:space="preserve">Die Regelungen von Bau- und Abbruchabfällen im Bauvorhaben und der Umgang mit diesen </w:t>
      </w:r>
      <w:r w:rsidRPr="00063EEC">
        <w:rPr>
          <w:lang w:eastAsia="de-DE"/>
        </w:rPr>
        <w:t>wird unter Punkt 0.2.</w:t>
      </w:r>
      <w:r w:rsidRPr="00B54CF3">
        <w:rPr>
          <w:lang w:eastAsia="de-DE"/>
        </w:rPr>
        <w:t>15</w:t>
      </w:r>
      <w:r w:rsidRPr="00063EEC">
        <w:rPr>
          <w:lang w:eastAsia="de-DE"/>
        </w:rPr>
        <w:t xml:space="preserve"> beschrieben.</w:t>
      </w:r>
    </w:p>
    <w:p w14:paraId="0C55792A" w14:textId="77777777" w:rsidR="004E1F60" w:rsidRPr="00833AA1" w:rsidRDefault="004E1F60" w:rsidP="004E1F60">
      <w:pPr>
        <w:jc w:val="both"/>
      </w:pPr>
      <w:bookmarkStart w:id="63" w:name="_Toc378311426"/>
      <w:bookmarkStart w:id="64" w:name="_Toc409006730"/>
    </w:p>
    <w:p w14:paraId="5C0F2D60" w14:textId="77777777" w:rsidR="00325D1D" w:rsidRPr="00E82405" w:rsidRDefault="00325D1D" w:rsidP="00904E3A">
      <w:pPr>
        <w:pStyle w:val="berschrift2"/>
      </w:pPr>
      <w:bookmarkStart w:id="65" w:name="_Toc222463850"/>
      <w:r w:rsidRPr="00E82405">
        <w:t>Schutzgebiete oder Schutzzeiten</w:t>
      </w:r>
      <w:bookmarkEnd w:id="63"/>
      <w:bookmarkEnd w:id="64"/>
      <w:bookmarkEnd w:id="65"/>
    </w:p>
    <w:bookmarkStart w:id="66" w:name="_Toc409006731" w:displacedByCustomXml="next"/>
    <w:bookmarkStart w:id="67" w:name="_Toc378311427" w:displacedByCustomXml="next"/>
    <w:sdt>
      <w:sdtPr>
        <w:rPr>
          <w:lang w:eastAsia="de-DE"/>
        </w:rPr>
        <w:alias w:val="Hinweistext - Bitte löschen!"/>
        <w:tag w:val="Hinweistext - Bitte löschen!"/>
        <w:id w:val="998543703"/>
        <w:lock w:val="contentLocked"/>
        <w:placeholder>
          <w:docPart w:val="9D95BDE14FF04337902D4D123AC82F4F"/>
        </w:placeholder>
        <w:showingPlcHdr/>
      </w:sdtPr>
      <w:sdtEndPr/>
      <w:sdtContent>
        <w:p w14:paraId="139009DD" w14:textId="77777777" w:rsidR="003F4D37" w:rsidRPr="00755233" w:rsidRDefault="003F4D37" w:rsidP="003F4D37">
          <w:pPr>
            <w:pStyle w:val="Hinweistext"/>
            <w:jc w:val="both"/>
            <w:rPr>
              <w:rStyle w:val="Platzhaltertext"/>
              <w:color w:val="0070C0"/>
            </w:rPr>
          </w:pPr>
          <w:r w:rsidRPr="00755233">
            <w:rPr>
              <w:rStyle w:val="Platzhaltertext"/>
              <w:color w:val="0070C0"/>
            </w:rPr>
            <w:t>Schutzgebiete oder Schutzzeiten im Bereich der Baustelle, z.B. wegen Forderungen des Gewässer-, Boden-, Natur-, Landschafts- oder Immissionsschutzes, Bodendenkmäler, Denkmalschutz, FFH-Gebiete, Vogelschutzgebiete; vorliegende Fachgutachten oder dergleichen.</w:t>
          </w:r>
        </w:p>
        <w:p w14:paraId="17D72A9F" w14:textId="77777777" w:rsidR="003F4D37" w:rsidRPr="00755233" w:rsidRDefault="003F4D37" w:rsidP="003F4D37">
          <w:pPr>
            <w:pStyle w:val="Hinweistext"/>
            <w:jc w:val="both"/>
          </w:pPr>
          <w:r w:rsidRPr="00755233">
            <w:t>Es sind hier die relevanten Schutzgebiete mit ihren zu berücksichtigenden Schutzzeiten aufzuführen, siehe auch Bestandssituation aus dem Landschaftpflegerischen Begleitplan (LBP). Bei umfangreichen Maßnahmen ggf. nur Verweis auf den beiliegenden LBP sinnvoll.</w:t>
          </w:r>
        </w:p>
        <w:p w14:paraId="265BA694" w14:textId="3DCD9D4F" w:rsidR="008B169D" w:rsidRPr="008B169D" w:rsidRDefault="003F4D37" w:rsidP="006C3BA8">
          <w:pPr>
            <w:pStyle w:val="Hinweistext"/>
            <w:jc w:val="both"/>
            <w:rPr>
              <w:rStyle w:val="Platzhaltertext"/>
              <w:color w:val="0070C0"/>
              <w:lang w:eastAsia="de-DE"/>
            </w:rPr>
          </w:pPr>
          <w:r w:rsidRPr="00755233">
            <w:t>Wichtiger Hinweis: Angaben anhand der Screening-Liste erarbeiten. Zuarbeit eines kundigen Fachplaners regelmäßig erforderlich!</w:t>
          </w:r>
        </w:p>
      </w:sdtContent>
    </w:sdt>
    <w:p w14:paraId="616DB3F5" w14:textId="77777777" w:rsidR="006C3BA8" w:rsidRPr="009728C7" w:rsidRDefault="006C3BA8" w:rsidP="009728C7">
      <w:pPr>
        <w:pStyle w:val="Hinweistext"/>
        <w:jc w:val="both"/>
        <w:rPr>
          <w:i w:val="0"/>
          <w:iCs/>
          <w:lang w:eastAsia="de-DE"/>
        </w:rPr>
      </w:pPr>
    </w:p>
    <w:p w14:paraId="5C0F2D74" w14:textId="77777777" w:rsidR="00C00442" w:rsidRPr="00167256" w:rsidRDefault="00C00442" w:rsidP="00904E3A">
      <w:pPr>
        <w:pStyle w:val="berschrift2"/>
      </w:pPr>
      <w:bookmarkStart w:id="68" w:name="_Toc222463851"/>
      <w:r w:rsidRPr="00167256">
        <w:t>Schutzmaßnahmen</w:t>
      </w:r>
      <w:bookmarkEnd w:id="67"/>
      <w:bookmarkEnd w:id="66"/>
      <w:bookmarkEnd w:id="68"/>
    </w:p>
    <w:bookmarkStart w:id="69" w:name="_Toc409006732" w:displacedByCustomXml="next"/>
    <w:bookmarkStart w:id="70" w:name="_Toc378311428" w:displacedByCustomXml="next"/>
    <w:sdt>
      <w:sdtPr>
        <w:rPr>
          <w:lang w:eastAsia="de-DE"/>
        </w:rPr>
        <w:alias w:val="Hinweistext - Bitte löschen!"/>
        <w:tag w:val="Hinweistext - Bitte löschen!"/>
        <w:id w:val="-606966992"/>
        <w:lock w:val="contentLocked"/>
        <w:placeholder>
          <w:docPart w:val="5809DE1BDAB54A8B96C23CDF2E676BD8"/>
        </w:placeholder>
        <w:showingPlcHdr/>
      </w:sdtPr>
      <w:sdtEndPr/>
      <w:sdtContent>
        <w:p w14:paraId="31916F74" w14:textId="77777777" w:rsidR="00495F21" w:rsidRPr="00755233" w:rsidRDefault="00495F21" w:rsidP="00495F21">
          <w:pPr>
            <w:pStyle w:val="Hinweistext"/>
            <w:jc w:val="both"/>
            <w:rPr>
              <w:lang w:eastAsia="de-DE"/>
            </w:rPr>
          </w:pPr>
          <w:r w:rsidRPr="00755233">
            <w:rPr>
              <w:lang w:eastAsia="de-DE"/>
            </w:rPr>
            <w:t>Art und Umfang des Schutzes von Bäumen, Pflanzenbeständen, Vegetationsflächen, Verkehrsflächen, Bauteilen, Bauwerken, Grenzsteinen und dergleichen im Bereich der Baustelle.</w:t>
          </w:r>
        </w:p>
        <w:p w14:paraId="336D77FA" w14:textId="77777777" w:rsidR="00495F21" w:rsidRPr="00755233" w:rsidRDefault="00495F21" w:rsidP="00495F21">
          <w:pPr>
            <w:pStyle w:val="Hinweistext"/>
            <w:jc w:val="both"/>
            <w:rPr>
              <w:lang w:eastAsia="de-DE"/>
            </w:rPr>
          </w:pPr>
          <w:r w:rsidRPr="00755233">
            <w:rPr>
              <w:lang w:eastAsia="de-DE"/>
            </w:rPr>
            <w:t>Konkrete Schutzmaßnahmen für einzelne schutzwürdige Gegenstände und Flächen (beispielsweise Umweltschutz, Hochwasserschutz, Schutzmaßnahmen gegen Baulärm bzw. Erschütterungen, Hochspannungsleitungen u. dgl.)</w:t>
          </w:r>
        </w:p>
        <w:p w14:paraId="09A08C90" w14:textId="77777777" w:rsidR="00495F21" w:rsidRPr="00755233" w:rsidRDefault="00495F21" w:rsidP="00495F21">
          <w:pPr>
            <w:pStyle w:val="Hinweistext"/>
            <w:jc w:val="both"/>
            <w:rPr>
              <w:lang w:eastAsia="de-DE"/>
            </w:rPr>
          </w:pPr>
          <w:r w:rsidRPr="00755233">
            <w:rPr>
              <w:lang w:eastAsia="de-DE"/>
            </w:rPr>
            <w:t>Arbeiten in Schutzgebieten, Hinweise zu Schutzmaßnahmen. Ggf. Hinweis auf den Einsatz einer umweltfachlichen BÜW.</w:t>
          </w:r>
        </w:p>
        <w:p w14:paraId="473596DE" w14:textId="52316E00" w:rsidR="00495F21" w:rsidRDefault="00495F21" w:rsidP="00AA2187">
          <w:pPr>
            <w:pStyle w:val="Hinweistext"/>
            <w:jc w:val="both"/>
            <w:rPr>
              <w:lang w:eastAsia="de-DE"/>
            </w:rPr>
          </w:pPr>
          <w:r w:rsidRPr="00755233">
            <w:t>Wichtig: Länderspezifische Regelungen sind zu beachten!</w:t>
          </w:r>
        </w:p>
      </w:sdtContent>
    </w:sdt>
    <w:p w14:paraId="47624D35" w14:textId="25695F3C" w:rsidR="003C68E8" w:rsidRPr="00C05AB2" w:rsidRDefault="008B0A0C" w:rsidP="008916A8">
      <w:pPr>
        <w:pStyle w:val="Hinweistext"/>
        <w:jc w:val="both"/>
        <w:rPr>
          <w:b/>
          <w:bCs/>
          <w:i w:val="0"/>
          <w:iCs/>
          <w:color w:val="E36C0A" w:themeColor="accent6" w:themeShade="BF"/>
          <w:lang w:eastAsia="de-DE"/>
        </w:rPr>
      </w:pPr>
      <w:r w:rsidRPr="00B12BAA">
        <w:rPr>
          <w:b/>
          <w:bCs/>
          <w:i w:val="0"/>
          <w:iCs/>
          <w:color w:val="E36C0A" w:themeColor="accent6" w:themeShade="BF"/>
          <w:lang w:eastAsia="de-DE"/>
        </w:rPr>
        <w:t>Belange des Bodenschutzes:</w:t>
      </w:r>
    </w:p>
    <w:sdt>
      <w:sdtPr>
        <w:rPr>
          <w:lang w:eastAsia="de-DE"/>
        </w:rPr>
        <w:alias w:val="Hinweistext - Bitte löschen!"/>
        <w:tag w:val="Hinweistext - Bitte löschen!"/>
        <w:id w:val="-1981603956"/>
        <w:lock w:val="contentLocked"/>
        <w:placeholder>
          <w:docPart w:val="8E4B5CDFD8094B58B45C42E77788F8C2"/>
        </w:placeholder>
        <w:showingPlcHdr/>
      </w:sdtPr>
      <w:sdtEndPr/>
      <w:sdtContent>
        <w:p w14:paraId="2CC2B6F7" w14:textId="56269259" w:rsidR="00C05AB2" w:rsidRDefault="00C05AB2" w:rsidP="008916A8">
          <w:pPr>
            <w:pStyle w:val="Hinweistext"/>
            <w:jc w:val="both"/>
            <w:rPr>
              <w:highlight w:val="yellow"/>
              <w:lang w:eastAsia="de-DE"/>
            </w:rPr>
          </w:pPr>
          <w:r w:rsidRPr="000B79E8">
            <w:t xml:space="preserve">Hier sind vom Ersteller der VU die entsprechenden Schutz- und Vermeidungsmaßnahmen zum vorsorgenden Bodenschutz einschließlich Rekultivierung aus dem Planfeststellungsbeschluss bzw. sonstigen behördlichen Genehmigungen darzustellen. Diese Maßnahmen sind regelmäßig im Landschaftspflegerischen Begleitplan (LBP) sowie im ggf. erstellten separaten Bodenschutzkonzept (BSK) / Bodenschutzplan des Vorhabens aufgeführt. Es ist zu prüfen, ob es hier (widerspruchsfrei und eindeutig) ausreichend ist, nur mit Verweisen auf die entsprechenden Anlagen </w:t>
          </w:r>
          <w:r w:rsidRPr="000B79E8">
            <w:rPr>
              <w:rStyle w:val="Platzhaltertext"/>
              <w:color w:val="0070C0"/>
            </w:rPr>
            <w:t>zu arbeiten.</w:t>
          </w:r>
        </w:p>
      </w:sdtContent>
    </w:sdt>
    <w:p w14:paraId="61BF60B5" w14:textId="77777777" w:rsidR="009D5682" w:rsidRPr="008B0A0C" w:rsidRDefault="009D5682" w:rsidP="009D5682">
      <w:pPr>
        <w:pStyle w:val="Hinweistext"/>
        <w:jc w:val="both"/>
        <w:rPr>
          <w:b/>
          <w:bCs/>
          <w:i w:val="0"/>
          <w:iCs/>
          <w:color w:val="E36C0A" w:themeColor="accent6" w:themeShade="BF"/>
          <w:lang w:eastAsia="de-DE"/>
        </w:rPr>
      </w:pPr>
      <w:r w:rsidRPr="00B12BAA">
        <w:rPr>
          <w:b/>
          <w:bCs/>
          <w:i w:val="0"/>
          <w:iCs/>
          <w:color w:val="E36C0A" w:themeColor="accent6" w:themeShade="BF"/>
          <w:lang w:eastAsia="de-DE"/>
        </w:rPr>
        <w:lastRenderedPageBreak/>
        <w:t xml:space="preserve">Belange des </w:t>
      </w:r>
      <w:r>
        <w:rPr>
          <w:b/>
          <w:bCs/>
          <w:i w:val="0"/>
          <w:iCs/>
          <w:color w:val="E36C0A" w:themeColor="accent6" w:themeShade="BF"/>
          <w:lang w:eastAsia="de-DE"/>
        </w:rPr>
        <w:t>Denkmalschutzes</w:t>
      </w:r>
      <w:r w:rsidRPr="00B12BAA">
        <w:rPr>
          <w:b/>
          <w:bCs/>
          <w:i w:val="0"/>
          <w:iCs/>
          <w:color w:val="E36C0A" w:themeColor="accent6" w:themeShade="BF"/>
          <w:lang w:eastAsia="de-DE"/>
        </w:rPr>
        <w:t>:</w:t>
      </w:r>
    </w:p>
    <w:sdt>
      <w:sdtPr>
        <w:rPr>
          <w:lang w:eastAsia="de-DE"/>
        </w:rPr>
        <w:alias w:val="Hinweistext - Bitte löschen!"/>
        <w:tag w:val="Hinweistext - Bitte löschen!"/>
        <w:id w:val="1391467431"/>
        <w:lock w:val="contentLocked"/>
        <w:placeholder>
          <w:docPart w:val="2B2FD9D29D2D46B59A88A708F0F6D418"/>
        </w:placeholder>
        <w:showingPlcHdr/>
      </w:sdtPr>
      <w:sdtEndPr/>
      <w:sdtContent>
        <w:p w14:paraId="3224B431" w14:textId="2424CC18" w:rsidR="00BA02F5" w:rsidRPr="005A4934" w:rsidRDefault="005A4934" w:rsidP="008916A8">
          <w:pPr>
            <w:pStyle w:val="Hinweistext"/>
            <w:jc w:val="both"/>
            <w:rPr>
              <w:i w:val="0"/>
              <w:color w:val="auto"/>
              <w:lang w:eastAsia="de-DE"/>
            </w:rPr>
          </w:pPr>
          <w:r w:rsidRPr="000B79E8">
            <w:t xml:space="preserve">Hier sind vom Ersteller der VU die entsprechenden Schutz- und Vermeidungsmaßnahmen für Denkmale, Bodendenkmale und Archäologie aus dem Planfeststellungsbeschluss bzw. sonstigen behördlichen Genehmigungen darzustellen. Hinweise zum Umgang mit Denkmalen sind ggf. in Fachgutachten enthalten. Maßnahmen im Zusammenhang mit Bodendenkmalen werden ggf. im Landschaftspflegerischen Begleitplan (LBP) aufgeführt oder in separaten Gutachten behandelt. Es ist zu prüfen, ob es hier (widerspruchsfrei und eindeutig) ausreichend ist, nur mit Verweisen auf die entsprechenden Anlagen </w:t>
          </w:r>
          <w:r w:rsidRPr="000B79E8">
            <w:rPr>
              <w:rStyle w:val="Platzhaltertext"/>
              <w:color w:val="0070C0"/>
            </w:rPr>
            <w:t>zu arbeiten.</w:t>
          </w:r>
        </w:p>
      </w:sdtContent>
    </w:sdt>
    <w:p w14:paraId="31E55540" w14:textId="49422F96" w:rsidR="00154CDF" w:rsidRPr="00350BA4" w:rsidRDefault="00695CB6" w:rsidP="00350BA4">
      <w:pPr>
        <w:jc w:val="both"/>
        <w:rPr>
          <w:b/>
          <w:bCs/>
          <w:color w:val="E36C0A" w:themeColor="accent6" w:themeShade="BF"/>
        </w:rPr>
      </w:pPr>
      <w:r w:rsidRPr="00B12BAA">
        <w:rPr>
          <w:b/>
          <w:bCs/>
          <w:color w:val="E36C0A" w:themeColor="accent6" w:themeShade="BF"/>
        </w:rPr>
        <w:t>Lan</w:t>
      </w:r>
      <w:r w:rsidR="0093295C" w:rsidRPr="00B12BAA">
        <w:rPr>
          <w:b/>
          <w:bCs/>
          <w:color w:val="E36C0A" w:themeColor="accent6" w:themeShade="BF"/>
        </w:rPr>
        <w:t>d</w:t>
      </w:r>
      <w:r w:rsidRPr="00B12BAA">
        <w:rPr>
          <w:b/>
          <w:bCs/>
          <w:color w:val="E36C0A" w:themeColor="accent6" w:themeShade="BF"/>
        </w:rPr>
        <w:t>schaftspflegerische Begleitplanung</w:t>
      </w:r>
      <w:r w:rsidR="0093295C" w:rsidRPr="00B12BAA">
        <w:rPr>
          <w:b/>
          <w:bCs/>
          <w:color w:val="E36C0A" w:themeColor="accent6" w:themeShade="BF"/>
        </w:rPr>
        <w:t xml:space="preserve"> (L</w:t>
      </w:r>
      <w:r w:rsidR="000156B4" w:rsidRPr="00B12BAA">
        <w:rPr>
          <w:b/>
          <w:bCs/>
          <w:color w:val="E36C0A" w:themeColor="accent6" w:themeShade="BF"/>
        </w:rPr>
        <w:t>BP):</w:t>
      </w:r>
    </w:p>
    <w:sdt>
      <w:sdtPr>
        <w:rPr>
          <w:lang w:eastAsia="de-DE"/>
        </w:rPr>
        <w:alias w:val="Hinweistext - Bitte löschen!"/>
        <w:tag w:val="Hinweistext - Bitte löschen!"/>
        <w:id w:val="-15002903"/>
        <w:lock w:val="contentLocked"/>
        <w:placeholder>
          <w:docPart w:val="98D2B53E8DF14657AE37A9944A022511"/>
        </w:placeholder>
        <w:showingPlcHdr/>
      </w:sdtPr>
      <w:sdtEndPr/>
      <w:sdtContent>
        <w:p w14:paraId="65F1B50D" w14:textId="77777777" w:rsidR="00350BA4" w:rsidRPr="000B79E8" w:rsidRDefault="00350BA4" w:rsidP="00350BA4">
          <w:pPr>
            <w:pStyle w:val="Hinweistext"/>
            <w:jc w:val="both"/>
            <w:rPr>
              <w:rStyle w:val="Platzhaltertext"/>
              <w:color w:val="0070C0"/>
            </w:rPr>
          </w:pPr>
          <w:r w:rsidRPr="000B79E8">
            <w:t>Hier sind vom Ersteller der VU die entsprechenden Schutz- und Vermeidungsmaßnahmen zum Natur- und Artenschutz, Gewässerschutz und ggf. weiteren Schutzgütern aus dem Planfeststellungsbeschluss bzw. sonstigen behördlichen Genehmigungen aufzuführen. Bitte nur diejenigen Maßnahmen aufnehmen (ggf. mittels Verweis auf beigefügte Anlage(n)), welche die dem AN zugeordnete Leistungserbringung selbst oder diesbzgl. Bauumstände (bpsw. Bauzeit, Logistik, Emission) betreffen; keinesfalls die Maßnahmen aufführen, welche z.B. im Verantwortungsbereich des AG sind (z.B. Stellung AN</w:t>
          </w:r>
          <w:r w:rsidRPr="000B79E8">
            <w:rPr>
              <w:vertAlign w:val="subscript"/>
            </w:rPr>
            <w:t>Umweltfachliche BÜW</w:t>
          </w:r>
          <w:r w:rsidRPr="000B79E8">
            <w:t>).</w:t>
          </w:r>
          <w:r w:rsidRPr="000B79E8">
            <w:rPr>
              <w:rStyle w:val="Platzhaltertext"/>
              <w:color w:val="0070C0"/>
            </w:rPr>
            <w:t xml:space="preserve"> </w:t>
          </w:r>
        </w:p>
        <w:p w14:paraId="7E7C3F1C" w14:textId="0B286397" w:rsidR="00350BA4" w:rsidRPr="000B79E8" w:rsidRDefault="00350BA4" w:rsidP="003F4D37">
          <w:pPr>
            <w:pStyle w:val="Hinweistext"/>
            <w:jc w:val="both"/>
            <w:rPr>
              <w:rStyle w:val="Platzhaltertext"/>
              <w:color w:val="0070C0"/>
              <w:lang w:eastAsia="de-DE"/>
            </w:rPr>
          </w:pPr>
          <w:r w:rsidRPr="000B79E8">
            <w:t>Eine Übersicht aller Maßnahmen ist regelmäßig im Landschaftspflegerischen Begleitplan (LBP) sowie im ggf. erstellten Artenschutzfachbeitrag und der FFH-Verträglichkeitsstudie des Vorhabens aufgeführt.</w:t>
          </w:r>
          <w:r w:rsidRPr="000B79E8">
            <w:rPr>
              <w:rStyle w:val="Platzhaltertext"/>
              <w:color w:val="0070C0"/>
            </w:rPr>
            <w:t xml:space="preserve"> </w:t>
          </w:r>
        </w:p>
      </w:sdtContent>
    </w:sdt>
    <w:p w14:paraId="25570A30" w14:textId="27814005" w:rsidR="003F4D37" w:rsidRPr="00350BA4" w:rsidRDefault="003F4D37" w:rsidP="00350BA4">
      <w:pPr>
        <w:jc w:val="both"/>
        <w:rPr>
          <w:b/>
          <w:color w:val="E36C0A" w:themeColor="accent6" w:themeShade="BF"/>
        </w:rPr>
      </w:pPr>
      <w:r w:rsidRPr="000B79E8">
        <w:rPr>
          <w:b/>
          <w:color w:val="E36C0A" w:themeColor="accent6" w:themeShade="BF"/>
        </w:rPr>
        <w:t>Lärmschutz</w:t>
      </w:r>
      <w:r w:rsidR="00350BA4" w:rsidRPr="000B79E8">
        <w:rPr>
          <w:b/>
          <w:color w:val="E36C0A" w:themeColor="accent6" w:themeShade="BF"/>
        </w:rPr>
        <w:t>:</w:t>
      </w:r>
    </w:p>
    <w:sdt>
      <w:sdtPr>
        <w:alias w:val="Hinweistext - Bitte löschen!"/>
        <w:tag w:val="Hinweistext - Bitte löschen!"/>
        <w:id w:val="1158651776"/>
        <w:lock w:val="contentLocked"/>
        <w:placeholder>
          <w:docPart w:val="106405434131442499507EFC971FF530"/>
        </w:placeholder>
        <w:showingPlcHdr/>
      </w:sdtPr>
      <w:sdtEndPr/>
      <w:sdtContent>
        <w:p w14:paraId="172EA7F1" w14:textId="77777777" w:rsidR="003F4D37" w:rsidRPr="006C3BA8" w:rsidRDefault="003F4D37" w:rsidP="003F4D37">
          <w:pPr>
            <w:pStyle w:val="Hinweistext"/>
            <w:jc w:val="both"/>
            <w:rPr>
              <w:b/>
            </w:rPr>
          </w:pPr>
          <w:r w:rsidRPr="00B465DB">
            <w:rPr>
              <w:lang w:eastAsia="de-DE"/>
            </w:rPr>
            <w:t>Bitte Gültigkeit der nachfolgenden Aussage projektspezifisch prüfen und nach Bedarf anpassen.</w:t>
          </w:r>
        </w:p>
      </w:sdtContent>
    </w:sdt>
    <w:p w14:paraId="73ED7FB2" w14:textId="77777777" w:rsidR="003F4D37" w:rsidRPr="0018239A" w:rsidRDefault="003F4D37" w:rsidP="003F4D37">
      <w:pPr>
        <w:jc w:val="both"/>
        <w:rPr>
          <w:color w:val="E36C0A" w:themeColor="accent6" w:themeShade="BF"/>
          <w:lang w:eastAsia="de-DE"/>
        </w:rPr>
      </w:pPr>
      <w:r w:rsidRPr="0018239A">
        <w:rPr>
          <w:color w:val="E36C0A" w:themeColor="accent6" w:themeShade="BF"/>
          <w:lang w:eastAsia="de-DE"/>
        </w:rPr>
        <w:t>Die Ausführung der Vertragsleistung muss teilweise am Wochenende bzw. in Nachtstunden erfolgen. Genehmigungen von Behörden liegen in diesem Zusammenhang noch nicht vor (z.B. Nacht- /Sonntags- oder Feiertagsarbeit</w:t>
      </w:r>
      <w:r w:rsidRPr="00274479">
        <w:rPr>
          <w:color w:val="E36C0A" w:themeColor="accent6" w:themeShade="BF"/>
          <w:lang w:eastAsia="de-DE"/>
        </w:rPr>
        <w:t>). Zur Beantragung sind Angaben erforderlich, die vom AN im Rahmen der übertragenen Planungs- bzw. Ausführungsleistungen nach Maßgabe der vertraglichen Vorgaben zu erarbeiten und inhaltlich von ihm zu konkretisieren sind (z. B. Wahl der eingesetzten Maschinen).</w:t>
      </w:r>
      <w:r w:rsidRPr="0018239A">
        <w:rPr>
          <w:color w:val="E36C0A" w:themeColor="accent6" w:themeShade="BF"/>
          <w:lang w:eastAsia="de-DE"/>
        </w:rPr>
        <w:t xml:space="preserve"> </w:t>
      </w:r>
    </w:p>
    <w:p w14:paraId="7948C3E0" w14:textId="77777777" w:rsidR="003F4D37" w:rsidRDefault="003F4D37" w:rsidP="003F4D37">
      <w:pPr>
        <w:pStyle w:val="Hinweistext"/>
        <w:jc w:val="both"/>
      </w:pPr>
      <w:r w:rsidRPr="0018239A">
        <w:rPr>
          <w:i w:val="0"/>
          <w:color w:val="E36C0A" w:themeColor="accent6" w:themeShade="BF"/>
          <w:lang w:eastAsia="de-DE"/>
        </w:rPr>
        <w:t xml:space="preserve">Für Arbeiten in geschützten Zeiten sind nach geltendem Landesrecht Ausnahmegenehmigungen, Anzeigen etc. erforderlich. Der AN hat unter Beachtung des geplanten Bauablaufes, der anzuwendenden Bauverfahren und des geplanten Maschineneinsatzes, mindestens </w:t>
      </w:r>
      <w:r w:rsidRPr="0018239A">
        <w:rPr>
          <w:b/>
          <w:i w:val="0"/>
          <w:color w:val="E36C0A" w:themeColor="accent6" w:themeShade="BF"/>
          <w:lang w:eastAsia="de-DE"/>
        </w:rPr>
        <w:t>X</w:t>
      </w:r>
      <w:r w:rsidRPr="0018239A">
        <w:rPr>
          <w:i w:val="0"/>
          <w:color w:val="E36C0A" w:themeColor="accent6" w:themeShade="BF"/>
          <w:lang w:eastAsia="de-DE"/>
        </w:rPr>
        <w:t xml:space="preserve"> Wochen vorher, bei den zuständigen Stellen erforderliche Ausnahmen </w:t>
      </w:r>
      <w:r w:rsidRPr="005326C9">
        <w:rPr>
          <w:i w:val="0"/>
          <w:color w:val="E36C0A" w:themeColor="accent6" w:themeShade="BF"/>
          <w:lang w:eastAsia="de-DE"/>
        </w:rPr>
        <w:t>zu beantragen und die rechtzeitige Erlangung der notwendigen Genehmigungen zu verfolgen bzw. die relevanten Bauarbeiten anzuzeigen</w:t>
      </w:r>
      <w:r>
        <w:rPr>
          <w:i w:val="0"/>
          <w:color w:val="E36C0A" w:themeColor="accent6" w:themeShade="BF"/>
          <w:lang w:eastAsia="de-DE"/>
        </w:rPr>
        <w:t>.</w:t>
      </w:r>
      <w:sdt>
        <w:sdtPr>
          <w:alias w:val="Hinweistext - Bitte löschen!"/>
          <w:tag w:val="Hinweistext - Bitte löschen!"/>
          <w:id w:val="1477575102"/>
          <w:lock w:val="contentLocked"/>
          <w:placeholder>
            <w:docPart w:val="8873E441699F4570A50EE89C96270563"/>
          </w:placeholder>
          <w:showingPlcHdr/>
        </w:sdtPr>
        <w:sdtEndPr/>
        <w:sdtContent>
          <w:r w:rsidRPr="00D94E5C">
            <w:rPr>
              <w:rStyle w:val="Platzhaltertext"/>
              <w:color w:val="0070C0"/>
            </w:rPr>
            <w:t xml:space="preserve"> (</w:t>
          </w:r>
          <w:r>
            <w:rPr>
              <w:rStyle w:val="Platzhaltertext"/>
              <w:color w:val="0070C0"/>
            </w:rPr>
            <w:t>bitte unbedingt LV-Pos. Abstimmung/E</w:t>
          </w:r>
          <w:r w:rsidRPr="00D94E5C">
            <w:rPr>
              <w:rStyle w:val="Platzhaltertext"/>
              <w:color w:val="0070C0"/>
            </w:rPr>
            <w:t>inholung von Genehmigungen</w:t>
          </w:r>
          <w:r>
            <w:rPr>
              <w:rStyle w:val="Platzhaltertext"/>
              <w:color w:val="0070C0"/>
            </w:rPr>
            <w:t xml:space="preserve"> (aus den Muster-LV-ALI) aufnehmen, siehe hierzu auch notwendigen Passus Genehmigung/Behörden der BVB</w:t>
          </w:r>
          <w:r w:rsidRPr="00D94E5C">
            <w:rPr>
              <w:rStyle w:val="Platzhaltertext"/>
              <w:color w:val="0070C0"/>
            </w:rPr>
            <w:t>)</w:t>
          </w:r>
        </w:sdtContent>
      </w:sdt>
    </w:p>
    <w:sdt>
      <w:sdtPr>
        <w:alias w:val="Hinweistext - Bitte löschen!"/>
        <w:tag w:val="Hinweistext - Bitte löschen!"/>
        <w:id w:val="580950212"/>
        <w:lock w:val="contentLocked"/>
        <w:placeholder>
          <w:docPart w:val="D3299E5BF83A48D3B95B1D08E5A59F33"/>
        </w:placeholder>
        <w:showingPlcHdr/>
      </w:sdtPr>
      <w:sdtEndPr/>
      <w:sdtContent>
        <w:p w14:paraId="778F5E16" w14:textId="77777777" w:rsidR="003F4D37" w:rsidRDefault="003F4D37" w:rsidP="003F4D37">
          <w:pPr>
            <w:pStyle w:val="Hinweistext"/>
            <w:jc w:val="both"/>
            <w:rPr>
              <w:i w:val="0"/>
              <w:color w:val="auto"/>
            </w:rPr>
          </w:pPr>
          <w:r>
            <w:rPr>
              <w:lang w:eastAsia="de-DE"/>
            </w:rPr>
            <w:t>Bitte Gültigkeit der nachfolgenden Aussage projektspezifisch prüfen.</w:t>
          </w:r>
        </w:p>
      </w:sdtContent>
    </w:sdt>
    <w:p w14:paraId="5219599E" w14:textId="77777777" w:rsidR="003F4D37" w:rsidRPr="008C56A5" w:rsidRDefault="003F4D37" w:rsidP="003F4D37">
      <w:pPr>
        <w:jc w:val="both"/>
        <w:rPr>
          <w:rStyle w:val="Platzhaltertext"/>
          <w:color w:val="E36C0A" w:themeColor="accent6" w:themeShade="BF"/>
        </w:rPr>
      </w:pPr>
      <w:r w:rsidRPr="00D357FC">
        <w:rPr>
          <w:color w:val="E36C0A" w:themeColor="accent6" w:themeShade="BF"/>
          <w:lang w:eastAsia="de-DE"/>
        </w:rPr>
        <w:t xml:space="preserve">Der AG bestellt einen Baulärmverantwortlichen (BLV), dieser kontrolliert und dokumentiert die Maßnahmen zur Vermeidung bzw. Minimierung </w:t>
      </w:r>
      <w:r>
        <w:rPr>
          <w:color w:val="E36C0A" w:themeColor="accent6" w:themeShade="BF"/>
          <w:lang w:eastAsia="de-DE"/>
        </w:rPr>
        <w:t>von Baulärm</w:t>
      </w:r>
      <w:r w:rsidRPr="00D357FC">
        <w:rPr>
          <w:color w:val="E36C0A" w:themeColor="accent6" w:themeShade="BF"/>
          <w:lang w:eastAsia="de-DE"/>
        </w:rPr>
        <w:t>. Der Baulärmverantwortliche hat uneingeschränktes Recht die Baustelle zu betreten und nimmt bei Bedarf an Baubesprechungen teil. Der AN hat den BLV bei erforderlichen Behördenabstimmungen zu beteiligen. Die Aufwendungen hierfür sind einzukalkulieren und werden nicht gesondert vergütet.</w:t>
      </w:r>
    </w:p>
    <w:sdt>
      <w:sdtPr>
        <w:alias w:val="Hinweistext - Bitte löschen!"/>
        <w:tag w:val="Hinweistext - Bitte löschen!"/>
        <w:id w:val="10890614"/>
        <w:lock w:val="contentLocked"/>
        <w:placeholder>
          <w:docPart w:val="420066D8AF8C46E685415C77F6EA7DA7"/>
        </w:placeholder>
        <w:showingPlcHdr/>
      </w:sdtPr>
      <w:sdtEndPr/>
      <w:sdtContent>
        <w:p w14:paraId="318FE455" w14:textId="77777777" w:rsidR="003F4D37" w:rsidRDefault="003F4D37" w:rsidP="003F4D37">
          <w:pPr>
            <w:pStyle w:val="Hinweistext"/>
            <w:jc w:val="both"/>
            <w:rPr>
              <w:rStyle w:val="Platzhaltertext"/>
              <w:color w:val="0070C0"/>
            </w:rPr>
          </w:pPr>
          <w:r>
            <w:rPr>
              <w:rStyle w:val="Platzhaltertext"/>
              <w:color w:val="0070C0"/>
            </w:rPr>
            <w:t xml:space="preserve">Aus </w:t>
          </w:r>
          <w:r w:rsidRPr="00D94E5C">
            <w:rPr>
              <w:rStyle w:val="Platzhaltertext"/>
              <w:color w:val="0070C0"/>
            </w:rPr>
            <w:t>der Planrechtli</w:t>
          </w:r>
          <w:r>
            <w:rPr>
              <w:rStyle w:val="Platzhaltertext"/>
              <w:color w:val="0070C0"/>
            </w:rPr>
            <w:t>chen Genehmigung kann sich im Einzelfall das Erfordernis einer Baulärmprognose ergeben. Die Baulärmprognose dient der Ermittlung der akustischen Auswirkungen des Baulärms auf die schützenswerte Bebauung.</w:t>
          </w:r>
        </w:p>
        <w:p w14:paraId="783753DD" w14:textId="77777777" w:rsidR="003F4D37" w:rsidRDefault="003F4D37" w:rsidP="003F4D37">
          <w:pPr>
            <w:pStyle w:val="Hinweistext"/>
            <w:rPr>
              <w:rStyle w:val="Hyperlink"/>
            </w:rPr>
          </w:pPr>
          <w:r>
            <w:rPr>
              <w:rStyle w:val="Platzhaltertext"/>
              <w:color w:val="0070C0"/>
            </w:rPr>
            <w:t xml:space="preserve">Sofern die für das Vorhaben erforderliche baubegleitende Baulärmprognose durch den AN erstellt werden soll, stehen unter </w:t>
          </w:r>
        </w:p>
        <w:p w14:paraId="7D992DF5" w14:textId="77777777" w:rsidR="003F4D37" w:rsidRDefault="003F4D37" w:rsidP="003F4D37">
          <w:pPr>
            <w:pStyle w:val="Hinweistext"/>
            <w:rPr>
              <w:rStyle w:val="Platzhaltertext"/>
              <w:color w:val="0070C0"/>
            </w:rPr>
          </w:pPr>
          <w:hyperlink r:id="rId14" w:history="1">
            <w:r w:rsidRPr="00204766">
              <w:rPr>
                <w:rStyle w:val="Hyperlink"/>
              </w:rPr>
              <w:t>https://dbsw.sharepoint.com/sites/bw-pmwiki/SitePages/Vorgabestruktur-Baubeschreibung.aspx?web=1</w:t>
            </w:r>
          </w:hyperlink>
        </w:p>
        <w:p w14:paraId="788506C3" w14:textId="77777777" w:rsidR="003F4D37" w:rsidRPr="008B169D" w:rsidRDefault="003F4D37" w:rsidP="003F4D37">
          <w:pPr>
            <w:pStyle w:val="Hinweistext"/>
            <w:jc w:val="both"/>
            <w:rPr>
              <w:rStyle w:val="Platzhaltertext"/>
              <w:color w:val="0070C0"/>
            </w:rPr>
          </w:pPr>
          <w:r w:rsidRPr="0038302F">
            <w:rPr>
              <w:rStyle w:val="Platzhaltertext"/>
              <w:color w:val="0070C0"/>
            </w:rPr>
            <w:t>Mustertext</w:t>
          </w:r>
          <w:r>
            <w:rPr>
              <w:rStyle w:val="Platzhaltertext"/>
              <w:color w:val="0070C0"/>
            </w:rPr>
            <w:t>e</w:t>
          </w:r>
          <w:r w:rsidRPr="0038302F">
            <w:rPr>
              <w:rStyle w:val="Platzhaltertext"/>
              <w:color w:val="0070C0"/>
            </w:rPr>
            <w:t xml:space="preserve"> für die Formulierung der entsprechenden LV-Position</w:t>
          </w:r>
          <w:r>
            <w:rPr>
              <w:rStyle w:val="Platzhaltertext"/>
              <w:color w:val="0070C0"/>
            </w:rPr>
            <w:t>en sowie Ergänzungen zur Baubeschreibung</w:t>
          </w:r>
          <w:r w:rsidRPr="0038302F">
            <w:rPr>
              <w:rStyle w:val="Platzhaltertext"/>
              <w:color w:val="0070C0"/>
            </w:rPr>
            <w:t xml:space="preserve"> zur</w:t>
          </w:r>
          <w:r>
            <w:rPr>
              <w:rStyle w:val="Platzhaltertext"/>
              <w:color w:val="0070C0"/>
            </w:rPr>
            <w:t xml:space="preserve"> </w:t>
          </w:r>
          <w:r w:rsidRPr="0038302F">
            <w:rPr>
              <w:rStyle w:val="Platzhaltertext"/>
              <w:color w:val="0070C0"/>
            </w:rPr>
            <w:t>Verfügung.</w:t>
          </w:r>
        </w:p>
      </w:sdtContent>
    </w:sdt>
    <w:p w14:paraId="0D1B0601" w14:textId="77777777" w:rsidR="00D37206" w:rsidRPr="00833AA1" w:rsidRDefault="00D37206" w:rsidP="004E1F60">
      <w:pPr>
        <w:jc w:val="both"/>
      </w:pPr>
    </w:p>
    <w:p w14:paraId="372BDFD1" w14:textId="036A1AE5" w:rsidR="005E2DD2" w:rsidRPr="005E2DD2" w:rsidRDefault="00376DB9" w:rsidP="00904E3A">
      <w:pPr>
        <w:pStyle w:val="berschrift2"/>
      </w:pPr>
      <w:bookmarkStart w:id="71" w:name="_Toc222463852"/>
      <w:r>
        <w:t>bleibt frei</w:t>
      </w:r>
      <w:bookmarkEnd w:id="71"/>
    </w:p>
    <w:p w14:paraId="5C0F2D7A" w14:textId="284ADCD0" w:rsidR="004E1F60" w:rsidRDefault="004E1F60" w:rsidP="004E1F60">
      <w:pPr>
        <w:jc w:val="both"/>
      </w:pPr>
    </w:p>
    <w:p w14:paraId="211D4C96" w14:textId="77777777" w:rsidR="005E2DD2" w:rsidRPr="005E2DD2" w:rsidRDefault="005E2DD2" w:rsidP="00904E3A">
      <w:pPr>
        <w:pStyle w:val="berschrift2"/>
      </w:pPr>
      <w:bookmarkStart w:id="72" w:name="_Toc222463853"/>
      <w:r>
        <w:t>bleibt frei</w:t>
      </w:r>
      <w:bookmarkEnd w:id="72"/>
    </w:p>
    <w:p w14:paraId="5B05E064" w14:textId="77777777" w:rsidR="005E2DD2" w:rsidRPr="00833AA1" w:rsidRDefault="005E2DD2" w:rsidP="004E1F60">
      <w:pPr>
        <w:jc w:val="both"/>
      </w:pPr>
    </w:p>
    <w:p w14:paraId="5C0F2D7B" w14:textId="77777777" w:rsidR="00C00442" w:rsidRPr="00E82405" w:rsidRDefault="00C00442" w:rsidP="00904E3A">
      <w:pPr>
        <w:pStyle w:val="berschrift2"/>
      </w:pPr>
      <w:bookmarkStart w:id="73" w:name="_Toc222463854"/>
      <w:r w:rsidRPr="00E82405">
        <w:t>Hindernisse</w:t>
      </w:r>
      <w:bookmarkEnd w:id="70"/>
      <w:bookmarkEnd w:id="69"/>
      <w:bookmarkEnd w:id="73"/>
    </w:p>
    <w:sdt>
      <w:sdtPr>
        <w:rPr>
          <w:lang w:eastAsia="de-DE"/>
        </w:rPr>
        <w:alias w:val="Hinweistext - Bitte löschen!"/>
        <w:tag w:val="Hinweistext - Bitte löschen!"/>
        <w:id w:val="978812748"/>
        <w:lock w:val="contentLocked"/>
        <w:placeholder>
          <w:docPart w:val="EC2F5F264A814CA1B043E269590AF7D2"/>
        </w:placeholder>
        <w:showingPlcHdr/>
      </w:sdtPr>
      <w:sdtEndPr/>
      <w:sdtContent>
        <w:p w14:paraId="5C0F2D7C" w14:textId="77777777" w:rsidR="00C00442" w:rsidRDefault="00C00442" w:rsidP="008F1900">
          <w:pPr>
            <w:pStyle w:val="Hinweistext"/>
            <w:jc w:val="both"/>
            <w:rPr>
              <w:lang w:eastAsia="de-DE"/>
            </w:rPr>
          </w:pPr>
          <w:r>
            <w:rPr>
              <w:lang w:eastAsia="de-DE"/>
            </w:rPr>
            <w:t>Bekannte oder vermutete Hindernisse im Bereich der Baustelle, z.B. Leitungen, Kabel, Dräne, Kanäle, Bauwerksreste und, soweit bekannt, deren Eigentümer.</w:t>
          </w:r>
        </w:p>
        <w:p w14:paraId="5C0F2D7D" w14:textId="3E9E1C7F" w:rsidR="00C00442" w:rsidRDefault="00C00442" w:rsidP="008F1900">
          <w:pPr>
            <w:pStyle w:val="Hinweistext"/>
            <w:jc w:val="both"/>
            <w:rPr>
              <w:lang w:eastAsia="de-DE"/>
            </w:rPr>
          </w:pPr>
          <w:r>
            <w:rPr>
              <w:lang w:eastAsia="de-DE"/>
            </w:rPr>
            <w:t>Art und Umfang des Schutzes von Schaltmitteln, Drahtzugleitungen, Kabelkanälen, Kabelverteilern, Bahnerdungsanlagen</w:t>
          </w:r>
          <w:r w:rsidR="00C55372">
            <w:rPr>
              <w:lang w:eastAsia="de-DE"/>
            </w:rPr>
            <w:t xml:space="preserve">, </w:t>
          </w:r>
          <w:r w:rsidR="00C55372" w:rsidRPr="002757F9">
            <w:rPr>
              <w:lang w:eastAsia="de-DE"/>
            </w:rPr>
            <w:t xml:space="preserve">vom AG im Vorfeld </w:t>
          </w:r>
          <w:r w:rsidR="002943E2" w:rsidRPr="002757F9">
            <w:rPr>
              <w:lang w:eastAsia="de-DE"/>
            </w:rPr>
            <w:t>erstellte Reptilienschutzzäune, Biotopschutzzäune</w:t>
          </w:r>
          <w:r>
            <w:rPr>
              <w:lang w:eastAsia="de-DE"/>
            </w:rPr>
            <w:t xml:space="preserve"> usw.</w:t>
          </w:r>
        </w:p>
      </w:sdtContent>
    </w:sdt>
    <w:bookmarkStart w:id="74" w:name="_Toc409006733" w:displacedByCustomXml="next"/>
    <w:bookmarkStart w:id="75" w:name="_Toc378311429" w:displacedByCustomXml="next"/>
    <w:sdt>
      <w:sdtPr>
        <w:rPr>
          <w:lang w:eastAsia="de-DE"/>
        </w:rPr>
        <w:alias w:val="Hinweistext - Bitte löschen!"/>
        <w:tag w:val="Hinweistext - Bitte löschen!"/>
        <w:id w:val="-1163459540"/>
        <w:lock w:val="contentLocked"/>
        <w:placeholder>
          <w:docPart w:val="30AAFA2DCD8A4812B5CAFBBC19145496"/>
        </w:placeholder>
        <w:showingPlcHdr/>
      </w:sdtPr>
      <w:sdtEndPr/>
      <w:sdtContent>
        <w:p w14:paraId="307880B9" w14:textId="77777777" w:rsidR="00605F6B" w:rsidRDefault="00605F6B" w:rsidP="00605F6B">
          <w:pPr>
            <w:pStyle w:val="Hinweistext"/>
            <w:jc w:val="both"/>
            <w:rPr>
              <w:lang w:eastAsia="de-DE"/>
            </w:rPr>
          </w:pPr>
          <w:r w:rsidRPr="002757F9">
            <w:rPr>
              <w:lang w:eastAsia="de-DE"/>
            </w:rPr>
            <w:t>Bitte für die konkrete Maßnahme prüfen, ob die nachfolgende Aussage zutreffend ist.</w:t>
          </w:r>
        </w:p>
      </w:sdtContent>
    </w:sdt>
    <w:p w14:paraId="5C0F2D7E" w14:textId="43B919BB" w:rsidR="004E1F60" w:rsidRDefault="00FB4734" w:rsidP="004E1F60">
      <w:pPr>
        <w:jc w:val="both"/>
      </w:pPr>
      <w:r w:rsidRPr="002757F9">
        <w:t>Hin</w:t>
      </w:r>
      <w:r w:rsidR="00024DD9" w:rsidRPr="002757F9">
        <w:t xml:space="preserve">dernisse stellen die unter 0.1.3 beschriebenen </w:t>
      </w:r>
      <w:r w:rsidR="00E104E0" w:rsidRPr="002757F9">
        <w:t xml:space="preserve">vorhandenen </w:t>
      </w:r>
      <w:r w:rsidR="00024DD9" w:rsidRPr="002757F9">
        <w:t>Anl</w:t>
      </w:r>
      <w:r w:rsidR="00E104E0" w:rsidRPr="002757F9">
        <w:t>a</w:t>
      </w:r>
      <w:r w:rsidR="00024DD9" w:rsidRPr="002757F9">
        <w:t>gen dar</w:t>
      </w:r>
      <w:r w:rsidR="00E104E0" w:rsidRPr="002757F9">
        <w:t>.</w:t>
      </w:r>
    </w:p>
    <w:p w14:paraId="6C866C1C" w14:textId="77777777" w:rsidR="00B730D8" w:rsidRPr="00833AA1" w:rsidRDefault="00B730D8" w:rsidP="004E1F60">
      <w:pPr>
        <w:jc w:val="both"/>
      </w:pPr>
    </w:p>
    <w:p w14:paraId="5C0F2D7F" w14:textId="77777777" w:rsidR="00C00442" w:rsidRDefault="00C00442" w:rsidP="00904E3A">
      <w:pPr>
        <w:pStyle w:val="berschrift2"/>
      </w:pPr>
      <w:bookmarkStart w:id="76" w:name="_Toc222463855"/>
      <w:r w:rsidRPr="00E82405">
        <w:t>Kampfmittel</w:t>
      </w:r>
      <w:bookmarkEnd w:id="75"/>
      <w:bookmarkEnd w:id="74"/>
      <w:bookmarkEnd w:id="76"/>
    </w:p>
    <w:sdt>
      <w:sdtPr>
        <w:rPr>
          <w:lang w:eastAsia="de-DE"/>
        </w:rPr>
        <w:alias w:val="Hinweistext - Bitte löschen!"/>
        <w:tag w:val="Hinweistext - Bitte löschen!"/>
        <w:id w:val="-430279545"/>
        <w:lock w:val="contentLocked"/>
        <w:placeholder>
          <w:docPart w:val="D83D85575F9B4191A7040CCBB174F68F"/>
        </w:placeholder>
        <w:showingPlcHdr/>
      </w:sdtPr>
      <w:sdtEndPr/>
      <w:sdtContent>
        <w:p w14:paraId="69011928" w14:textId="77777777" w:rsidR="00B41334" w:rsidRPr="004714E2" w:rsidRDefault="00873B2F" w:rsidP="00873B2F">
          <w:pPr>
            <w:pStyle w:val="Hinweistext"/>
            <w:jc w:val="both"/>
          </w:pPr>
          <w:r w:rsidRPr="004714E2">
            <w:t>Die D</w:t>
          </w:r>
          <w:r w:rsidR="00DD3B12" w:rsidRPr="004714E2">
            <w:t>eutsche Bahn</w:t>
          </w:r>
          <w:r w:rsidRPr="004714E2">
            <w:t xml:space="preserve"> ist als Bauherrin verpflichtet, Baumaßnahmen so zu planen und auszuführen, dass die öffentliche Sicherheit, insbesondere Leben und Gesundheit der Schutzgüter, nicht gefährdet wird. </w:t>
          </w:r>
        </w:p>
        <w:p w14:paraId="5C0F2D84" w14:textId="0195C05B" w:rsidR="00B176A1" w:rsidRPr="004714E2" w:rsidRDefault="00873B2F" w:rsidP="00873B2F">
          <w:pPr>
            <w:pStyle w:val="Hinweistext"/>
            <w:jc w:val="both"/>
          </w:pPr>
          <w:r w:rsidRPr="004714E2">
            <w:t>Die sich im Hinblick auf Kampfmittel ergebende Vorgehensweise ist in der „Arbeitsanweisung - I AA Kampfmittelräumung in Infrastrukturprojekten durchführen“ festgelegt. Grundlagen für die fachtechnische Bearbeitung bilden die „Baufachliche Richtlinien Kampfmittelräumung (BFR KMR) - Arbeitshilfen zur Planung und Durchführung der Erkundung sowie der Räumung von Kampfmitteln auf Liegenschaften des Bundes“.</w:t>
          </w:r>
        </w:p>
        <w:p w14:paraId="51A966B2" w14:textId="140FE805" w:rsidR="002955BB" w:rsidRPr="004714E2" w:rsidRDefault="002955BB" w:rsidP="002955BB">
          <w:pPr>
            <w:pStyle w:val="Hinweistext"/>
            <w:jc w:val="both"/>
            <w:rPr>
              <w:lang w:eastAsia="de-DE"/>
            </w:rPr>
          </w:pPr>
          <w:r w:rsidRPr="004714E2">
            <w:rPr>
              <w:lang w:eastAsia="de-DE"/>
            </w:rPr>
            <w:t xml:space="preserve">Dabei werden </w:t>
          </w:r>
          <w:r w:rsidR="00B41334" w:rsidRPr="004714E2">
            <w:rPr>
              <w:lang w:eastAsia="de-DE"/>
            </w:rPr>
            <w:t>sechs</w:t>
          </w:r>
          <w:r w:rsidRPr="004714E2">
            <w:rPr>
              <w:lang w:eastAsia="de-DE"/>
            </w:rPr>
            <w:t xml:space="preserve"> Szenarien unterschieden</w:t>
          </w:r>
          <w:r w:rsidR="0009118A" w:rsidRPr="004714E2">
            <w:rPr>
              <w:lang w:eastAsia="de-DE"/>
            </w:rPr>
            <w:t>.</w:t>
          </w:r>
        </w:p>
        <w:p w14:paraId="57E770C4" w14:textId="2EF20C06" w:rsidR="006F431C" w:rsidRPr="004714E2" w:rsidRDefault="003C7746" w:rsidP="00873B2F">
          <w:pPr>
            <w:pStyle w:val="Hinweistext"/>
            <w:jc w:val="both"/>
            <w:rPr>
              <w:lang w:eastAsia="de-DE"/>
            </w:rPr>
          </w:pPr>
          <w:r w:rsidRPr="004714E2">
            <w:rPr>
              <w:lang w:eastAsia="de-DE"/>
            </w:rPr>
            <w:t>D</w:t>
          </w:r>
          <w:r w:rsidR="00821070" w:rsidRPr="004714E2">
            <w:rPr>
              <w:lang w:eastAsia="de-DE"/>
            </w:rPr>
            <w:t>ie</w:t>
          </w:r>
          <w:r w:rsidRPr="004714E2">
            <w:rPr>
              <w:lang w:eastAsia="de-DE"/>
            </w:rPr>
            <w:t xml:space="preserve"> Projekt</w:t>
          </w:r>
          <w:r w:rsidR="00821070" w:rsidRPr="004714E2">
            <w:rPr>
              <w:lang w:eastAsia="de-DE"/>
            </w:rPr>
            <w:t>leitung</w:t>
          </w:r>
          <w:r w:rsidRPr="004714E2">
            <w:rPr>
              <w:lang w:eastAsia="de-DE"/>
            </w:rPr>
            <w:t xml:space="preserve"> hat den vorliegenden Fall zu identifizieren (z.B. Fall </w:t>
          </w:r>
          <w:r w:rsidR="004B4518" w:rsidRPr="004714E2">
            <w:rPr>
              <w:lang w:eastAsia="de-DE"/>
            </w:rPr>
            <w:t>2</w:t>
          </w:r>
          <w:r w:rsidRPr="004714E2">
            <w:rPr>
              <w:lang w:eastAsia="de-DE"/>
            </w:rPr>
            <w:t xml:space="preserve">: es liegt </w:t>
          </w:r>
          <w:r w:rsidR="001F77CC" w:rsidRPr="004714E2">
            <w:rPr>
              <w:lang w:eastAsia="de-DE"/>
            </w:rPr>
            <w:t xml:space="preserve">z.B. </w:t>
          </w:r>
          <w:r w:rsidRPr="004714E2">
            <w:rPr>
              <w:lang w:eastAsia="de-DE"/>
            </w:rPr>
            <w:t xml:space="preserve">eine Auswertung von Dr. Carls </w:t>
          </w:r>
          <w:r w:rsidR="001F77CC" w:rsidRPr="004714E2">
            <w:rPr>
              <w:lang w:eastAsia="de-DE"/>
            </w:rPr>
            <w:t xml:space="preserve">Luftbilddatenbank </w:t>
          </w:r>
          <w:r w:rsidRPr="004714E2">
            <w:rPr>
              <w:lang w:eastAsia="de-DE"/>
            </w:rPr>
            <w:t>vor, die keinen Kampfmittelverdacht ausweist oder Fall 4: Es wurden bereits Kampfmittelräumungen in der Vergangenheit durchgeführt, daher ist kein Kampfmittelverdacht mehr gegeben).</w:t>
          </w:r>
          <w:r w:rsidR="000E716E" w:rsidRPr="004714E2">
            <w:rPr>
              <w:lang w:eastAsia="de-DE"/>
            </w:rPr>
            <w:t xml:space="preserve"> </w:t>
          </w:r>
        </w:p>
        <w:p w14:paraId="3BBCB18E" w14:textId="4E440F47" w:rsidR="003C7746" w:rsidRDefault="00790F1B" w:rsidP="00873B2F">
          <w:pPr>
            <w:pStyle w:val="Hinweistext"/>
            <w:jc w:val="both"/>
            <w:rPr>
              <w:lang w:eastAsia="de-DE"/>
            </w:rPr>
          </w:pPr>
          <w:r w:rsidRPr="004714E2">
            <w:rPr>
              <w:lang w:eastAsia="de-DE"/>
            </w:rPr>
            <w:t>Nach Auswahl des zutreffenden Falles sind die anderen</w:t>
          </w:r>
          <w:r w:rsidR="001E1891" w:rsidRPr="004714E2">
            <w:rPr>
              <w:lang w:eastAsia="de-DE"/>
            </w:rPr>
            <w:t xml:space="preserve"> Fallbeschreibungen </w:t>
          </w:r>
          <w:r w:rsidR="006F431C" w:rsidRPr="004714E2">
            <w:rPr>
              <w:lang w:eastAsia="de-DE"/>
            </w:rPr>
            <w:t xml:space="preserve">vollständig </w:t>
          </w:r>
          <w:r w:rsidR="001E1891" w:rsidRPr="004714E2">
            <w:rPr>
              <w:lang w:eastAsia="de-DE"/>
            </w:rPr>
            <w:t>zu löschen.</w:t>
          </w:r>
        </w:p>
      </w:sdtContent>
    </w:sdt>
    <w:p w14:paraId="2C1FDB3D" w14:textId="701F85B2" w:rsidR="00684546" w:rsidRPr="004714E2" w:rsidRDefault="00D654C6" w:rsidP="00232D59">
      <w:pPr>
        <w:pStyle w:val="Hinweistext"/>
        <w:jc w:val="both"/>
      </w:pPr>
      <w:sdt>
        <w:sdtPr>
          <w:rPr>
            <w:lang w:eastAsia="de-DE"/>
          </w:rPr>
          <w:alias w:val="Hinweistext - Bitte löschen!"/>
          <w:tag w:val="Hinweistext - Bitte löschen!"/>
          <w:id w:val="-697699246"/>
          <w:lock w:val="contentLocked"/>
          <w:placeholder>
            <w:docPart w:val="8E48FD9468C5439B98DEAE92C41886E8"/>
          </w:placeholder>
          <w:showingPlcHdr/>
        </w:sdtPr>
        <w:sdtEndPr/>
        <w:sdtContent>
          <w:r w:rsidR="00AF7342" w:rsidRPr="004714E2">
            <w:t xml:space="preserve">Fall 1: </w:t>
          </w:r>
          <w:r w:rsidR="00AF7342" w:rsidRPr="004714E2">
            <w:tab/>
            <w:t>Kein Kampfmittelverdacht – Auskunft vom Kampfmittelräumdienst</w:t>
          </w:r>
        </w:sdtContent>
      </w:sdt>
    </w:p>
    <w:p w14:paraId="69818EA1" w14:textId="64543DBF" w:rsidR="007A346E" w:rsidRPr="004714E2" w:rsidRDefault="007A346E" w:rsidP="003139C5">
      <w:pPr>
        <w:pStyle w:val="Hinweistext"/>
        <w:jc w:val="both"/>
        <w:rPr>
          <w:rFonts w:eastAsia="Times New Roman"/>
          <w:i w:val="0"/>
          <w:color w:val="auto"/>
        </w:rPr>
      </w:pPr>
      <w:r w:rsidRPr="004714E2">
        <w:rPr>
          <w:rFonts w:eastAsia="Times New Roman"/>
          <w:i w:val="0"/>
          <w:color w:val="auto"/>
        </w:rPr>
        <w:t xml:space="preserve">Im Vorfeld der bodeneingreifenden Maßnahmen hat die </w:t>
      </w:r>
      <w:r w:rsidRPr="004714E2">
        <w:rPr>
          <w:rFonts w:eastAsia="Times New Roman"/>
          <w:i w:val="0"/>
          <w:color w:val="E36C0A" w:themeColor="accent6" w:themeShade="BF"/>
        </w:rPr>
        <w:t>DB InfraGO AG</w:t>
      </w:r>
      <w:r w:rsidRPr="004714E2">
        <w:rPr>
          <w:rFonts w:eastAsia="Times New Roman"/>
          <w:i w:val="0"/>
          <w:color w:val="auto"/>
        </w:rPr>
        <w:t xml:space="preserve"> den </w:t>
      </w:r>
      <w:r w:rsidR="00474E89" w:rsidRPr="004714E2">
        <w:rPr>
          <w:rFonts w:eastAsia="Times New Roman"/>
          <w:i w:val="0"/>
          <w:color w:val="auto"/>
        </w:rPr>
        <w:t>B</w:t>
      </w:r>
      <w:r w:rsidRPr="004714E2">
        <w:rPr>
          <w:rFonts w:eastAsia="Times New Roman"/>
          <w:i w:val="0"/>
          <w:color w:val="auto"/>
        </w:rPr>
        <w:t xml:space="preserve">ereich </w:t>
      </w:r>
      <w:r w:rsidR="00474E89" w:rsidRPr="004714E2">
        <w:rPr>
          <w:rFonts w:eastAsia="Times New Roman"/>
          <w:i w:val="0"/>
          <w:color w:val="auto"/>
        </w:rPr>
        <w:t xml:space="preserve">der Baustelle </w:t>
      </w:r>
      <w:r w:rsidRPr="004714E2">
        <w:rPr>
          <w:rFonts w:eastAsia="Times New Roman"/>
          <w:i w:val="0"/>
          <w:color w:val="auto"/>
        </w:rPr>
        <w:t>auf einen möglichen Kampfmittelverdacht vo</w:t>
      </w:r>
      <w:r w:rsidR="00474E89" w:rsidRPr="004714E2">
        <w:rPr>
          <w:rFonts w:eastAsia="Times New Roman"/>
          <w:i w:val="0"/>
          <w:color w:val="auto"/>
        </w:rPr>
        <w:t>m</w:t>
      </w:r>
      <w:r w:rsidRPr="004714E2">
        <w:rPr>
          <w:rFonts w:eastAsia="Times New Roman"/>
          <w:i w:val="0"/>
          <w:color w:val="auto"/>
        </w:rPr>
        <w:t xml:space="preserve"> zuständigen Kampfmittelräumdienst des Landes </w:t>
      </w:r>
      <w:r w:rsidR="00474E89" w:rsidRPr="004714E2">
        <w:rPr>
          <w:rFonts w:eastAsia="Times New Roman"/>
          <w:i w:val="0"/>
          <w:color w:val="E36C0A" w:themeColor="accent6" w:themeShade="BF"/>
        </w:rPr>
        <w:t>xxx</w:t>
      </w:r>
      <w:r w:rsidRPr="004714E2">
        <w:rPr>
          <w:rFonts w:eastAsia="Times New Roman"/>
          <w:i w:val="0"/>
          <w:color w:val="auto"/>
        </w:rPr>
        <w:t xml:space="preserve"> untersuchen lassen</w:t>
      </w:r>
      <w:r w:rsidR="00176DF3" w:rsidRPr="004714E2">
        <w:rPr>
          <w:rFonts w:eastAsia="Times New Roman"/>
          <w:i w:val="0"/>
          <w:color w:val="auto"/>
        </w:rPr>
        <w:t>.</w:t>
      </w:r>
    </w:p>
    <w:p w14:paraId="2A49B558" w14:textId="7D5D0597" w:rsidR="007A346E" w:rsidRPr="004714E2" w:rsidRDefault="007A346E" w:rsidP="003139C5">
      <w:pPr>
        <w:pStyle w:val="Hinweistext"/>
        <w:jc w:val="both"/>
        <w:rPr>
          <w:rFonts w:eastAsia="Times New Roman"/>
          <w:i w:val="0"/>
          <w:color w:val="auto"/>
        </w:rPr>
      </w:pPr>
      <w:r w:rsidRPr="004714E2">
        <w:rPr>
          <w:rFonts w:eastAsia="Times New Roman"/>
          <w:i w:val="0"/>
          <w:color w:val="auto"/>
        </w:rPr>
        <w:t>Nach Feststellung des zuständigen Kampfmittelräumdienstes hat</w:t>
      </w:r>
      <w:r w:rsidR="00E9633B" w:rsidRPr="004714E2">
        <w:rPr>
          <w:rFonts w:eastAsia="Times New Roman"/>
          <w:i w:val="0"/>
          <w:color w:val="auto"/>
        </w:rPr>
        <w:t xml:space="preserve"> sich ergeben, dass kein Kampfmittelverdacht besteht</w:t>
      </w:r>
      <w:r w:rsidRPr="004714E2">
        <w:rPr>
          <w:rFonts w:eastAsia="Times New Roman"/>
          <w:i w:val="0"/>
          <w:color w:val="auto"/>
        </w:rPr>
        <w:t>.</w:t>
      </w:r>
    </w:p>
    <w:p w14:paraId="77889CB3" w14:textId="6D73E5B3" w:rsidR="00232D59" w:rsidRDefault="007A346E" w:rsidP="003139C5">
      <w:pPr>
        <w:pStyle w:val="Hinweistext"/>
        <w:jc w:val="both"/>
        <w:rPr>
          <w:rFonts w:eastAsia="Times New Roman"/>
          <w:i w:val="0"/>
          <w:color w:val="auto"/>
        </w:rPr>
      </w:pPr>
      <w:r w:rsidRPr="004714E2">
        <w:rPr>
          <w:rFonts w:eastAsia="Times New Roman"/>
          <w:i w:val="0"/>
          <w:color w:val="auto"/>
        </w:rPr>
        <w:t xml:space="preserve">Weitergehende kampfmitteltechnische Maßnahmen oder Arbeiten sind </w:t>
      </w:r>
      <w:r w:rsidR="00C96F3F" w:rsidRPr="004714E2">
        <w:rPr>
          <w:rFonts w:eastAsia="Times New Roman"/>
          <w:i w:val="0"/>
          <w:color w:val="auto"/>
        </w:rPr>
        <w:t xml:space="preserve">hiernach </w:t>
      </w:r>
      <w:r w:rsidRPr="004714E2">
        <w:rPr>
          <w:rFonts w:eastAsia="Times New Roman"/>
          <w:i w:val="0"/>
          <w:color w:val="auto"/>
        </w:rPr>
        <w:t xml:space="preserve">nicht </w:t>
      </w:r>
      <w:r w:rsidR="000806AC" w:rsidRPr="004714E2">
        <w:rPr>
          <w:rFonts w:eastAsia="Times New Roman"/>
          <w:i w:val="0"/>
          <w:color w:val="auto"/>
        </w:rPr>
        <w:t>vorgesehen</w:t>
      </w:r>
      <w:r w:rsidRPr="004714E2">
        <w:rPr>
          <w:rFonts w:eastAsia="Times New Roman"/>
          <w:i w:val="0"/>
          <w:color w:val="auto"/>
        </w:rPr>
        <w:t>.</w:t>
      </w:r>
    </w:p>
    <w:p w14:paraId="4BB633F4" w14:textId="77777777" w:rsidR="001A25C3" w:rsidRPr="00F54C57" w:rsidRDefault="001A25C3" w:rsidP="003139C5">
      <w:pPr>
        <w:pStyle w:val="Hinweistext"/>
        <w:jc w:val="both"/>
        <w:rPr>
          <w:rFonts w:eastAsia="Times New Roman"/>
          <w:i w:val="0"/>
          <w:color w:val="auto"/>
        </w:rPr>
      </w:pPr>
    </w:p>
    <w:p w14:paraId="5D2A6DE7" w14:textId="55AEA3B9" w:rsidR="00684546" w:rsidRPr="004714E2" w:rsidRDefault="00D654C6" w:rsidP="00232D59">
      <w:pPr>
        <w:pStyle w:val="Hinweistext"/>
        <w:jc w:val="both"/>
      </w:pPr>
      <w:sdt>
        <w:sdtPr>
          <w:rPr>
            <w:lang w:eastAsia="de-DE"/>
          </w:rPr>
          <w:alias w:val="Hinweistext - Bitte löschen!"/>
          <w:tag w:val="Hinweistext - Bitte löschen!"/>
          <w:id w:val="776989990"/>
          <w:lock w:val="contentLocked"/>
          <w:placeholder>
            <w:docPart w:val="CB3D0A8A38F24ADE9A6D4159F9C8BD22"/>
          </w:placeholder>
          <w:showingPlcHdr/>
        </w:sdtPr>
        <w:sdtEndPr/>
        <w:sdtContent>
          <w:r w:rsidR="0081669B" w:rsidRPr="004714E2">
            <w:t xml:space="preserve">Fall 2: </w:t>
          </w:r>
          <w:r w:rsidR="0081669B" w:rsidRPr="004714E2">
            <w:tab/>
            <w:t>Kein Kampfmittelverdacht – Ergebnis Untersuchung RV Luftbildauswertung</w:t>
          </w:r>
        </w:sdtContent>
      </w:sdt>
    </w:p>
    <w:p w14:paraId="0C690D6E" w14:textId="6B37FCB8" w:rsidR="0038664A" w:rsidRPr="004714E2" w:rsidRDefault="0038664A" w:rsidP="0038664A">
      <w:pPr>
        <w:pStyle w:val="Hinweistext"/>
        <w:jc w:val="both"/>
        <w:rPr>
          <w:rFonts w:eastAsia="Times New Roman"/>
          <w:i w:val="0"/>
          <w:color w:val="auto"/>
        </w:rPr>
      </w:pPr>
      <w:r w:rsidRPr="004714E2">
        <w:rPr>
          <w:rFonts w:eastAsia="Times New Roman"/>
          <w:i w:val="0"/>
          <w:color w:val="auto"/>
        </w:rPr>
        <w:t>Im</w:t>
      </w:r>
      <w:r w:rsidR="00D64209" w:rsidRPr="004714E2">
        <w:rPr>
          <w:rFonts w:eastAsia="Times New Roman"/>
          <w:i w:val="0"/>
          <w:color w:val="auto"/>
        </w:rPr>
        <w:t xml:space="preserve"> </w:t>
      </w:r>
      <w:r w:rsidRPr="004714E2">
        <w:rPr>
          <w:rFonts w:eastAsia="Times New Roman"/>
          <w:i w:val="0"/>
          <w:color w:val="auto"/>
        </w:rPr>
        <w:t xml:space="preserve">Vorfeld der bodeneingreifenden Maßnahmen hat die </w:t>
      </w:r>
      <w:r w:rsidRPr="004714E2">
        <w:rPr>
          <w:rFonts w:eastAsia="Times New Roman"/>
          <w:i w:val="0"/>
          <w:color w:val="E36C0A" w:themeColor="accent6" w:themeShade="BF"/>
        </w:rPr>
        <w:t xml:space="preserve">DB InfraGO AG </w:t>
      </w:r>
      <w:r w:rsidRPr="004714E2">
        <w:rPr>
          <w:rFonts w:eastAsia="Times New Roman"/>
          <w:i w:val="0"/>
          <w:color w:val="auto"/>
        </w:rPr>
        <w:t>d</w:t>
      </w:r>
      <w:r w:rsidR="003C64E9" w:rsidRPr="004714E2">
        <w:rPr>
          <w:rFonts w:eastAsia="Times New Roman"/>
          <w:i w:val="0"/>
          <w:color w:val="auto"/>
        </w:rPr>
        <w:t>en Bereich der Baustelle</w:t>
      </w:r>
      <w:r w:rsidRPr="004714E2">
        <w:rPr>
          <w:rFonts w:eastAsia="Times New Roman"/>
          <w:i w:val="0"/>
          <w:color w:val="auto"/>
        </w:rPr>
        <w:t xml:space="preserve"> auf einen möglichen Kampfmittelverdacht bei einer fachlich dafür qualifizierten Stelle untersuchen lassen</w:t>
      </w:r>
      <w:r w:rsidR="00073AEB" w:rsidRPr="004714E2">
        <w:rPr>
          <w:rFonts w:eastAsia="Times New Roman"/>
          <w:i w:val="0"/>
          <w:color w:val="auto"/>
        </w:rPr>
        <w:t>.</w:t>
      </w:r>
    </w:p>
    <w:p w14:paraId="3534FA1F" w14:textId="372B5668" w:rsidR="0038664A" w:rsidRPr="004714E2" w:rsidRDefault="0038664A" w:rsidP="0038664A">
      <w:pPr>
        <w:pStyle w:val="Hinweistext"/>
        <w:jc w:val="both"/>
        <w:rPr>
          <w:rFonts w:eastAsia="Times New Roman"/>
          <w:i w:val="0"/>
          <w:color w:val="auto"/>
        </w:rPr>
      </w:pPr>
      <w:r w:rsidRPr="004714E2">
        <w:rPr>
          <w:rFonts w:eastAsia="Times New Roman"/>
          <w:i w:val="0"/>
          <w:color w:val="auto"/>
        </w:rPr>
        <w:t>Nach Feststellung</w:t>
      </w:r>
      <w:r w:rsidRPr="004714E2">
        <w:rPr>
          <w:rFonts w:eastAsia="Times New Roman"/>
          <w:i w:val="0"/>
          <w:color w:val="E36C0A" w:themeColor="accent6" w:themeShade="BF"/>
        </w:rPr>
        <w:t xml:space="preserve"> </w:t>
      </w:r>
      <w:r w:rsidR="00895A28" w:rsidRPr="004714E2">
        <w:rPr>
          <w:rFonts w:eastAsia="Times New Roman"/>
          <w:i w:val="0"/>
          <w:color w:val="E36C0A" w:themeColor="accent6" w:themeShade="BF"/>
        </w:rPr>
        <w:t>xxx</w:t>
      </w:r>
      <w:r w:rsidRPr="004714E2">
        <w:rPr>
          <w:rFonts w:eastAsia="Times New Roman"/>
          <w:i w:val="0"/>
          <w:color w:val="E36C0A" w:themeColor="accent6" w:themeShade="BF"/>
        </w:rPr>
        <w:t xml:space="preserve"> </w:t>
      </w:r>
      <w:sdt>
        <w:sdtPr>
          <w:rPr>
            <w:lang w:eastAsia="de-DE"/>
          </w:rPr>
          <w:alias w:val="Hinweistext - Bitte löschen!"/>
          <w:tag w:val="Hinweistext - Bitte löschen!"/>
          <w:id w:val="697279435"/>
          <w:lock w:val="contentLocked"/>
          <w:placeholder>
            <w:docPart w:val="203F63AF804C41B8BC5A06E0F4C06FB9"/>
          </w:placeholder>
          <w:showingPlcHdr/>
        </w:sdtPr>
        <w:sdtEndPr/>
        <w:sdtContent>
          <w:r w:rsidR="002E6B88" w:rsidRPr="004714E2">
            <w:rPr>
              <w:lang w:eastAsia="de-DE"/>
            </w:rPr>
            <w:t>(</w:t>
          </w:r>
          <w:r w:rsidR="00E03478" w:rsidRPr="004714E2">
            <w:rPr>
              <w:rFonts w:eastAsia="Times New Roman"/>
              <w:i w:val="0"/>
            </w:rPr>
            <w:t>Verfasser, z.B. Luftbilddatenbank</w:t>
          </w:r>
          <w:r w:rsidR="002E6B88" w:rsidRPr="004714E2">
            <w:rPr>
              <w:rFonts w:eastAsia="Times New Roman"/>
              <w:i w:val="0"/>
            </w:rPr>
            <w:t>)</w:t>
          </w:r>
        </w:sdtContent>
      </w:sdt>
      <w:r w:rsidR="00E03478" w:rsidRPr="004714E2">
        <w:rPr>
          <w:rFonts w:eastAsia="Times New Roman"/>
          <w:i w:val="0"/>
          <w:color w:val="auto"/>
        </w:rPr>
        <w:t xml:space="preserve"> </w:t>
      </w:r>
      <w:r w:rsidR="003E6B94" w:rsidRPr="004714E2">
        <w:rPr>
          <w:rFonts w:eastAsia="Times New Roman"/>
          <w:i w:val="0"/>
          <w:color w:val="auto"/>
        </w:rPr>
        <w:t>hat sich ergeben, dass kein Kampfmittelverdacht besteht</w:t>
      </w:r>
      <w:r w:rsidRPr="004714E2">
        <w:rPr>
          <w:rFonts w:eastAsia="Times New Roman"/>
          <w:i w:val="0"/>
          <w:color w:val="auto"/>
        </w:rPr>
        <w:t>.</w:t>
      </w:r>
    </w:p>
    <w:p w14:paraId="79809689" w14:textId="20B6087F" w:rsidR="0038664A" w:rsidRDefault="0038664A" w:rsidP="0038664A">
      <w:pPr>
        <w:pStyle w:val="Hinweistext"/>
        <w:jc w:val="both"/>
        <w:rPr>
          <w:rFonts w:eastAsia="Times New Roman"/>
          <w:i w:val="0"/>
          <w:color w:val="auto"/>
        </w:rPr>
      </w:pPr>
      <w:r w:rsidRPr="004714E2">
        <w:rPr>
          <w:rFonts w:eastAsia="Times New Roman"/>
          <w:i w:val="0"/>
          <w:color w:val="auto"/>
        </w:rPr>
        <w:t xml:space="preserve">Weitergehende kampfmitteltechnische Maßnahmen oder Arbeiten sind </w:t>
      </w:r>
      <w:r w:rsidR="0082793B" w:rsidRPr="004714E2">
        <w:rPr>
          <w:rFonts w:eastAsia="Times New Roman"/>
          <w:i w:val="0"/>
          <w:color w:val="auto"/>
        </w:rPr>
        <w:t>hiernach nicht vorgesehen.</w:t>
      </w:r>
    </w:p>
    <w:p w14:paraId="565B3825" w14:textId="77777777" w:rsidR="001A25C3" w:rsidRPr="00436B47" w:rsidRDefault="001A25C3" w:rsidP="0038664A">
      <w:pPr>
        <w:pStyle w:val="Hinweistext"/>
        <w:jc w:val="both"/>
        <w:rPr>
          <w:rFonts w:eastAsia="Times New Roman"/>
          <w:i w:val="0"/>
          <w:color w:val="auto"/>
        </w:rPr>
      </w:pPr>
    </w:p>
    <w:p w14:paraId="3FC72058" w14:textId="5D3C1515" w:rsidR="00684546" w:rsidRPr="004714E2" w:rsidRDefault="00D654C6" w:rsidP="00232D59">
      <w:pPr>
        <w:pStyle w:val="Hinweistext"/>
        <w:jc w:val="both"/>
      </w:pPr>
      <w:sdt>
        <w:sdtPr>
          <w:rPr>
            <w:lang w:eastAsia="de-DE"/>
          </w:rPr>
          <w:alias w:val="Hinweistext - Bitte löschen!"/>
          <w:tag w:val="Hinweistext - Bitte löschen!"/>
          <w:id w:val="1237509578"/>
          <w:lock w:val="contentLocked"/>
          <w:placeholder>
            <w:docPart w:val="04C64EA92F44498B87BEDCCEA1FF99C8"/>
          </w:placeholder>
          <w:showingPlcHdr/>
        </w:sdtPr>
        <w:sdtEndPr/>
        <w:sdtContent>
          <w:r w:rsidR="00D206EC" w:rsidRPr="004714E2">
            <w:t xml:space="preserve">Fall 3: </w:t>
          </w:r>
          <w:r w:rsidR="00D206EC" w:rsidRPr="004714E2">
            <w:tab/>
            <w:t xml:space="preserve">Kein Kampfmittelverdacht – Auskunft vom Kampfmittelräumdienst und Ergebnis </w:t>
          </w:r>
          <w:r w:rsidR="00D206EC" w:rsidRPr="004714E2">
            <w:tab/>
            <w:t>Untersuchung RV Luftbildauswertung</w:t>
          </w:r>
        </w:sdtContent>
      </w:sdt>
    </w:p>
    <w:p w14:paraId="644A5A8C" w14:textId="4E286093" w:rsidR="00D64209" w:rsidRPr="004714E2" w:rsidRDefault="00D64209" w:rsidP="00D64209">
      <w:pPr>
        <w:pStyle w:val="Hinweistext"/>
        <w:jc w:val="both"/>
        <w:rPr>
          <w:rFonts w:eastAsia="Times New Roman"/>
          <w:i w:val="0"/>
          <w:color w:val="E36C0A" w:themeColor="accent6" w:themeShade="BF"/>
        </w:rPr>
      </w:pPr>
      <w:r w:rsidRPr="004714E2">
        <w:rPr>
          <w:rFonts w:eastAsia="Times New Roman"/>
          <w:i w:val="0"/>
          <w:color w:val="auto"/>
        </w:rPr>
        <w:t>Im Vorfeld der bodeneingreifenden Maßnahmen hat die</w:t>
      </w:r>
      <w:r w:rsidRPr="004714E2">
        <w:rPr>
          <w:rFonts w:eastAsia="Times New Roman"/>
          <w:i w:val="0"/>
          <w:color w:val="E36C0A" w:themeColor="accent6" w:themeShade="BF"/>
        </w:rPr>
        <w:t xml:space="preserve"> DB InfraGO AG </w:t>
      </w:r>
      <w:r w:rsidRPr="004714E2">
        <w:rPr>
          <w:rFonts w:eastAsia="Times New Roman"/>
          <w:i w:val="0"/>
          <w:color w:val="auto"/>
        </w:rPr>
        <w:t>d</w:t>
      </w:r>
      <w:r w:rsidR="005D5EC9" w:rsidRPr="004714E2">
        <w:rPr>
          <w:rFonts w:eastAsia="Times New Roman"/>
          <w:i w:val="0"/>
          <w:color w:val="auto"/>
        </w:rPr>
        <w:t>en Bereich der Baustelle</w:t>
      </w:r>
      <w:r w:rsidRPr="004714E2">
        <w:rPr>
          <w:rFonts w:eastAsia="Times New Roman"/>
          <w:i w:val="0"/>
          <w:color w:val="auto"/>
        </w:rPr>
        <w:t xml:space="preserve"> auf einen möglichen Kampfmittelverdacht von zuständigen Kampfmittelräumdienst des Landes</w:t>
      </w:r>
      <w:r w:rsidRPr="004714E2">
        <w:rPr>
          <w:rFonts w:eastAsia="Times New Roman"/>
          <w:i w:val="0"/>
          <w:color w:val="E36C0A" w:themeColor="accent6" w:themeShade="BF"/>
        </w:rPr>
        <w:t xml:space="preserve"> </w:t>
      </w:r>
      <w:r w:rsidR="00A978D8" w:rsidRPr="004714E2">
        <w:rPr>
          <w:rFonts w:eastAsia="Times New Roman"/>
          <w:i w:val="0"/>
          <w:color w:val="E36C0A" w:themeColor="accent6" w:themeShade="BF"/>
        </w:rPr>
        <w:t>xxx</w:t>
      </w:r>
      <w:r w:rsidRPr="004714E2">
        <w:rPr>
          <w:rFonts w:eastAsia="Times New Roman"/>
          <w:i w:val="0"/>
          <w:color w:val="E36C0A" w:themeColor="accent6" w:themeShade="BF"/>
        </w:rPr>
        <w:t xml:space="preserve"> </w:t>
      </w:r>
      <w:r w:rsidRPr="004714E2">
        <w:rPr>
          <w:rFonts w:eastAsia="Times New Roman"/>
          <w:i w:val="0"/>
          <w:color w:val="auto"/>
        </w:rPr>
        <w:t>und bei einer fachlich dafür qualifizierten Stelle untersuchen lassen</w:t>
      </w:r>
      <w:r w:rsidR="001C5482" w:rsidRPr="004714E2">
        <w:rPr>
          <w:rFonts w:eastAsia="Times New Roman"/>
          <w:i w:val="0"/>
          <w:color w:val="auto"/>
        </w:rPr>
        <w:t>.</w:t>
      </w:r>
    </w:p>
    <w:p w14:paraId="749EF37D" w14:textId="27BA7002" w:rsidR="00D64209" w:rsidRPr="004714E2" w:rsidRDefault="00D64209" w:rsidP="00D64209">
      <w:pPr>
        <w:pStyle w:val="Hinweistext"/>
        <w:jc w:val="both"/>
        <w:rPr>
          <w:rFonts w:eastAsia="Times New Roman"/>
          <w:i w:val="0"/>
          <w:color w:val="auto"/>
        </w:rPr>
      </w:pPr>
      <w:r w:rsidRPr="004714E2">
        <w:rPr>
          <w:rFonts w:eastAsia="Times New Roman"/>
          <w:i w:val="0"/>
          <w:color w:val="auto"/>
        </w:rPr>
        <w:t xml:space="preserve">Nach Feststellung des zuständigen Kampfmittelräumdienstes des Landes </w:t>
      </w:r>
      <w:r w:rsidR="00CA5C43" w:rsidRPr="004714E2">
        <w:rPr>
          <w:rFonts w:eastAsia="Times New Roman"/>
          <w:i w:val="0"/>
          <w:color w:val="E36C0A" w:themeColor="accent6" w:themeShade="BF"/>
        </w:rPr>
        <w:t>xxx</w:t>
      </w:r>
      <w:r w:rsidRPr="004714E2">
        <w:rPr>
          <w:rFonts w:eastAsia="Times New Roman"/>
          <w:i w:val="0"/>
          <w:color w:val="E36C0A" w:themeColor="accent6" w:themeShade="BF"/>
        </w:rPr>
        <w:t xml:space="preserve"> </w:t>
      </w:r>
      <w:r w:rsidRPr="004714E2">
        <w:rPr>
          <w:rFonts w:eastAsia="Times New Roman"/>
          <w:i w:val="0"/>
          <w:color w:val="auto"/>
        </w:rPr>
        <w:t>und</w:t>
      </w:r>
      <w:r w:rsidRPr="004714E2">
        <w:rPr>
          <w:rFonts w:eastAsia="Times New Roman"/>
          <w:i w:val="0"/>
          <w:color w:val="E36C0A" w:themeColor="accent6" w:themeShade="BF"/>
        </w:rPr>
        <w:t xml:space="preserve"> </w:t>
      </w:r>
      <w:proofErr w:type="spellStart"/>
      <w:r w:rsidR="00CA5C43" w:rsidRPr="004714E2">
        <w:rPr>
          <w:rFonts w:eastAsia="Times New Roman"/>
          <w:i w:val="0"/>
          <w:color w:val="E36C0A" w:themeColor="accent6" w:themeShade="BF"/>
        </w:rPr>
        <w:t>yyy</w:t>
      </w:r>
      <w:proofErr w:type="spellEnd"/>
      <w:r w:rsidRPr="004714E2">
        <w:rPr>
          <w:rFonts w:eastAsia="Times New Roman"/>
          <w:i w:val="0"/>
          <w:color w:val="E36C0A" w:themeColor="accent6" w:themeShade="BF"/>
        </w:rPr>
        <w:t xml:space="preserve"> </w:t>
      </w:r>
      <w:sdt>
        <w:sdtPr>
          <w:rPr>
            <w:lang w:eastAsia="de-DE"/>
          </w:rPr>
          <w:alias w:val="Hinweistext - Bitte löschen!"/>
          <w:tag w:val="Hinweistext - Bitte löschen!"/>
          <w:id w:val="1564130904"/>
          <w:lock w:val="contentLocked"/>
          <w:placeholder>
            <w:docPart w:val="D7FE597CC37246F496184216B6E13C38"/>
          </w:placeholder>
          <w:showingPlcHdr/>
        </w:sdtPr>
        <w:sdtEndPr/>
        <w:sdtContent>
          <w:r w:rsidR="002E6B88" w:rsidRPr="004714E2">
            <w:rPr>
              <w:lang w:eastAsia="de-DE"/>
            </w:rPr>
            <w:t>(</w:t>
          </w:r>
          <w:r w:rsidR="00D206EC" w:rsidRPr="004714E2">
            <w:rPr>
              <w:rFonts w:eastAsia="Times New Roman"/>
              <w:i w:val="0"/>
            </w:rPr>
            <w:t>Verfasser, z.B. Luftbilddatenbank</w:t>
          </w:r>
          <w:r w:rsidR="002E6B88" w:rsidRPr="004714E2">
            <w:rPr>
              <w:rFonts w:eastAsia="Times New Roman"/>
              <w:i w:val="0"/>
            </w:rPr>
            <w:t>)</w:t>
          </w:r>
        </w:sdtContent>
      </w:sdt>
      <w:r w:rsidR="00D206EC" w:rsidRPr="004714E2">
        <w:rPr>
          <w:rFonts w:eastAsia="Times New Roman"/>
          <w:i w:val="0"/>
          <w:color w:val="auto"/>
        </w:rPr>
        <w:t xml:space="preserve"> </w:t>
      </w:r>
      <w:r w:rsidRPr="004714E2">
        <w:rPr>
          <w:rFonts w:eastAsia="Times New Roman"/>
          <w:i w:val="0"/>
          <w:color w:val="auto"/>
        </w:rPr>
        <w:t xml:space="preserve">hat sich </w:t>
      </w:r>
      <w:r w:rsidR="00C568C4" w:rsidRPr="004714E2">
        <w:rPr>
          <w:rFonts w:eastAsia="Times New Roman"/>
          <w:i w:val="0"/>
          <w:color w:val="auto"/>
        </w:rPr>
        <w:t>hat ergeben, dass kein Kampfmittelverdacht besteht</w:t>
      </w:r>
      <w:r w:rsidRPr="004714E2">
        <w:rPr>
          <w:rFonts w:eastAsia="Times New Roman"/>
          <w:i w:val="0"/>
          <w:color w:val="auto"/>
        </w:rPr>
        <w:t>.</w:t>
      </w:r>
    </w:p>
    <w:p w14:paraId="6BCC2A3C" w14:textId="377521DF" w:rsidR="00D64209" w:rsidRPr="004714E2" w:rsidRDefault="00D64209" w:rsidP="00D64209">
      <w:pPr>
        <w:pStyle w:val="Hinweistext"/>
        <w:jc w:val="both"/>
        <w:rPr>
          <w:rFonts w:eastAsia="Times New Roman"/>
          <w:i w:val="0"/>
          <w:color w:val="auto"/>
        </w:rPr>
      </w:pPr>
      <w:r w:rsidRPr="004714E2">
        <w:rPr>
          <w:rFonts w:eastAsia="Times New Roman"/>
          <w:i w:val="0"/>
          <w:color w:val="auto"/>
        </w:rPr>
        <w:t xml:space="preserve">Weitergehende kampfmitteltechnische Maßnahmen oder Arbeiten </w:t>
      </w:r>
      <w:r w:rsidR="0082793B" w:rsidRPr="004714E2">
        <w:rPr>
          <w:rFonts w:eastAsia="Times New Roman"/>
          <w:i w:val="0"/>
          <w:color w:val="auto"/>
        </w:rPr>
        <w:t>hiernach nicht vorgesehen.</w:t>
      </w:r>
    </w:p>
    <w:p w14:paraId="1BDD6C42" w14:textId="77777777" w:rsidR="001A25C3" w:rsidRPr="004714E2" w:rsidRDefault="001A25C3" w:rsidP="00D64209">
      <w:pPr>
        <w:pStyle w:val="Hinweistext"/>
        <w:jc w:val="both"/>
        <w:rPr>
          <w:rFonts w:eastAsia="Times New Roman"/>
          <w:i w:val="0"/>
          <w:color w:val="auto"/>
        </w:rPr>
      </w:pPr>
    </w:p>
    <w:p w14:paraId="5530993F" w14:textId="7A78AB93" w:rsidR="00684546" w:rsidRPr="004714E2" w:rsidRDefault="00D654C6" w:rsidP="00232D59">
      <w:pPr>
        <w:pStyle w:val="Hinweistext"/>
        <w:jc w:val="both"/>
      </w:pPr>
      <w:sdt>
        <w:sdtPr>
          <w:rPr>
            <w:lang w:eastAsia="de-DE"/>
          </w:rPr>
          <w:alias w:val="Hinweistext - Bitte löschen!"/>
          <w:tag w:val="Hinweistext - Bitte löschen!"/>
          <w:id w:val="-1319106316"/>
          <w:lock w:val="contentLocked"/>
          <w:placeholder>
            <w:docPart w:val="C98835BC6D6D4D83B8AAB89C9807A664"/>
          </w:placeholder>
          <w:showingPlcHdr/>
        </w:sdtPr>
        <w:sdtEndPr/>
        <w:sdtContent>
          <w:r w:rsidR="00901E89" w:rsidRPr="004714E2">
            <w:t xml:space="preserve">Fall 4: </w:t>
          </w:r>
          <w:r w:rsidR="00901E89" w:rsidRPr="004714E2">
            <w:tab/>
            <w:t>durchgeführte kampfmitteltechnische Arbeiten führen zur Kampfmittelfreiheit ohne Einschränkung</w:t>
          </w:r>
        </w:sdtContent>
      </w:sdt>
    </w:p>
    <w:p w14:paraId="54314F33" w14:textId="7699386C" w:rsidR="00DB2FB8" w:rsidRPr="004714E2" w:rsidRDefault="00DB2FB8" w:rsidP="00DB2FB8">
      <w:pPr>
        <w:pStyle w:val="Hinweistext"/>
        <w:jc w:val="both"/>
        <w:rPr>
          <w:rFonts w:eastAsia="Times New Roman"/>
          <w:i w:val="0"/>
          <w:color w:val="auto"/>
        </w:rPr>
      </w:pPr>
      <w:r w:rsidRPr="004714E2">
        <w:rPr>
          <w:rFonts w:eastAsia="Times New Roman"/>
          <w:i w:val="0"/>
          <w:color w:val="auto"/>
        </w:rPr>
        <w:t xml:space="preserve">Im Vorfeld der bodeneingreifenden Maßnahmen wurde für </w:t>
      </w:r>
      <w:r w:rsidR="00D32A78" w:rsidRPr="004714E2">
        <w:rPr>
          <w:rFonts w:eastAsia="Times New Roman"/>
          <w:i w:val="0"/>
          <w:color w:val="auto"/>
        </w:rPr>
        <w:t xml:space="preserve">den Bereich der Baustelle </w:t>
      </w:r>
      <w:r w:rsidRPr="004714E2">
        <w:rPr>
          <w:rFonts w:eastAsia="Times New Roman"/>
          <w:i w:val="0"/>
          <w:color w:val="auto"/>
        </w:rPr>
        <w:t>ein Kampfmittelverdacht festgestellt.</w:t>
      </w:r>
    </w:p>
    <w:p w14:paraId="02B82981" w14:textId="2366CBF5" w:rsidR="00DB2FB8" w:rsidRPr="004714E2" w:rsidRDefault="00DB2FB8" w:rsidP="00DB2FB8">
      <w:pPr>
        <w:pStyle w:val="Hinweistext"/>
        <w:jc w:val="both"/>
        <w:rPr>
          <w:rFonts w:eastAsia="Times New Roman"/>
          <w:i w:val="0"/>
          <w:color w:val="auto"/>
        </w:rPr>
      </w:pPr>
      <w:r w:rsidRPr="004714E2">
        <w:rPr>
          <w:rFonts w:eastAsia="Times New Roman"/>
          <w:i w:val="0"/>
          <w:color w:val="auto"/>
        </w:rPr>
        <w:t>Aufgrund dieses Verdachtes erfolgten kampfmitteltechnische Arbeiten</w:t>
      </w:r>
      <w:r w:rsidR="0025236E" w:rsidRPr="004714E2">
        <w:rPr>
          <w:rFonts w:eastAsia="Times New Roman"/>
          <w:i w:val="0"/>
          <w:color w:val="auto"/>
        </w:rPr>
        <w:t>.</w:t>
      </w:r>
    </w:p>
    <w:p w14:paraId="564CBF4B" w14:textId="7273064D" w:rsidR="00E13F18" w:rsidRPr="004714E2" w:rsidRDefault="00DB2FB8" w:rsidP="00DB2FB8">
      <w:pPr>
        <w:pStyle w:val="Hinweistext"/>
        <w:jc w:val="both"/>
        <w:rPr>
          <w:rFonts w:eastAsia="Times New Roman"/>
          <w:i w:val="0"/>
          <w:color w:val="auto"/>
        </w:rPr>
      </w:pPr>
      <w:r w:rsidRPr="004714E2">
        <w:rPr>
          <w:rFonts w:eastAsia="Times New Roman"/>
          <w:i w:val="0"/>
          <w:color w:val="auto"/>
        </w:rPr>
        <w:t xml:space="preserve">Nach Abschluss der kampfmitteltechnischen Arbeiten erklärte </w:t>
      </w:r>
      <w:r w:rsidR="002460DB" w:rsidRPr="004714E2">
        <w:rPr>
          <w:rFonts w:eastAsia="Times New Roman"/>
          <w:i w:val="0"/>
          <w:color w:val="auto"/>
        </w:rPr>
        <w:t>das beauftragte Fachunternehmen</w:t>
      </w:r>
      <w:r w:rsidRPr="004714E2">
        <w:rPr>
          <w:rFonts w:eastAsia="Times New Roman"/>
          <w:i w:val="0"/>
          <w:color w:val="auto"/>
        </w:rPr>
        <w:t xml:space="preserve"> die kampfmitteltechnische Freigabe ohne Einschränkungen.</w:t>
      </w:r>
    </w:p>
    <w:p w14:paraId="50408B0F" w14:textId="4A009CB1" w:rsidR="002460DB" w:rsidRPr="004714E2" w:rsidRDefault="002460DB" w:rsidP="002460DB">
      <w:pPr>
        <w:pStyle w:val="Hinweistext"/>
        <w:jc w:val="both"/>
        <w:rPr>
          <w:rFonts w:eastAsia="Times New Roman"/>
          <w:i w:val="0"/>
          <w:color w:val="auto"/>
        </w:rPr>
      </w:pPr>
      <w:r w:rsidRPr="004714E2">
        <w:rPr>
          <w:rFonts w:eastAsia="Times New Roman"/>
          <w:i w:val="0"/>
          <w:color w:val="auto"/>
        </w:rPr>
        <w:t xml:space="preserve">Der entsprechende Räumbericht des beauftragten Fachunternehmens wird dem AN vor Ausführung der jeweils betroffenen Leistungen </w:t>
      </w:r>
      <w:r w:rsidR="00A14E4F" w:rsidRPr="004714E2">
        <w:rPr>
          <w:rFonts w:eastAsia="Times New Roman"/>
          <w:i w:val="0"/>
          <w:color w:val="auto"/>
        </w:rPr>
        <w:t xml:space="preserve">auf Anforderung </w:t>
      </w:r>
      <w:r w:rsidRPr="004714E2">
        <w:rPr>
          <w:rFonts w:eastAsia="Times New Roman"/>
          <w:i w:val="0"/>
          <w:color w:val="auto"/>
        </w:rPr>
        <w:t>zur Verfügung gestellt.</w:t>
      </w:r>
    </w:p>
    <w:p w14:paraId="1C771E2A" w14:textId="77777777" w:rsidR="00901E89" w:rsidRPr="00A20AFD" w:rsidRDefault="00901E89" w:rsidP="002460DB">
      <w:pPr>
        <w:pStyle w:val="Hinweistext"/>
        <w:jc w:val="both"/>
        <w:rPr>
          <w:rFonts w:eastAsia="Times New Roman"/>
          <w:i w:val="0"/>
          <w:color w:val="auto"/>
          <w:highlight w:val="yellow"/>
        </w:rPr>
      </w:pPr>
    </w:p>
    <w:p w14:paraId="77F441BA" w14:textId="43B349D9" w:rsidR="0007785B" w:rsidRPr="00EF3AD2" w:rsidRDefault="00D654C6" w:rsidP="0007785B">
      <w:pPr>
        <w:pStyle w:val="Hinweistext"/>
        <w:jc w:val="both"/>
      </w:pPr>
      <w:sdt>
        <w:sdtPr>
          <w:rPr>
            <w:lang w:eastAsia="de-DE"/>
          </w:rPr>
          <w:alias w:val="Hinweistext - Bitte löschen!"/>
          <w:tag w:val="Hinweistext - Bitte löschen!"/>
          <w:id w:val="1893990148"/>
          <w:lock w:val="contentLocked"/>
          <w:placeholder>
            <w:docPart w:val="C4778010D4C04B5C9C72782787E55FC2"/>
          </w:placeholder>
          <w:showingPlcHdr/>
        </w:sdtPr>
        <w:sdtEndPr/>
        <w:sdtContent>
          <w:r w:rsidR="00901E89" w:rsidRPr="00EF3AD2">
            <w:t xml:space="preserve">Fall 5: </w:t>
          </w:r>
          <w:r w:rsidR="00901E89" w:rsidRPr="00EF3AD2">
            <w:tab/>
            <w:t>durchgeführte kampfmitteltechnische Arbeiten führen zur Kampfmittelfreiheit mit Einschränkung</w:t>
          </w:r>
        </w:sdtContent>
      </w:sdt>
    </w:p>
    <w:p w14:paraId="41D088C3" w14:textId="3AA96E03" w:rsidR="0007785B" w:rsidRPr="00EF3AD2" w:rsidRDefault="0007785B" w:rsidP="0007785B">
      <w:pPr>
        <w:pStyle w:val="Hinweistext"/>
        <w:jc w:val="both"/>
        <w:rPr>
          <w:rFonts w:eastAsia="Times New Roman"/>
          <w:i w:val="0"/>
          <w:color w:val="auto"/>
        </w:rPr>
      </w:pPr>
      <w:r w:rsidRPr="00EF3AD2">
        <w:rPr>
          <w:rFonts w:eastAsia="Times New Roman"/>
          <w:i w:val="0"/>
          <w:color w:val="auto"/>
        </w:rPr>
        <w:t xml:space="preserve">Im Vorfeld der bodeneingreifenden Maßnahmen wurde für </w:t>
      </w:r>
      <w:r w:rsidR="008A4B97" w:rsidRPr="00EF3AD2">
        <w:rPr>
          <w:rFonts w:eastAsia="Times New Roman"/>
          <w:i w:val="0"/>
          <w:color w:val="auto"/>
        </w:rPr>
        <w:t>den Bereich der Baustelle</w:t>
      </w:r>
      <w:r w:rsidRPr="00EF3AD2">
        <w:rPr>
          <w:rFonts w:eastAsia="Times New Roman"/>
          <w:i w:val="0"/>
          <w:color w:val="auto"/>
        </w:rPr>
        <w:t xml:space="preserve"> ein Kampfmittelverdacht festgestellt.</w:t>
      </w:r>
    </w:p>
    <w:p w14:paraId="3553282D" w14:textId="3B657109" w:rsidR="0007785B" w:rsidRPr="00EF3AD2" w:rsidRDefault="0007785B" w:rsidP="0007785B">
      <w:pPr>
        <w:pStyle w:val="Hinweistext"/>
        <w:jc w:val="both"/>
        <w:rPr>
          <w:rFonts w:eastAsia="Times New Roman"/>
          <w:i w:val="0"/>
          <w:color w:val="auto"/>
        </w:rPr>
      </w:pPr>
      <w:r w:rsidRPr="00EF3AD2">
        <w:rPr>
          <w:rFonts w:eastAsia="Times New Roman"/>
          <w:i w:val="0"/>
          <w:color w:val="auto"/>
        </w:rPr>
        <w:t>Aufgrund dieses Verdachtes erfolgten kampfmitteltechnische Arbeiten.</w:t>
      </w:r>
    </w:p>
    <w:p w14:paraId="759FF714" w14:textId="347740C0" w:rsidR="0007785B" w:rsidRPr="00EF3AD2" w:rsidRDefault="0007785B" w:rsidP="0007785B">
      <w:pPr>
        <w:pStyle w:val="Hinweistext"/>
        <w:jc w:val="both"/>
        <w:rPr>
          <w:rFonts w:eastAsia="Times New Roman"/>
          <w:i w:val="0"/>
          <w:color w:val="E36C0A" w:themeColor="accent6" w:themeShade="BF"/>
        </w:rPr>
      </w:pPr>
      <w:r w:rsidRPr="00EF3AD2">
        <w:rPr>
          <w:rFonts w:eastAsia="Times New Roman"/>
          <w:i w:val="0"/>
          <w:color w:val="auto"/>
        </w:rPr>
        <w:t xml:space="preserve">Nach Abschluss der kampfmitteltechnischen Arbeiten erklärte </w:t>
      </w:r>
      <w:r w:rsidR="00D358F0" w:rsidRPr="00EF3AD2">
        <w:rPr>
          <w:rFonts w:eastAsia="Times New Roman"/>
          <w:i w:val="0"/>
          <w:color w:val="auto"/>
        </w:rPr>
        <w:t>das beauftragte Fachunternehmen</w:t>
      </w:r>
      <w:r w:rsidRPr="00EF3AD2">
        <w:rPr>
          <w:rFonts w:eastAsia="Times New Roman"/>
          <w:i w:val="0"/>
          <w:color w:val="auto"/>
        </w:rPr>
        <w:t xml:space="preserve"> die kampfmitteltechnische Freigabe mit einer tiefenbegrenzten Freigabe von </w:t>
      </w:r>
      <w:r w:rsidRPr="00EF3AD2">
        <w:rPr>
          <w:rFonts w:eastAsia="Times New Roman"/>
          <w:i w:val="0"/>
          <w:color w:val="E36C0A" w:themeColor="accent6" w:themeShade="BF"/>
        </w:rPr>
        <w:t>x m u. GOK.</w:t>
      </w:r>
    </w:p>
    <w:p w14:paraId="2B60EA03" w14:textId="6B9363E2" w:rsidR="00BC05B2" w:rsidRPr="00EF3AD2" w:rsidRDefault="0007785B" w:rsidP="0007785B">
      <w:pPr>
        <w:pStyle w:val="Hinweistext"/>
        <w:jc w:val="both"/>
        <w:rPr>
          <w:rFonts w:eastAsia="Times New Roman"/>
          <w:i w:val="0"/>
          <w:color w:val="E36C0A" w:themeColor="accent6" w:themeShade="BF"/>
        </w:rPr>
      </w:pPr>
      <w:r w:rsidRPr="00EF3AD2">
        <w:rPr>
          <w:rFonts w:eastAsia="Times New Roman"/>
          <w:i w:val="0"/>
          <w:color w:val="auto"/>
        </w:rPr>
        <w:t>D</w:t>
      </w:r>
      <w:r w:rsidR="00853907" w:rsidRPr="00EF3AD2">
        <w:rPr>
          <w:rFonts w:eastAsia="Times New Roman"/>
          <w:i w:val="0"/>
          <w:color w:val="auto"/>
        </w:rPr>
        <w:t>er Bereich der Baustelle</w:t>
      </w:r>
      <w:r w:rsidRPr="00EF3AD2">
        <w:rPr>
          <w:rFonts w:eastAsia="Times New Roman"/>
          <w:i w:val="0"/>
          <w:color w:val="auto"/>
        </w:rPr>
        <w:t xml:space="preserve"> </w:t>
      </w:r>
      <w:r w:rsidR="00C9675E" w:rsidRPr="00EF3AD2">
        <w:rPr>
          <w:rFonts w:eastAsia="Times New Roman"/>
          <w:i w:val="0"/>
          <w:color w:val="auto"/>
        </w:rPr>
        <w:t xml:space="preserve">ist bei Leistungsbeginn bis </w:t>
      </w:r>
      <w:r w:rsidRPr="00EF3AD2">
        <w:rPr>
          <w:rFonts w:eastAsia="Times New Roman"/>
          <w:i w:val="0"/>
          <w:color w:val="auto"/>
        </w:rPr>
        <w:t xml:space="preserve">zu einer Tiefe von </w:t>
      </w:r>
      <w:r w:rsidR="00853907" w:rsidRPr="00EF3AD2">
        <w:rPr>
          <w:rFonts w:eastAsia="Times New Roman"/>
          <w:i w:val="0"/>
          <w:color w:val="E36C0A" w:themeColor="accent6" w:themeShade="BF"/>
        </w:rPr>
        <w:t>x</w:t>
      </w:r>
      <w:r w:rsidRPr="00EF3AD2">
        <w:rPr>
          <w:rFonts w:eastAsia="Times New Roman"/>
          <w:i w:val="0"/>
          <w:color w:val="E36C0A" w:themeColor="accent6" w:themeShade="BF"/>
        </w:rPr>
        <w:t xml:space="preserve"> m u. GOK </w:t>
      </w:r>
      <w:r w:rsidR="00624BB4" w:rsidRPr="00EF3AD2">
        <w:rPr>
          <w:rFonts w:eastAsia="Times New Roman"/>
          <w:i w:val="0"/>
          <w:color w:val="auto"/>
        </w:rPr>
        <w:t xml:space="preserve">vollständig </w:t>
      </w:r>
      <w:r w:rsidR="006716EF" w:rsidRPr="00EF3AD2">
        <w:rPr>
          <w:rFonts w:eastAsia="Times New Roman"/>
          <w:i w:val="0"/>
          <w:color w:val="auto"/>
        </w:rPr>
        <w:t xml:space="preserve">von Kampfmitteln </w:t>
      </w:r>
      <w:r w:rsidR="00FA0615" w:rsidRPr="00EF3AD2">
        <w:rPr>
          <w:rFonts w:eastAsia="Times New Roman"/>
          <w:i w:val="0"/>
          <w:color w:val="auto"/>
        </w:rPr>
        <w:t>geräumt</w:t>
      </w:r>
      <w:r w:rsidR="00FA0615" w:rsidRPr="00EF3AD2">
        <w:rPr>
          <w:rFonts w:eastAsia="Times New Roman"/>
          <w:iCs/>
          <w:color w:val="auto"/>
        </w:rPr>
        <w:t>.</w:t>
      </w:r>
    </w:p>
    <w:p w14:paraId="4473F874" w14:textId="1173684B" w:rsidR="00684546" w:rsidRPr="00EF3AD2" w:rsidRDefault="0007785B" w:rsidP="0007785B">
      <w:pPr>
        <w:pStyle w:val="Hinweistext"/>
        <w:jc w:val="both"/>
        <w:rPr>
          <w:rFonts w:eastAsia="Times New Roman"/>
          <w:i w:val="0"/>
          <w:color w:val="auto"/>
        </w:rPr>
      </w:pPr>
      <w:r w:rsidRPr="00EF3AD2">
        <w:rPr>
          <w:rFonts w:eastAsia="Times New Roman"/>
          <w:i w:val="0"/>
          <w:color w:val="auto"/>
        </w:rPr>
        <w:t xml:space="preserve">Ab einer Tiefe von </w:t>
      </w:r>
      <w:r w:rsidR="00924326" w:rsidRPr="00EF3AD2">
        <w:rPr>
          <w:rFonts w:eastAsia="Times New Roman"/>
          <w:i w:val="0"/>
          <w:color w:val="E36C0A" w:themeColor="accent6" w:themeShade="BF"/>
        </w:rPr>
        <w:t>x</w:t>
      </w:r>
      <w:r w:rsidRPr="00EF3AD2">
        <w:rPr>
          <w:rFonts w:eastAsia="Times New Roman"/>
          <w:i w:val="0"/>
          <w:color w:val="E36C0A" w:themeColor="accent6" w:themeShade="BF"/>
        </w:rPr>
        <w:t xml:space="preserve"> m u. GOK </w:t>
      </w:r>
      <w:r w:rsidRPr="00EF3AD2">
        <w:rPr>
          <w:rFonts w:eastAsia="Times New Roman"/>
          <w:i w:val="0"/>
          <w:color w:val="auto"/>
        </w:rPr>
        <w:t xml:space="preserve">bis zur Unterkante des kampfmittelverdächtigen Horizontes </w:t>
      </w:r>
      <w:r w:rsidR="00452CD9" w:rsidRPr="00EF3AD2">
        <w:rPr>
          <w:rFonts w:eastAsia="Times New Roman"/>
          <w:i w:val="0"/>
          <w:color w:val="auto"/>
        </w:rPr>
        <w:t>besteht im</w:t>
      </w:r>
      <w:r w:rsidRPr="00EF3AD2">
        <w:rPr>
          <w:rFonts w:eastAsia="Times New Roman"/>
          <w:i w:val="0"/>
          <w:color w:val="auto"/>
        </w:rPr>
        <w:t xml:space="preserve"> </w:t>
      </w:r>
      <w:r w:rsidR="00924326" w:rsidRPr="00EF3AD2">
        <w:rPr>
          <w:rFonts w:eastAsia="Times New Roman"/>
          <w:i w:val="0"/>
          <w:color w:val="auto"/>
        </w:rPr>
        <w:t>Bereich der Baustelle</w:t>
      </w:r>
      <w:r w:rsidRPr="00EF3AD2">
        <w:rPr>
          <w:rFonts w:eastAsia="Times New Roman"/>
          <w:i w:val="0"/>
          <w:color w:val="auto"/>
        </w:rPr>
        <w:t xml:space="preserve"> </w:t>
      </w:r>
      <w:r w:rsidR="00452CD9" w:rsidRPr="00EF3AD2">
        <w:rPr>
          <w:rFonts w:eastAsia="Times New Roman"/>
          <w:i w:val="0"/>
          <w:color w:val="auto"/>
        </w:rPr>
        <w:t>weiterhin Kampfmittelverdacht</w:t>
      </w:r>
      <w:r w:rsidR="00105783" w:rsidRPr="00EF3AD2">
        <w:rPr>
          <w:rFonts w:eastAsia="Times New Roman"/>
          <w:i w:val="0"/>
          <w:color w:val="auto"/>
        </w:rPr>
        <w:t>.</w:t>
      </w:r>
    </w:p>
    <w:p w14:paraId="703B03D0" w14:textId="277F8EC2" w:rsidR="002666A3" w:rsidRPr="00EF3AD2" w:rsidRDefault="002666A3" w:rsidP="0007785B">
      <w:pPr>
        <w:pStyle w:val="Hinweistext"/>
        <w:jc w:val="both"/>
        <w:rPr>
          <w:rFonts w:eastAsia="Times New Roman"/>
          <w:i w:val="0"/>
          <w:color w:val="auto"/>
        </w:rPr>
      </w:pPr>
      <w:r w:rsidRPr="00EF3AD2">
        <w:rPr>
          <w:rFonts w:eastAsia="Times New Roman"/>
          <w:i w:val="0"/>
          <w:color w:val="auto"/>
        </w:rPr>
        <w:lastRenderedPageBreak/>
        <w:t>Der AN hat dafür Sorge zu tragen, nicht über den vertraglichen Leistungsumfang hinaus in nicht freigegebene Bereiche/Tiefen zu arbeiten.</w:t>
      </w:r>
    </w:p>
    <w:sdt>
      <w:sdtPr>
        <w:rPr>
          <w:lang w:eastAsia="de-DE"/>
        </w:rPr>
        <w:alias w:val="Hinweistext - Bitte löschen!"/>
        <w:tag w:val="Hinweistext - Bitte löschen!"/>
        <w:id w:val="124583819"/>
        <w:lock w:val="contentLocked"/>
        <w:placeholder>
          <w:docPart w:val="2EFE59518C564CB19DD7B716C77F2C99"/>
        </w:placeholder>
        <w:showingPlcHdr/>
      </w:sdtPr>
      <w:sdtEndPr/>
      <w:sdtContent>
        <w:p w14:paraId="69CEFB6F" w14:textId="77777777" w:rsidR="00BA7916" w:rsidRPr="007E59A3" w:rsidRDefault="006B4D69" w:rsidP="002D76D5">
          <w:pPr>
            <w:pStyle w:val="Hinweistext"/>
            <w:jc w:val="both"/>
          </w:pPr>
          <w:r w:rsidRPr="007E59A3">
            <w:rPr>
              <w:lang w:eastAsia="de-DE"/>
            </w:rPr>
            <w:t xml:space="preserve">Der </w:t>
          </w:r>
          <w:r w:rsidRPr="007E59A3">
            <w:t>n</w:t>
          </w:r>
          <w:r w:rsidR="00B67B6B" w:rsidRPr="007E59A3">
            <w:t>achfolgende Text</w:t>
          </w:r>
          <w:r w:rsidRPr="007E59A3">
            <w:t>baustein</w:t>
          </w:r>
          <w:r w:rsidR="00B67B6B" w:rsidRPr="007E59A3">
            <w:t xml:space="preserve"> ist </w:t>
          </w:r>
          <w:r w:rsidR="00E24B0D" w:rsidRPr="007E59A3">
            <w:t xml:space="preserve">nur </w:t>
          </w:r>
          <w:r w:rsidR="00B67B6B" w:rsidRPr="007E59A3">
            <w:t>dann zusätzlich a</w:t>
          </w:r>
          <w:r w:rsidRPr="007E59A3">
            <w:t>uszuwählen</w:t>
          </w:r>
          <w:r w:rsidR="00B67B6B" w:rsidRPr="007E59A3">
            <w:t xml:space="preserve">, wenn </w:t>
          </w:r>
          <w:r w:rsidR="00EC3FB7" w:rsidRPr="007E59A3">
            <w:t xml:space="preserve">über die bereits erfolgten Maßnahmen hinaus, </w:t>
          </w:r>
          <w:r w:rsidR="00621656" w:rsidRPr="007E59A3">
            <w:t xml:space="preserve">noch </w:t>
          </w:r>
          <w:r w:rsidR="00EC3FB7" w:rsidRPr="007E59A3">
            <w:t>weiter</w:t>
          </w:r>
          <w:r w:rsidR="00B00FEA" w:rsidRPr="007E59A3">
            <w:t>e</w:t>
          </w:r>
          <w:r w:rsidR="00EC3FB7" w:rsidRPr="007E59A3">
            <w:t xml:space="preserve"> Kampfmittelmaßnahmen erforderlich werden.</w:t>
          </w:r>
        </w:p>
        <w:p w14:paraId="4DAAF2FB" w14:textId="48C523A3" w:rsidR="00BA7916" w:rsidRPr="007E59A3" w:rsidRDefault="00BA7916" w:rsidP="002D76D5">
          <w:pPr>
            <w:pStyle w:val="Hinweistext"/>
            <w:jc w:val="both"/>
            <w:rPr>
              <w:rFonts w:eastAsia="Times New Roman"/>
            </w:rPr>
          </w:pPr>
          <w:bookmarkStart w:id="77" w:name="_Hlk200971498"/>
          <w:r w:rsidRPr="007E59A3">
            <w:rPr>
              <w:rFonts w:eastAsia="Times New Roman"/>
            </w:rPr>
            <w:t>Die Formulierung "zeitlich parallel mit den Leistungen des AN durch den AN</w:t>
          </w:r>
          <w:r w:rsidRPr="007E59A3">
            <w:rPr>
              <w:rFonts w:eastAsia="Times New Roman"/>
              <w:vertAlign w:val="subscript"/>
            </w:rPr>
            <w:t>KaMiSo</w:t>
          </w:r>
          <w:r w:rsidRPr="007E59A3">
            <w:rPr>
              <w:rFonts w:eastAsia="Times New Roman"/>
            </w:rPr>
            <w:t>" bezieht sich auf den Fall, dass in den Bauablauf des AN integriert und in enger Abstimmung mit diesem, auch Kampfmittelmaßnahmen ausgeführt werden. Diese Kampfmittelmaßnahmen werden jedoch vollständig eigenständig durch den AN</w:t>
          </w:r>
          <w:r w:rsidRPr="007E59A3">
            <w:rPr>
              <w:rFonts w:eastAsia="Times New Roman"/>
              <w:vertAlign w:val="subscript"/>
            </w:rPr>
            <w:t xml:space="preserve">KaMiSo </w:t>
          </w:r>
          <w:r w:rsidRPr="007E59A3">
            <w:rPr>
              <w:rFonts w:eastAsia="Times New Roman"/>
            </w:rPr>
            <w:t>erbracht.</w:t>
          </w:r>
        </w:p>
        <w:p w14:paraId="6699A980" w14:textId="47017837" w:rsidR="00B83A05" w:rsidRPr="007E59A3" w:rsidRDefault="00BA7916" w:rsidP="002D76D5">
          <w:pPr>
            <w:pStyle w:val="Hinweistext"/>
            <w:jc w:val="both"/>
            <w:rPr>
              <w:rFonts w:eastAsia="Times New Roman"/>
            </w:rPr>
          </w:pPr>
          <w:r w:rsidRPr="007E59A3">
            <w:rPr>
              <w:rFonts w:eastAsia="Times New Roman"/>
            </w:rPr>
            <w:t>Die Formulierung "baubegleitend durch den AN</w:t>
          </w:r>
          <w:r w:rsidRPr="007E59A3">
            <w:rPr>
              <w:rFonts w:eastAsia="Times New Roman"/>
              <w:vertAlign w:val="subscript"/>
            </w:rPr>
            <w:t>KaMiSo</w:t>
          </w:r>
          <w:r w:rsidRPr="007E59A3">
            <w:rPr>
              <w:rFonts w:eastAsia="Times New Roman"/>
            </w:rPr>
            <w:t>" bezieht sich auf den Fall, dass die Kampfmittelmaßnahmen als sogenannte "Baubegleitende Kampfmittelräumung" gemäß den Baufachlichen Richtlinien Kampfmittelräumung, also im direkten Zusammenwirken zwischen AN und AN</w:t>
          </w:r>
          <w:r w:rsidRPr="007E59A3">
            <w:rPr>
              <w:rFonts w:eastAsia="Times New Roman"/>
              <w:vertAlign w:val="subscript"/>
            </w:rPr>
            <w:t xml:space="preserve">KaMiSo </w:t>
          </w:r>
          <w:r w:rsidRPr="007E59A3">
            <w:rPr>
              <w:rFonts w:eastAsia="Times New Roman"/>
            </w:rPr>
            <w:t>erfolgen. Der AN stellt hierbei bspw. beim Erdbau das Gerät einschließlich Bediener und der AN</w:t>
          </w:r>
          <w:r w:rsidRPr="007E59A3">
            <w:rPr>
              <w:rFonts w:eastAsia="Times New Roman"/>
              <w:vertAlign w:val="subscript"/>
            </w:rPr>
            <w:t>KaMiSo</w:t>
          </w:r>
          <w:r w:rsidRPr="007E59A3">
            <w:rPr>
              <w:rFonts w:eastAsia="Times New Roman"/>
            </w:rPr>
            <w:t xml:space="preserve"> das fachtechnische Aufsichtspersonal.</w:t>
          </w:r>
        </w:p>
        <w:bookmarkEnd w:id="77" w:displacedByCustomXml="next"/>
      </w:sdtContent>
    </w:sdt>
    <w:p w14:paraId="62837DD6" w14:textId="7B90DE28" w:rsidR="008223F8" w:rsidRPr="007E59A3" w:rsidRDefault="00EF357F" w:rsidP="00285DD7">
      <w:pPr>
        <w:pStyle w:val="Hinweistext"/>
        <w:rPr>
          <w:rFonts w:eastAsia="Times New Roman"/>
          <w:i w:val="0"/>
          <w:color w:val="auto"/>
        </w:rPr>
      </w:pPr>
      <w:r w:rsidRPr="007E59A3">
        <w:rPr>
          <w:rFonts w:eastAsia="Times New Roman"/>
          <w:i w:val="0"/>
          <w:color w:val="auto"/>
        </w:rPr>
        <w:t xml:space="preserve">Die erforderlichen </w:t>
      </w:r>
      <w:r w:rsidR="009576BD" w:rsidRPr="007E59A3">
        <w:rPr>
          <w:rFonts w:eastAsia="Times New Roman"/>
          <w:i w:val="0"/>
          <w:color w:val="auto"/>
        </w:rPr>
        <w:t xml:space="preserve">weiteren </w:t>
      </w:r>
      <w:r w:rsidRPr="007E59A3">
        <w:rPr>
          <w:rFonts w:eastAsia="Times New Roman"/>
          <w:i w:val="0"/>
          <w:color w:val="auto"/>
        </w:rPr>
        <w:t>Maßnahmen werden</w:t>
      </w:r>
      <w:r w:rsidR="005F7502" w:rsidRPr="007E59A3">
        <w:rPr>
          <w:rFonts w:eastAsia="Times New Roman"/>
          <w:i w:val="0"/>
          <w:color w:val="auto"/>
        </w:rPr>
        <w:t xml:space="preserve"> </w:t>
      </w:r>
      <w:sdt>
        <w:sdtPr>
          <w:rPr>
            <w:lang w:eastAsia="de-DE"/>
          </w:rPr>
          <w:alias w:val="Hinweistext - Bitte löschen!"/>
          <w:tag w:val="Hinweistext - Bitte löschen!"/>
          <w:id w:val="-398980646"/>
          <w:lock w:val="contentLocked"/>
          <w:placeholder>
            <w:docPart w:val="ED0A9241818B4EEC9B5407E69AC08BEC"/>
          </w:placeholder>
          <w:showingPlcHdr/>
        </w:sdtPr>
        <w:sdtEndPr/>
        <w:sdtContent>
          <w:r w:rsidR="00EF50E6" w:rsidRPr="007E59A3">
            <w:rPr>
              <w:lang w:eastAsia="de-DE"/>
            </w:rPr>
            <w:t>(</w:t>
          </w:r>
          <w:r w:rsidR="00FC3D6F" w:rsidRPr="007E59A3">
            <w:rPr>
              <w:lang w:eastAsia="de-DE"/>
            </w:rPr>
            <w:t xml:space="preserve">Bitte einen der </w:t>
          </w:r>
          <w:r w:rsidR="000378BD" w:rsidRPr="007E59A3">
            <w:rPr>
              <w:lang w:eastAsia="de-DE"/>
            </w:rPr>
            <w:t>drei</w:t>
          </w:r>
          <w:r w:rsidR="00FC3D6F" w:rsidRPr="007E59A3">
            <w:rPr>
              <w:lang w:eastAsia="de-DE"/>
            </w:rPr>
            <w:t xml:space="preserve"> nachfolgenden</w:t>
          </w:r>
          <w:r w:rsidR="00FC4C46" w:rsidRPr="007E59A3">
            <w:rPr>
              <w:lang w:eastAsia="de-DE"/>
            </w:rPr>
            <w:t xml:space="preserve"> Fälle auswählen</w:t>
          </w:r>
          <w:r w:rsidR="00FC4C46" w:rsidRPr="007E59A3">
            <w:t xml:space="preserve"> – die anderen beiden</w:t>
          </w:r>
          <w:r w:rsidR="00513F13" w:rsidRPr="007E59A3">
            <w:t xml:space="preserve"> vollständig</w:t>
          </w:r>
          <w:r w:rsidR="00FC4C46" w:rsidRPr="007E59A3">
            <w:t xml:space="preserve"> löschen!</w:t>
          </w:r>
          <w:r w:rsidR="00EF50E6" w:rsidRPr="007E59A3">
            <w:t>)</w:t>
          </w:r>
        </w:sdtContent>
      </w:sdt>
    </w:p>
    <w:p w14:paraId="75CC5EB3" w14:textId="627665B3" w:rsidR="00542D4A" w:rsidRPr="007E59A3" w:rsidRDefault="00480E77" w:rsidP="00474ECB">
      <w:pPr>
        <w:pStyle w:val="Hinweistext"/>
        <w:ind w:left="708"/>
        <w:jc w:val="both"/>
        <w:rPr>
          <w:rFonts w:eastAsia="Times New Roman"/>
          <w:i w:val="0"/>
          <w:color w:val="auto"/>
        </w:rPr>
      </w:pPr>
      <w:r w:rsidRPr="007E59A3">
        <w:rPr>
          <w:rFonts w:eastAsia="Times New Roman"/>
          <w:i w:val="0"/>
          <w:color w:val="auto"/>
        </w:rPr>
        <w:t xml:space="preserve">- </w:t>
      </w:r>
      <w:r w:rsidR="00EF357F" w:rsidRPr="007E59A3">
        <w:rPr>
          <w:rFonts w:eastAsia="Times New Roman"/>
          <w:i w:val="0"/>
          <w:color w:val="auto"/>
        </w:rPr>
        <w:t>im Vorfeld der</w:t>
      </w:r>
      <w:r w:rsidR="00677B8E" w:rsidRPr="007E59A3">
        <w:rPr>
          <w:rFonts w:eastAsia="Times New Roman"/>
          <w:i w:val="0"/>
          <w:color w:val="auto"/>
        </w:rPr>
        <w:t xml:space="preserve"> </w:t>
      </w:r>
      <w:r w:rsidR="00542D4A" w:rsidRPr="007E59A3">
        <w:rPr>
          <w:rFonts w:eastAsia="Times New Roman"/>
          <w:i w:val="0"/>
          <w:color w:val="auto"/>
        </w:rPr>
        <w:t>vom AN auszuführenden Bauleistung durchgeführt</w:t>
      </w:r>
      <w:r w:rsidR="00BE7EC6" w:rsidRPr="007E59A3">
        <w:rPr>
          <w:rFonts w:eastAsia="Times New Roman"/>
          <w:i w:val="0"/>
          <w:color w:val="auto"/>
        </w:rPr>
        <w:t xml:space="preserve">. Der entsprechende Räumbericht des beauftragten Fachunternehmens wird dem AN vor Ausführung der jeweils betroffenen Leistungen auf Anforderung zur Verfügung gestellt. </w:t>
      </w:r>
    </w:p>
    <w:p w14:paraId="29294D8D" w14:textId="007BE9BE" w:rsidR="00451AD7" w:rsidRPr="007E59A3" w:rsidRDefault="00542D4A" w:rsidP="00474ECB">
      <w:pPr>
        <w:pStyle w:val="Hinweistext"/>
        <w:ind w:left="708"/>
        <w:jc w:val="both"/>
        <w:rPr>
          <w:rFonts w:eastAsia="Times New Roman"/>
          <w:i w:val="0"/>
          <w:color w:val="auto"/>
        </w:rPr>
      </w:pPr>
      <w:r w:rsidRPr="007E59A3">
        <w:rPr>
          <w:rFonts w:eastAsia="Times New Roman"/>
          <w:i w:val="0"/>
          <w:color w:val="auto"/>
        </w:rPr>
        <w:t xml:space="preserve">- im Bereich </w:t>
      </w:r>
      <w:r w:rsidR="00181D3B" w:rsidRPr="007E59A3">
        <w:rPr>
          <w:rFonts w:eastAsia="Times New Roman"/>
          <w:i w:val="0"/>
          <w:color w:val="auto"/>
        </w:rPr>
        <w:t xml:space="preserve">der Baustelle </w:t>
      </w:r>
      <w:r w:rsidR="007E2830" w:rsidRPr="007E59A3">
        <w:rPr>
          <w:rFonts w:eastAsia="Times New Roman"/>
          <w:i w:val="0"/>
          <w:color w:val="auto"/>
        </w:rPr>
        <w:t>zeitlich parallel mit den Leistungen des AN</w:t>
      </w:r>
      <w:r w:rsidR="00EB150D" w:rsidRPr="007E59A3">
        <w:rPr>
          <w:rFonts w:eastAsia="Times New Roman"/>
          <w:i w:val="0"/>
          <w:color w:val="auto"/>
        </w:rPr>
        <w:t xml:space="preserve"> durch den </w:t>
      </w:r>
      <w:proofErr w:type="spellStart"/>
      <w:r w:rsidR="00EB150D" w:rsidRPr="007E59A3">
        <w:rPr>
          <w:rFonts w:eastAsia="Times New Roman"/>
          <w:i w:val="0"/>
          <w:color w:val="auto"/>
        </w:rPr>
        <w:t>AN</w:t>
      </w:r>
      <w:r w:rsidR="00EB150D" w:rsidRPr="007E59A3">
        <w:rPr>
          <w:rFonts w:eastAsia="Times New Roman"/>
          <w:i w:val="0"/>
          <w:color w:val="auto"/>
          <w:vertAlign w:val="subscript"/>
        </w:rPr>
        <w:t>KaMISo</w:t>
      </w:r>
      <w:proofErr w:type="spellEnd"/>
      <w:r w:rsidR="00BF7EF7" w:rsidRPr="007E59A3">
        <w:rPr>
          <w:rFonts w:eastAsia="Times New Roman"/>
          <w:i w:val="0"/>
          <w:color w:val="auto"/>
        </w:rPr>
        <w:t xml:space="preserve"> </w:t>
      </w:r>
      <w:r w:rsidR="009E35A5" w:rsidRPr="007E59A3">
        <w:rPr>
          <w:rFonts w:eastAsia="Times New Roman"/>
          <w:i w:val="0"/>
          <w:color w:val="auto"/>
        </w:rPr>
        <w:t>in der Weise durchgeführt, dass vor Ausführung von Arbeiten des AN in Bereichen, in</w:t>
      </w:r>
      <w:r w:rsidR="006A6977" w:rsidRPr="007E59A3">
        <w:rPr>
          <w:rFonts w:eastAsia="Times New Roman"/>
          <w:i w:val="0"/>
          <w:color w:val="auto"/>
        </w:rPr>
        <w:t xml:space="preserve"> denen noch keine Kampfmittelfreigabe vorliegt, entsprechende Maßnahmen</w:t>
      </w:r>
      <w:r w:rsidR="0067227C" w:rsidRPr="007E59A3">
        <w:rPr>
          <w:rFonts w:eastAsia="Times New Roman"/>
          <w:i w:val="0"/>
          <w:color w:val="auto"/>
        </w:rPr>
        <w:t xml:space="preserve"> durch den </w:t>
      </w:r>
      <w:proofErr w:type="spellStart"/>
      <w:r w:rsidR="0067227C" w:rsidRPr="007E59A3">
        <w:rPr>
          <w:rFonts w:eastAsia="Times New Roman"/>
          <w:i w:val="0"/>
          <w:color w:val="auto"/>
        </w:rPr>
        <w:t>AN</w:t>
      </w:r>
      <w:r w:rsidR="0067227C" w:rsidRPr="007E59A3">
        <w:rPr>
          <w:rFonts w:eastAsia="Times New Roman"/>
          <w:i w:val="0"/>
          <w:color w:val="auto"/>
          <w:vertAlign w:val="subscript"/>
        </w:rPr>
        <w:t>KaMISo</w:t>
      </w:r>
      <w:proofErr w:type="spellEnd"/>
      <w:r w:rsidR="00BF7EF7" w:rsidRPr="007E59A3">
        <w:rPr>
          <w:rFonts w:eastAsia="Times New Roman"/>
          <w:i w:val="0"/>
          <w:color w:val="auto"/>
        </w:rPr>
        <w:t xml:space="preserve"> </w:t>
      </w:r>
      <w:r w:rsidR="0067227C" w:rsidRPr="007E59A3">
        <w:rPr>
          <w:rFonts w:eastAsia="Times New Roman"/>
          <w:i w:val="0"/>
          <w:color w:val="auto"/>
        </w:rPr>
        <w:t>abgeschlossen werden</w:t>
      </w:r>
      <w:r w:rsidR="00451AD7" w:rsidRPr="007E59A3">
        <w:rPr>
          <w:rFonts w:eastAsia="Times New Roman"/>
          <w:i w:val="0"/>
          <w:color w:val="auto"/>
        </w:rPr>
        <w:t>. Der entsprechende Räumbericht des beauftragten Fachunternehmens wird dem AN vor Ausführung der jeweils betroffenen Leistungen auf Anforderung zur Verfügung gestellt</w:t>
      </w:r>
      <w:r w:rsidR="00451AD7" w:rsidRPr="007E59A3">
        <w:rPr>
          <w:rFonts w:eastAsia="Times New Roman"/>
          <w:i w:val="0"/>
          <w:color w:val="E36C0A" w:themeColor="accent6" w:themeShade="BF"/>
        </w:rPr>
        <w:t>.</w:t>
      </w:r>
    </w:p>
    <w:p w14:paraId="3DA5B488" w14:textId="15487BF8" w:rsidR="001A25C3" w:rsidRPr="007E59A3" w:rsidRDefault="00416006" w:rsidP="00BF7EF7">
      <w:pPr>
        <w:pStyle w:val="Hinweistext"/>
        <w:ind w:left="708"/>
        <w:jc w:val="both"/>
        <w:rPr>
          <w:rFonts w:eastAsia="Times New Roman"/>
          <w:i w:val="0"/>
          <w:color w:val="auto"/>
        </w:rPr>
      </w:pPr>
      <w:r w:rsidRPr="007E59A3">
        <w:rPr>
          <w:rFonts w:eastAsia="Times New Roman"/>
          <w:i w:val="0"/>
          <w:color w:val="auto"/>
        </w:rPr>
        <w:t xml:space="preserve">- </w:t>
      </w:r>
      <w:r w:rsidR="00EF357F" w:rsidRPr="007E59A3">
        <w:rPr>
          <w:rFonts w:eastAsia="Times New Roman"/>
          <w:i w:val="0"/>
          <w:color w:val="auto"/>
        </w:rPr>
        <w:t>baubegleitend</w:t>
      </w:r>
      <w:r w:rsidR="005C4E4E" w:rsidRPr="007E59A3">
        <w:rPr>
          <w:rFonts w:eastAsia="Times New Roman"/>
          <w:i w:val="0"/>
          <w:color w:val="auto"/>
        </w:rPr>
        <w:t xml:space="preserve"> durch </w:t>
      </w:r>
      <w:r w:rsidR="00895D8D" w:rsidRPr="007E59A3">
        <w:rPr>
          <w:rFonts w:eastAsia="Times New Roman"/>
          <w:i w:val="0"/>
          <w:color w:val="auto"/>
        </w:rPr>
        <w:t xml:space="preserve">den </w:t>
      </w:r>
      <w:proofErr w:type="spellStart"/>
      <w:r w:rsidR="00895D8D" w:rsidRPr="007E59A3">
        <w:rPr>
          <w:rFonts w:eastAsia="Times New Roman"/>
          <w:i w:val="0"/>
          <w:color w:val="auto"/>
        </w:rPr>
        <w:t>AN</w:t>
      </w:r>
      <w:r w:rsidR="00895D8D" w:rsidRPr="007E59A3">
        <w:rPr>
          <w:rFonts w:eastAsia="Times New Roman"/>
          <w:i w:val="0"/>
          <w:color w:val="auto"/>
          <w:vertAlign w:val="subscript"/>
        </w:rPr>
        <w:t>KaMISo</w:t>
      </w:r>
      <w:proofErr w:type="spellEnd"/>
      <w:r w:rsidR="00277D3C" w:rsidRPr="007E59A3">
        <w:rPr>
          <w:rFonts w:eastAsia="Times New Roman"/>
          <w:i w:val="0"/>
          <w:color w:val="auto"/>
        </w:rPr>
        <w:t xml:space="preserve"> </w:t>
      </w:r>
      <w:r w:rsidR="00B30E4F" w:rsidRPr="007E59A3">
        <w:rPr>
          <w:i w:val="0"/>
          <w:iCs/>
          <w:color w:val="auto"/>
          <w:lang w:eastAsia="de-DE"/>
        </w:rPr>
        <w:t>in der Weise</w:t>
      </w:r>
      <w:r w:rsidR="00B30E4F" w:rsidRPr="007E59A3">
        <w:rPr>
          <w:color w:val="auto"/>
          <w:lang w:eastAsia="de-DE"/>
        </w:rPr>
        <w:t xml:space="preserve"> </w:t>
      </w:r>
      <w:r w:rsidR="00B30E4F" w:rsidRPr="007E59A3">
        <w:rPr>
          <w:rFonts w:eastAsia="Times New Roman"/>
          <w:i w:val="0"/>
          <w:color w:val="auto"/>
        </w:rPr>
        <w:t xml:space="preserve">durchgeführt, dass die Maßnahmen des </w:t>
      </w:r>
      <w:proofErr w:type="spellStart"/>
      <w:r w:rsidR="00B30E4F" w:rsidRPr="007E59A3">
        <w:rPr>
          <w:rFonts w:eastAsia="Times New Roman"/>
          <w:i w:val="0"/>
          <w:color w:val="auto"/>
        </w:rPr>
        <w:t>AN</w:t>
      </w:r>
      <w:r w:rsidR="00B30E4F" w:rsidRPr="007E59A3">
        <w:rPr>
          <w:rFonts w:eastAsia="Times New Roman"/>
          <w:i w:val="0"/>
          <w:color w:val="auto"/>
          <w:vertAlign w:val="subscript"/>
        </w:rPr>
        <w:t>KaMISo</w:t>
      </w:r>
      <w:proofErr w:type="spellEnd"/>
      <w:r w:rsidR="00B30E4F" w:rsidRPr="007E59A3">
        <w:rPr>
          <w:rFonts w:eastAsia="Times New Roman"/>
          <w:i w:val="0"/>
          <w:color w:val="auto"/>
        </w:rPr>
        <w:t xml:space="preserve"> zur Kampfmittelerkundung/-räumung unmittelbar in den technologischen Ablauf der auszuführenden Maßnahmen von vornherein integriert wird und der AN und der </w:t>
      </w:r>
      <w:proofErr w:type="spellStart"/>
      <w:r w:rsidR="00B30E4F" w:rsidRPr="007E59A3">
        <w:rPr>
          <w:rFonts w:eastAsia="Times New Roman"/>
          <w:i w:val="0"/>
          <w:color w:val="auto"/>
        </w:rPr>
        <w:t>AN</w:t>
      </w:r>
      <w:r w:rsidR="00B30E4F" w:rsidRPr="007E59A3">
        <w:rPr>
          <w:rFonts w:eastAsia="Times New Roman"/>
          <w:i w:val="0"/>
          <w:color w:val="auto"/>
          <w:vertAlign w:val="subscript"/>
        </w:rPr>
        <w:t>KaMISo</w:t>
      </w:r>
      <w:proofErr w:type="spellEnd"/>
      <w:r w:rsidR="00B30E4F" w:rsidRPr="007E59A3">
        <w:rPr>
          <w:rFonts w:eastAsia="Times New Roman"/>
          <w:i w:val="0"/>
          <w:color w:val="auto"/>
          <w:vertAlign w:val="subscript"/>
        </w:rPr>
        <w:t xml:space="preserve"> </w:t>
      </w:r>
      <w:r w:rsidR="00B30E4F" w:rsidRPr="007E59A3">
        <w:rPr>
          <w:rFonts w:eastAsia="Times New Roman"/>
          <w:i w:val="0"/>
          <w:color w:val="auto"/>
        </w:rPr>
        <w:t>gemäß den baufachlich geltenden Richtlinien Kampfmittelräumung kontinuierlich zusammenwirken.</w:t>
      </w:r>
      <w:r w:rsidR="003F2088" w:rsidRPr="007E59A3">
        <w:rPr>
          <w:rFonts w:eastAsia="Times New Roman"/>
          <w:i w:val="0"/>
          <w:color w:val="auto"/>
        </w:rPr>
        <w:t xml:space="preserve"> </w:t>
      </w:r>
      <w:r w:rsidR="00C436CC" w:rsidRPr="007E59A3">
        <w:rPr>
          <w:rFonts w:eastAsia="Times New Roman"/>
          <w:i w:val="0"/>
          <w:color w:val="auto"/>
        </w:rPr>
        <w:t xml:space="preserve">Das fachtechnische Aufsichtspersonal, das die baubegleitenden Arbeiten überwacht, wird durch den </w:t>
      </w:r>
      <w:proofErr w:type="spellStart"/>
      <w:r w:rsidR="00C436CC" w:rsidRPr="007E59A3">
        <w:rPr>
          <w:rFonts w:eastAsia="Times New Roman"/>
          <w:i w:val="0"/>
          <w:color w:val="auto"/>
        </w:rPr>
        <w:t>AN</w:t>
      </w:r>
      <w:r w:rsidR="00C436CC" w:rsidRPr="007E59A3">
        <w:rPr>
          <w:rFonts w:eastAsia="Times New Roman"/>
          <w:i w:val="0"/>
          <w:color w:val="auto"/>
          <w:vertAlign w:val="subscript"/>
        </w:rPr>
        <w:t>KaMiSo</w:t>
      </w:r>
      <w:proofErr w:type="spellEnd"/>
      <w:r w:rsidR="00C436CC" w:rsidRPr="007E59A3">
        <w:rPr>
          <w:rFonts w:eastAsia="Times New Roman"/>
          <w:i w:val="0"/>
          <w:color w:val="auto"/>
        </w:rPr>
        <w:t xml:space="preserve"> gestellt.</w:t>
      </w:r>
    </w:p>
    <w:p w14:paraId="2DEE2C09" w14:textId="09A1785F" w:rsidR="00FC6263" w:rsidRDefault="00FC6263" w:rsidP="00B56A97">
      <w:pPr>
        <w:pStyle w:val="Hinweistext"/>
        <w:jc w:val="both"/>
        <w:rPr>
          <w:rFonts w:eastAsia="Times New Roman"/>
          <w:i w:val="0"/>
          <w:color w:val="auto"/>
        </w:rPr>
      </w:pPr>
      <w:r w:rsidRPr="007E59A3">
        <w:rPr>
          <w:rFonts w:eastAsia="Times New Roman"/>
          <w:i w:val="0"/>
          <w:color w:val="auto"/>
        </w:rPr>
        <w:t>In Bezug auf sich während des Bauablaufes ergebende Schnittstellen sind im Übrigen die Regelungen zum Zusammenwirken der Unternehmer gem. Ziff. 0.2.19 zu beachten.</w:t>
      </w:r>
    </w:p>
    <w:p w14:paraId="3B8D9AE4" w14:textId="77777777" w:rsidR="004C75AA" w:rsidRPr="00FC6263" w:rsidRDefault="004C75AA" w:rsidP="00B56A97">
      <w:pPr>
        <w:pStyle w:val="Hinweistext"/>
        <w:jc w:val="both"/>
        <w:rPr>
          <w:rFonts w:eastAsia="Times New Roman"/>
          <w:i w:val="0"/>
          <w:color w:val="auto"/>
        </w:rPr>
      </w:pPr>
    </w:p>
    <w:p w14:paraId="0B080767" w14:textId="49D514DE" w:rsidR="00D35A39" w:rsidRPr="007E59A3" w:rsidRDefault="00D654C6" w:rsidP="00232D59">
      <w:pPr>
        <w:pStyle w:val="Hinweistext"/>
        <w:jc w:val="both"/>
      </w:pPr>
      <w:sdt>
        <w:sdtPr>
          <w:rPr>
            <w:lang w:eastAsia="de-DE"/>
          </w:rPr>
          <w:alias w:val="Hinweistext - Bitte löschen!"/>
          <w:tag w:val="Hinweistext - Bitte löschen!"/>
          <w:id w:val="-143581419"/>
          <w:lock w:val="contentLocked"/>
          <w:placeholder>
            <w:docPart w:val="F7C0AA7949E64D8DA24C4812119111E4"/>
          </w:placeholder>
          <w:showingPlcHdr/>
        </w:sdtPr>
        <w:sdtEndPr/>
        <w:sdtContent>
          <w:r w:rsidR="003F4572" w:rsidRPr="007E59A3">
            <w:t>Fall 6:</w:t>
          </w:r>
          <w:r w:rsidR="003F4572" w:rsidRPr="007E59A3">
            <w:tab/>
          </w:r>
          <w:r w:rsidR="00051DA7" w:rsidRPr="007E59A3">
            <w:t xml:space="preserve">die notwendigen </w:t>
          </w:r>
          <w:r w:rsidR="00133D35" w:rsidRPr="007E59A3">
            <w:t>kampfmitteltechnische</w:t>
          </w:r>
          <w:r w:rsidR="00051DA7" w:rsidRPr="007E59A3">
            <w:t>n</w:t>
          </w:r>
          <w:r w:rsidR="00133D35" w:rsidRPr="007E59A3">
            <w:t xml:space="preserve"> Arbeiten </w:t>
          </w:r>
          <w:r w:rsidR="003F4572" w:rsidRPr="007E59A3">
            <w:t>finde</w:t>
          </w:r>
          <w:r w:rsidR="00133D35" w:rsidRPr="007E59A3">
            <w:t>n</w:t>
          </w:r>
          <w:r w:rsidR="003F4572" w:rsidRPr="007E59A3">
            <w:t xml:space="preserve"> </w:t>
          </w:r>
          <w:r w:rsidR="002041D7" w:rsidRPr="007E59A3">
            <w:rPr>
              <w:rFonts w:eastAsia="Times New Roman"/>
            </w:rPr>
            <w:t>zeitlich</w:t>
          </w:r>
          <w:r w:rsidR="002041D7" w:rsidRPr="007E59A3">
            <w:rPr>
              <w:rFonts w:eastAsia="Times New Roman"/>
              <w:i w:val="0"/>
            </w:rPr>
            <w:t xml:space="preserve"> </w:t>
          </w:r>
          <w:r w:rsidR="002041D7" w:rsidRPr="007E59A3">
            <w:rPr>
              <w:rFonts w:eastAsia="Times New Roman"/>
              <w:iCs/>
            </w:rPr>
            <w:t>parallel mit den Leistungen des AN durch den AN</w:t>
          </w:r>
          <w:r w:rsidR="002041D7" w:rsidRPr="007E59A3">
            <w:rPr>
              <w:rFonts w:eastAsia="Times New Roman"/>
              <w:iCs/>
              <w:vertAlign w:val="subscript"/>
            </w:rPr>
            <w:t>KaMISo</w:t>
          </w:r>
          <w:r w:rsidR="002041D7" w:rsidRPr="007E59A3">
            <w:rPr>
              <w:iCs/>
            </w:rPr>
            <w:t xml:space="preserve"> / </w:t>
          </w:r>
          <w:r w:rsidR="003F4572" w:rsidRPr="007E59A3">
            <w:rPr>
              <w:iCs/>
            </w:rPr>
            <w:t>baubegleitend</w:t>
          </w:r>
          <w:r w:rsidR="003F4572" w:rsidRPr="007E59A3">
            <w:t xml:space="preserve"> durch AN</w:t>
          </w:r>
          <w:r w:rsidR="003F4572" w:rsidRPr="007E59A3">
            <w:rPr>
              <w:vertAlign w:val="subscript"/>
            </w:rPr>
            <w:t>KaMiSo</w:t>
          </w:r>
          <w:r w:rsidR="003F4572" w:rsidRPr="007E59A3">
            <w:t xml:space="preserve"> statt</w:t>
          </w:r>
        </w:sdtContent>
      </w:sdt>
      <w:r w:rsidR="003F4572" w:rsidRPr="007E59A3">
        <w:rPr>
          <w:lang w:eastAsia="de-DE"/>
        </w:rPr>
        <w:t xml:space="preserve"> </w:t>
      </w:r>
    </w:p>
    <w:p w14:paraId="78269971" w14:textId="77777777" w:rsidR="00730E7E" w:rsidRPr="007E59A3" w:rsidRDefault="00730E7E" w:rsidP="00730E7E">
      <w:pPr>
        <w:pStyle w:val="Hinweistext"/>
        <w:jc w:val="both"/>
        <w:rPr>
          <w:rFonts w:eastAsia="Times New Roman"/>
          <w:i w:val="0"/>
          <w:color w:val="auto"/>
        </w:rPr>
      </w:pPr>
      <w:r w:rsidRPr="007E59A3">
        <w:rPr>
          <w:rFonts w:eastAsia="Times New Roman"/>
          <w:i w:val="0"/>
          <w:color w:val="auto"/>
        </w:rPr>
        <w:t>Im Vorfeld der bodeneingreifenden Maßnahmen wurde für den Bereich der Baustelle ein Kampfmittelverdacht festgestellt.</w:t>
      </w:r>
    </w:p>
    <w:p w14:paraId="0472DD2B" w14:textId="6DC658AB" w:rsidR="00F60BCA" w:rsidRPr="007E59A3" w:rsidRDefault="00730E7E" w:rsidP="001C39EC">
      <w:pPr>
        <w:pStyle w:val="Hinweistext"/>
        <w:jc w:val="both"/>
        <w:rPr>
          <w:i w:val="0"/>
          <w:iCs/>
          <w:color w:val="E36C0A" w:themeColor="accent6" w:themeShade="BF"/>
          <w:lang w:eastAsia="de-DE"/>
        </w:rPr>
      </w:pPr>
      <w:r w:rsidRPr="007E59A3">
        <w:rPr>
          <w:rFonts w:eastAsia="Times New Roman"/>
          <w:i w:val="0"/>
          <w:color w:val="auto"/>
        </w:rPr>
        <w:t>Aufgrund dieses Verdachtes erfolgen die kampfmitteltechnischen Arbeiten</w:t>
      </w:r>
      <w:r w:rsidR="00873CFF" w:rsidRPr="007E59A3">
        <w:rPr>
          <w:rFonts w:eastAsia="Times New Roman"/>
          <w:i w:val="0"/>
          <w:color w:val="auto"/>
        </w:rPr>
        <w:t xml:space="preserve"> </w:t>
      </w:r>
      <w:sdt>
        <w:sdtPr>
          <w:rPr>
            <w:lang w:eastAsia="de-DE"/>
          </w:rPr>
          <w:alias w:val="Hinweistext - Bitte löschen!"/>
          <w:tag w:val="Hinweistext - Bitte löschen!"/>
          <w:id w:val="-1208715934"/>
          <w:lock w:val="contentLocked"/>
          <w:placeholder>
            <w:docPart w:val="157AE0F3AC354F978913969E136E3E95"/>
          </w:placeholder>
          <w:showingPlcHdr/>
        </w:sdtPr>
        <w:sdtEndPr/>
        <w:sdtContent>
          <w:r w:rsidR="00873CFF" w:rsidRPr="007E59A3">
            <w:rPr>
              <w:lang w:eastAsia="de-DE"/>
            </w:rPr>
            <w:t>(Bitte einen der beiden nachfolgenden Fälle auswählen</w:t>
          </w:r>
          <w:r w:rsidR="00873CFF" w:rsidRPr="007E59A3">
            <w:t xml:space="preserve"> – den anderen vollständig löschen!)</w:t>
          </w:r>
        </w:sdtContent>
      </w:sdt>
    </w:p>
    <w:p w14:paraId="709060AE" w14:textId="77777777" w:rsidR="00A34885" w:rsidRPr="007E59A3" w:rsidRDefault="00A34885" w:rsidP="00A34885">
      <w:pPr>
        <w:pStyle w:val="Hinweistext"/>
        <w:ind w:left="708"/>
        <w:jc w:val="both"/>
        <w:rPr>
          <w:rFonts w:eastAsia="Times New Roman"/>
          <w:i w:val="0"/>
          <w:color w:val="auto"/>
        </w:rPr>
      </w:pPr>
      <w:r w:rsidRPr="007E59A3">
        <w:rPr>
          <w:rFonts w:eastAsia="Times New Roman"/>
          <w:i w:val="0"/>
          <w:color w:val="auto"/>
        </w:rPr>
        <w:t xml:space="preserve">- im Bereich der Baustelle zeitlich parallel mit den Leistungen des AN durch den </w:t>
      </w:r>
      <w:proofErr w:type="spellStart"/>
      <w:r w:rsidRPr="007E59A3">
        <w:rPr>
          <w:rFonts w:eastAsia="Times New Roman"/>
          <w:i w:val="0"/>
          <w:color w:val="auto"/>
        </w:rPr>
        <w:t>AN</w:t>
      </w:r>
      <w:r w:rsidRPr="007E59A3">
        <w:rPr>
          <w:rFonts w:eastAsia="Times New Roman"/>
          <w:i w:val="0"/>
          <w:color w:val="auto"/>
          <w:vertAlign w:val="subscript"/>
        </w:rPr>
        <w:t>KaMISo</w:t>
      </w:r>
      <w:proofErr w:type="spellEnd"/>
      <w:r w:rsidRPr="007E59A3">
        <w:rPr>
          <w:rFonts w:eastAsia="Times New Roman"/>
          <w:i w:val="0"/>
          <w:color w:val="auto"/>
        </w:rPr>
        <w:t xml:space="preserve"> in der Weise durchgeführt, dass vor Ausführung von Arbeiten des AN in Bereichen, in denen noch keine Kampfmittelfreigabe vorliegt, entsprechende Maßnahmen durch den </w:t>
      </w:r>
      <w:proofErr w:type="spellStart"/>
      <w:r w:rsidRPr="007E59A3">
        <w:rPr>
          <w:rFonts w:eastAsia="Times New Roman"/>
          <w:i w:val="0"/>
          <w:color w:val="auto"/>
        </w:rPr>
        <w:t>AN</w:t>
      </w:r>
      <w:r w:rsidRPr="007E59A3">
        <w:rPr>
          <w:rFonts w:eastAsia="Times New Roman"/>
          <w:i w:val="0"/>
          <w:color w:val="auto"/>
          <w:vertAlign w:val="subscript"/>
        </w:rPr>
        <w:t>KaMISo</w:t>
      </w:r>
      <w:proofErr w:type="spellEnd"/>
      <w:r w:rsidRPr="007E59A3">
        <w:rPr>
          <w:rFonts w:eastAsia="Times New Roman"/>
          <w:i w:val="0"/>
          <w:color w:val="auto"/>
        </w:rPr>
        <w:t xml:space="preserve"> abgeschlossen werden. Der entsprechende Räumbericht des beauftragten Fachunternehmens wird dem AN vor Ausführung der jeweils betroffenen Leistungen auf Anforderung zur Verfügung gestellt.</w:t>
      </w:r>
    </w:p>
    <w:p w14:paraId="2079FD3A" w14:textId="621B9F52" w:rsidR="00A34885" w:rsidRPr="007E59A3" w:rsidRDefault="00A34885" w:rsidP="00A34885">
      <w:pPr>
        <w:pStyle w:val="Hinweistext"/>
        <w:ind w:left="708"/>
        <w:jc w:val="both"/>
        <w:rPr>
          <w:rFonts w:eastAsia="Times New Roman"/>
          <w:i w:val="0"/>
          <w:color w:val="auto"/>
        </w:rPr>
      </w:pPr>
      <w:r w:rsidRPr="007E59A3">
        <w:rPr>
          <w:rFonts w:eastAsia="Times New Roman"/>
          <w:i w:val="0"/>
          <w:color w:val="auto"/>
        </w:rPr>
        <w:t xml:space="preserve">- baubegleitend durch den </w:t>
      </w:r>
      <w:proofErr w:type="spellStart"/>
      <w:r w:rsidRPr="007E59A3">
        <w:rPr>
          <w:rFonts w:eastAsia="Times New Roman"/>
          <w:i w:val="0"/>
          <w:color w:val="auto"/>
        </w:rPr>
        <w:t>AN</w:t>
      </w:r>
      <w:r w:rsidRPr="007E59A3">
        <w:rPr>
          <w:rFonts w:eastAsia="Times New Roman"/>
          <w:i w:val="0"/>
          <w:color w:val="auto"/>
          <w:vertAlign w:val="subscript"/>
        </w:rPr>
        <w:t>KaMISo</w:t>
      </w:r>
      <w:proofErr w:type="spellEnd"/>
      <w:r w:rsidRPr="007E59A3">
        <w:rPr>
          <w:rFonts w:eastAsia="Times New Roman"/>
          <w:i w:val="0"/>
          <w:color w:val="auto"/>
        </w:rPr>
        <w:t xml:space="preserve"> </w:t>
      </w:r>
      <w:r w:rsidRPr="007E59A3">
        <w:rPr>
          <w:i w:val="0"/>
          <w:iCs/>
          <w:color w:val="auto"/>
          <w:lang w:eastAsia="de-DE"/>
        </w:rPr>
        <w:t>in der Weise</w:t>
      </w:r>
      <w:r w:rsidRPr="007E59A3">
        <w:rPr>
          <w:color w:val="auto"/>
          <w:lang w:eastAsia="de-DE"/>
        </w:rPr>
        <w:t xml:space="preserve"> </w:t>
      </w:r>
      <w:r w:rsidRPr="007E59A3">
        <w:rPr>
          <w:rFonts w:eastAsia="Times New Roman"/>
          <w:i w:val="0"/>
          <w:color w:val="auto"/>
        </w:rPr>
        <w:t xml:space="preserve">durchgeführt, dass die Maßnahmen des </w:t>
      </w:r>
      <w:proofErr w:type="spellStart"/>
      <w:r w:rsidRPr="007E59A3">
        <w:rPr>
          <w:rFonts w:eastAsia="Times New Roman"/>
          <w:i w:val="0"/>
          <w:color w:val="auto"/>
        </w:rPr>
        <w:t>AN</w:t>
      </w:r>
      <w:r w:rsidRPr="007E59A3">
        <w:rPr>
          <w:rFonts w:eastAsia="Times New Roman"/>
          <w:i w:val="0"/>
          <w:color w:val="auto"/>
          <w:vertAlign w:val="subscript"/>
        </w:rPr>
        <w:t>KaMISo</w:t>
      </w:r>
      <w:proofErr w:type="spellEnd"/>
      <w:r w:rsidRPr="007E59A3">
        <w:rPr>
          <w:rFonts w:eastAsia="Times New Roman"/>
          <w:i w:val="0"/>
          <w:color w:val="auto"/>
        </w:rPr>
        <w:t xml:space="preserve"> zur Kampfmittelerkundung/-räumung unmittelbar in den technologischen Ablauf der auszuführenden Maßnahmen von vornherein integriert wird und der AN und </w:t>
      </w:r>
      <w:r w:rsidRPr="007E59A3">
        <w:rPr>
          <w:rFonts w:eastAsia="Times New Roman"/>
          <w:i w:val="0"/>
          <w:color w:val="auto"/>
        </w:rPr>
        <w:lastRenderedPageBreak/>
        <w:t xml:space="preserve">der </w:t>
      </w:r>
      <w:proofErr w:type="spellStart"/>
      <w:r w:rsidRPr="007E59A3">
        <w:rPr>
          <w:rFonts w:eastAsia="Times New Roman"/>
          <w:i w:val="0"/>
          <w:color w:val="auto"/>
        </w:rPr>
        <w:t>AN</w:t>
      </w:r>
      <w:r w:rsidRPr="007E59A3">
        <w:rPr>
          <w:rFonts w:eastAsia="Times New Roman"/>
          <w:i w:val="0"/>
          <w:color w:val="auto"/>
          <w:vertAlign w:val="subscript"/>
        </w:rPr>
        <w:t>KaMISo</w:t>
      </w:r>
      <w:proofErr w:type="spellEnd"/>
      <w:r w:rsidRPr="007E59A3">
        <w:rPr>
          <w:rFonts w:eastAsia="Times New Roman"/>
          <w:i w:val="0"/>
          <w:color w:val="auto"/>
          <w:vertAlign w:val="subscript"/>
        </w:rPr>
        <w:t xml:space="preserve"> </w:t>
      </w:r>
      <w:r w:rsidRPr="007E59A3">
        <w:rPr>
          <w:rFonts w:eastAsia="Times New Roman"/>
          <w:i w:val="0"/>
          <w:color w:val="auto"/>
        </w:rPr>
        <w:t xml:space="preserve">gemäß den baufachlich geltenden Richtlinien Kampfmittelräumung kontinuierlich zusammenwirken. Das fachtechnische Aufsichtspersonal, das die baubegleitenden Arbeiten überwacht, wird durch den </w:t>
      </w:r>
      <w:proofErr w:type="spellStart"/>
      <w:r w:rsidRPr="007E59A3">
        <w:rPr>
          <w:rFonts w:eastAsia="Times New Roman"/>
          <w:i w:val="0"/>
          <w:color w:val="auto"/>
        </w:rPr>
        <w:t>AN</w:t>
      </w:r>
      <w:r w:rsidRPr="007E59A3">
        <w:rPr>
          <w:rFonts w:eastAsia="Times New Roman"/>
          <w:i w:val="0"/>
          <w:color w:val="auto"/>
          <w:vertAlign w:val="subscript"/>
        </w:rPr>
        <w:t>KaMiSo</w:t>
      </w:r>
      <w:proofErr w:type="spellEnd"/>
      <w:r w:rsidRPr="007E59A3">
        <w:rPr>
          <w:rFonts w:eastAsia="Times New Roman"/>
          <w:i w:val="0"/>
          <w:color w:val="auto"/>
        </w:rPr>
        <w:t xml:space="preserve"> gestellt.</w:t>
      </w:r>
    </w:p>
    <w:p w14:paraId="40312D22" w14:textId="6F87B01E" w:rsidR="00CC2D2F" w:rsidRPr="007E59A3" w:rsidRDefault="00CC2D2F" w:rsidP="00CC2D2F">
      <w:pPr>
        <w:pStyle w:val="Hinweistext"/>
        <w:jc w:val="both"/>
        <w:rPr>
          <w:rFonts w:eastAsia="Times New Roman"/>
          <w:i w:val="0"/>
          <w:color w:val="auto"/>
        </w:rPr>
      </w:pPr>
      <w:r w:rsidRPr="007E59A3">
        <w:rPr>
          <w:rFonts w:eastAsia="Times New Roman"/>
          <w:i w:val="0"/>
          <w:color w:val="auto"/>
        </w:rPr>
        <w:t>In Bezug auf sich während des Bauablaufes ergebende Schnittstellen sind im Übrigen die Regelungen zum Zusammenwirken der Unternehmer gem. Ziff. 0.2.19 zu beachten.</w:t>
      </w:r>
    </w:p>
    <w:sdt>
      <w:sdtPr>
        <w:rPr>
          <w:lang w:eastAsia="de-DE"/>
        </w:rPr>
        <w:alias w:val="Hinweistext - Bitte löschen!"/>
        <w:tag w:val="Hinweistext - Bitte löschen!"/>
        <w:id w:val="1611851455"/>
        <w:lock w:val="contentLocked"/>
        <w:placeholder>
          <w:docPart w:val="D3143FEE662E4DD1970C5C640DE5E685"/>
        </w:placeholder>
        <w:showingPlcHdr/>
      </w:sdtPr>
      <w:sdtEndPr/>
      <w:sdtContent>
        <w:p w14:paraId="5E8E1744" w14:textId="317707B2" w:rsidR="007A16F8" w:rsidRPr="007E59A3" w:rsidRDefault="007A16F8" w:rsidP="007A16F8">
          <w:pPr>
            <w:pStyle w:val="Hinweistext"/>
            <w:jc w:val="both"/>
            <w:rPr>
              <w:rFonts w:eastAsia="Times New Roman"/>
            </w:rPr>
          </w:pPr>
          <w:r w:rsidRPr="007E59A3">
            <w:rPr>
              <w:rFonts w:eastAsia="Times New Roman"/>
            </w:rPr>
            <w:t>Die Formulierung "zeitlich parallel mit den Leistungen des AN durch den AN</w:t>
          </w:r>
          <w:r w:rsidRPr="007E59A3">
            <w:rPr>
              <w:rFonts w:eastAsia="Times New Roman"/>
              <w:vertAlign w:val="subscript"/>
            </w:rPr>
            <w:t>KaMiSo</w:t>
          </w:r>
          <w:r w:rsidRPr="007E59A3">
            <w:rPr>
              <w:rFonts w:eastAsia="Times New Roman"/>
            </w:rPr>
            <w:t>" bezieht sich auf den Fall, dass in den Bauablauf des AN integriert und in enger Abstimmung mit diesem, auch Kampfmittelmaßnahmen ausgeführt werden. Diese Kampfmittelmaßnahmen werden jedoch vollständig eigenständig durch den AN</w:t>
          </w:r>
          <w:r w:rsidRPr="007E59A3">
            <w:rPr>
              <w:rFonts w:eastAsia="Times New Roman"/>
              <w:vertAlign w:val="subscript"/>
            </w:rPr>
            <w:t xml:space="preserve">KaMiSo </w:t>
          </w:r>
          <w:r w:rsidRPr="007E59A3">
            <w:rPr>
              <w:rFonts w:eastAsia="Times New Roman"/>
            </w:rPr>
            <w:t>erbracht.</w:t>
          </w:r>
        </w:p>
        <w:p w14:paraId="0C017C47" w14:textId="502BD8ED" w:rsidR="007A16F8" w:rsidRPr="00A20AFD" w:rsidRDefault="007A16F8" w:rsidP="001A41B0">
          <w:pPr>
            <w:pStyle w:val="Hinweistext"/>
            <w:jc w:val="both"/>
            <w:rPr>
              <w:highlight w:val="yellow"/>
              <w:lang w:eastAsia="de-DE"/>
            </w:rPr>
          </w:pPr>
          <w:r w:rsidRPr="007E59A3">
            <w:rPr>
              <w:rFonts w:eastAsia="Times New Roman"/>
            </w:rPr>
            <w:t>Die Formulierung "baubegleitend durch den AN</w:t>
          </w:r>
          <w:r w:rsidRPr="007E59A3">
            <w:rPr>
              <w:rFonts w:eastAsia="Times New Roman"/>
              <w:vertAlign w:val="subscript"/>
            </w:rPr>
            <w:t>KaMiSo</w:t>
          </w:r>
          <w:r w:rsidRPr="007E59A3">
            <w:rPr>
              <w:rFonts w:eastAsia="Times New Roman"/>
            </w:rPr>
            <w:t>" bezieht sich auf den Fall, dass die Kampfmittelmaßnahmen als sogenannte "Baubegleitende Kampfmittelräumung" gemäß den Baufachlichen Richtlinien Kampfmittelräumung, also im direkten Zusammenwirken zwischen AN und AN</w:t>
          </w:r>
          <w:r w:rsidRPr="007E59A3">
            <w:rPr>
              <w:rFonts w:eastAsia="Times New Roman"/>
              <w:vertAlign w:val="subscript"/>
            </w:rPr>
            <w:t xml:space="preserve">KaMiSo </w:t>
          </w:r>
          <w:r w:rsidRPr="007E59A3">
            <w:rPr>
              <w:rFonts w:eastAsia="Times New Roman"/>
            </w:rPr>
            <w:t>erfolgen. Der AN stellt hierbei bspw. beim Erdbau das Gerät einschließlich Bediener und der AN</w:t>
          </w:r>
          <w:r w:rsidRPr="007E59A3">
            <w:rPr>
              <w:rFonts w:eastAsia="Times New Roman"/>
              <w:vertAlign w:val="subscript"/>
            </w:rPr>
            <w:t>KaMiSo</w:t>
          </w:r>
          <w:r w:rsidRPr="007E59A3">
            <w:rPr>
              <w:rFonts w:eastAsia="Times New Roman"/>
            </w:rPr>
            <w:t xml:space="preserve"> das fachtechnische Aufsichtspersonal.</w:t>
          </w:r>
        </w:p>
      </w:sdtContent>
    </w:sdt>
    <w:sdt>
      <w:sdtPr>
        <w:rPr>
          <w:lang w:eastAsia="de-DE"/>
        </w:rPr>
        <w:alias w:val="Hinweistext - Bitte löschen!"/>
        <w:tag w:val="Hinweistext - Bitte löschen!"/>
        <w:id w:val="1741206331"/>
        <w:lock w:val="contentLocked"/>
        <w:placeholder>
          <w:docPart w:val="22949F8DDA3E4D32A906710B3828F7C0"/>
        </w:placeholder>
        <w:showingPlcHdr/>
      </w:sdtPr>
      <w:sdtEndPr/>
      <w:sdtContent>
        <w:p w14:paraId="30E9EE20" w14:textId="77777777" w:rsidR="006579DD" w:rsidRPr="007E59A3" w:rsidRDefault="00CE43DD" w:rsidP="00730E7E">
          <w:pPr>
            <w:pStyle w:val="Hinweistext"/>
            <w:jc w:val="both"/>
          </w:pPr>
          <w:r w:rsidRPr="007E59A3">
            <w:t>Hinweis</w:t>
          </w:r>
          <w:r w:rsidR="006579DD" w:rsidRPr="007E59A3">
            <w:t>e</w:t>
          </w:r>
          <w:r w:rsidRPr="007E59A3">
            <w:t>:</w:t>
          </w:r>
          <w:r w:rsidR="0027314C" w:rsidRPr="007E59A3">
            <w:t xml:space="preserve"> </w:t>
          </w:r>
        </w:p>
        <w:p w14:paraId="6A68F39C" w14:textId="77777777" w:rsidR="006579DD" w:rsidRPr="007E59A3" w:rsidRDefault="0027314C" w:rsidP="00730E7E">
          <w:pPr>
            <w:pStyle w:val="Hinweistext"/>
            <w:jc w:val="both"/>
          </w:pPr>
          <w:r w:rsidRPr="007E59A3">
            <w:t>Beim Fall 6 ist der AN</w:t>
          </w:r>
          <w:r w:rsidRPr="007E59A3">
            <w:rPr>
              <w:vertAlign w:val="subscript"/>
            </w:rPr>
            <w:t>KaMiSo</w:t>
          </w:r>
          <w:r w:rsidRPr="007E59A3">
            <w:t xml:space="preserve"> unter 0.1.23 aufzune</w:t>
          </w:r>
          <w:r w:rsidR="008346C4" w:rsidRPr="007E59A3">
            <w:t>hmen</w:t>
          </w:r>
          <w:r w:rsidR="00A07119" w:rsidRPr="007E59A3">
            <w:t>.</w:t>
          </w:r>
          <w:r w:rsidR="008346C4" w:rsidRPr="007E59A3">
            <w:t xml:space="preserve"> </w:t>
          </w:r>
          <w:r w:rsidR="00A07119" w:rsidRPr="007E59A3">
            <w:t>D</w:t>
          </w:r>
          <w:r w:rsidR="008346C4" w:rsidRPr="007E59A3">
            <w:t xml:space="preserve">ie Leistungen </w:t>
          </w:r>
          <w:r w:rsidR="00A07119" w:rsidRPr="007E59A3">
            <w:t xml:space="preserve">sind </w:t>
          </w:r>
          <w:r w:rsidR="008346C4" w:rsidRPr="007E59A3">
            <w:t xml:space="preserve">als </w:t>
          </w:r>
          <w:r w:rsidR="0069735D" w:rsidRPr="007E59A3">
            <w:t xml:space="preserve">zusätzlicher </w:t>
          </w:r>
          <w:r w:rsidR="008346C4" w:rsidRPr="007E59A3">
            <w:t xml:space="preserve">Vorgang im Rahmenterminplan des AG (Anlage 3.1) </w:t>
          </w:r>
          <w:r w:rsidR="00335341" w:rsidRPr="007E59A3">
            <w:t>darzustellen.</w:t>
          </w:r>
          <w:r w:rsidR="00372690" w:rsidRPr="007E59A3">
            <w:t xml:space="preserve"> </w:t>
          </w:r>
        </w:p>
        <w:p w14:paraId="2C4C2732" w14:textId="0701C82C" w:rsidR="00F45573" w:rsidRPr="007E59A3" w:rsidRDefault="00372690" w:rsidP="00730E7E">
          <w:pPr>
            <w:pStyle w:val="Hinweistext"/>
            <w:jc w:val="both"/>
            <w:rPr>
              <w:rFonts w:eastAsia="Times New Roman"/>
              <w:i w:val="0"/>
              <w:color w:val="auto"/>
            </w:rPr>
          </w:pPr>
          <w:r w:rsidRPr="007E59A3">
            <w:t>Dies gilt ebenso für den Fall</w:t>
          </w:r>
          <w:r w:rsidR="0055156D" w:rsidRPr="007E59A3">
            <w:t xml:space="preserve"> 5, wenn die Maßnahmen </w:t>
          </w:r>
          <w:r w:rsidR="004B09E1" w:rsidRPr="007E59A3">
            <w:t>entweder „</w:t>
          </w:r>
          <w:r w:rsidR="004B09E1" w:rsidRPr="007E59A3">
            <w:rPr>
              <w:rFonts w:eastAsia="Times New Roman"/>
            </w:rPr>
            <w:t>zeitlich parallel mit den Leistungen des AN</w:t>
          </w:r>
          <w:r w:rsidR="006B1830" w:rsidRPr="007E59A3">
            <w:rPr>
              <w:rFonts w:eastAsia="Times New Roman"/>
            </w:rPr>
            <w:t>“ oder „</w:t>
          </w:r>
          <w:r w:rsidR="0055156D" w:rsidRPr="007E59A3">
            <w:t>baubegleiten</w:t>
          </w:r>
          <w:r w:rsidR="00921540" w:rsidRPr="007E59A3">
            <w:t>d</w:t>
          </w:r>
          <w:r w:rsidR="006B1830" w:rsidRPr="007E59A3">
            <w:t>“</w:t>
          </w:r>
          <w:r w:rsidR="00921540" w:rsidRPr="007E59A3">
            <w:t xml:space="preserve"> durchgeführt werden.</w:t>
          </w:r>
          <w:r w:rsidR="0055156D" w:rsidRPr="007E59A3">
            <w:t xml:space="preserve"> </w:t>
          </w:r>
        </w:p>
      </w:sdtContent>
    </w:sdt>
    <w:sdt>
      <w:sdtPr>
        <w:rPr>
          <w:lang w:eastAsia="de-DE"/>
        </w:rPr>
        <w:alias w:val="Hinweistext - Bitte löschen!"/>
        <w:tag w:val="Hinweistext - Bitte löschen!"/>
        <w:id w:val="-749573695"/>
        <w:lock w:val="contentLocked"/>
        <w:placeholder>
          <w:docPart w:val="8911DC36579D429DA74BCDAE44E505B0"/>
        </w:placeholder>
        <w:showingPlcHdr/>
        <w:text/>
      </w:sdtPr>
      <w:sdtEndPr/>
      <w:sdtContent>
        <w:p w14:paraId="5C0F2D85" w14:textId="350B32D3" w:rsidR="00C00442" w:rsidRDefault="00E14417" w:rsidP="00376898">
          <w:pPr>
            <w:pStyle w:val="Hinweistext"/>
            <w:jc w:val="both"/>
          </w:pPr>
          <w:r w:rsidRPr="007E59A3">
            <w:t xml:space="preserve">Die kampfmitteltechnischen Arbeiten </w:t>
          </w:r>
          <w:r w:rsidR="00454ED1" w:rsidRPr="007E59A3">
            <w:t xml:space="preserve">selbst </w:t>
          </w:r>
          <w:r w:rsidRPr="007E59A3">
            <w:t>sind grundsätzlich über den speziell für die sieben Regionalbereiche abgeschlossenen Rahmenvertrag „Kampfmittelräumung“ zu beauftragen</w:t>
          </w:r>
          <w:r w:rsidR="006F15BB" w:rsidRPr="007E59A3">
            <w:t>.</w:t>
          </w:r>
        </w:p>
      </w:sdtContent>
    </w:sdt>
    <w:p w14:paraId="5C0F2D8A" w14:textId="77777777" w:rsidR="00721405" w:rsidRDefault="00721405" w:rsidP="008F1900">
      <w:pPr>
        <w:jc w:val="both"/>
        <w:rPr>
          <w:lang w:eastAsia="de-DE"/>
        </w:rPr>
      </w:pPr>
    </w:p>
    <w:p w14:paraId="5C0F2D8B" w14:textId="77777777" w:rsidR="00C00442" w:rsidRPr="00E82405" w:rsidRDefault="00C00442" w:rsidP="00904E3A">
      <w:pPr>
        <w:pStyle w:val="berschrift2"/>
      </w:pPr>
      <w:bookmarkStart w:id="78" w:name="_Toc378311430"/>
      <w:bookmarkStart w:id="79" w:name="_Toc409006734"/>
      <w:bookmarkStart w:id="80" w:name="_Toc222463856"/>
      <w:r w:rsidRPr="00E82405">
        <w:t>Baustellenverordnung</w:t>
      </w:r>
      <w:bookmarkEnd w:id="78"/>
      <w:bookmarkEnd w:id="79"/>
      <w:bookmarkEnd w:id="80"/>
    </w:p>
    <w:sdt>
      <w:sdtPr>
        <w:rPr>
          <w:lang w:eastAsia="de-DE"/>
        </w:rPr>
        <w:alias w:val="Hinweistext - Bitte löschen!"/>
        <w:tag w:val="Hinweistext - Bitte löschen!"/>
        <w:id w:val="-1181356689"/>
        <w:lock w:val="contentLocked"/>
        <w:placeholder>
          <w:docPart w:val="0143E76F3DC14477A3484B15B59690B0"/>
        </w:placeholder>
        <w:showingPlcHdr/>
      </w:sdtPr>
      <w:sdtEndPr/>
      <w:sdtContent>
        <w:p w14:paraId="5C0F2D8C" w14:textId="77777777" w:rsidR="00C00442" w:rsidRDefault="00C00442" w:rsidP="008F1900">
          <w:pPr>
            <w:jc w:val="both"/>
            <w:rPr>
              <w:lang w:eastAsia="de-DE"/>
            </w:rPr>
          </w:pPr>
          <w:r w:rsidRPr="00C00442">
            <w:rPr>
              <w:rStyle w:val="HinweistextZchn"/>
              <w:lang w:eastAsia="de-DE"/>
            </w:rPr>
            <w:t>Da Regelungen zu diesem Sachverhalt an anderer Stelle im Vertrag vorgenommen und getroffen sind, ist hier „keine besonderen Anmerkungen“ einzutragen, keinesfalls „entfällt“. Ausnahme: bei objektspezifischen Auflagen im konkreten Einzelfall</w:t>
          </w:r>
          <w:r w:rsidRPr="00C00442">
            <w:rPr>
              <w:rStyle w:val="HinweistextZchn"/>
            </w:rPr>
            <w:t>.</w:t>
          </w:r>
        </w:p>
      </w:sdtContent>
    </w:sdt>
    <w:p w14:paraId="5C0F2D8D" w14:textId="77777777" w:rsidR="00C00442" w:rsidRDefault="00C00442" w:rsidP="008F1900">
      <w:pPr>
        <w:jc w:val="both"/>
        <w:rPr>
          <w:lang w:eastAsia="de-DE"/>
        </w:rPr>
      </w:pPr>
    </w:p>
    <w:p w14:paraId="5C0F2D8E" w14:textId="77777777" w:rsidR="00C00442" w:rsidRPr="00E82405" w:rsidRDefault="00C00442" w:rsidP="00904E3A">
      <w:pPr>
        <w:pStyle w:val="berschrift2"/>
      </w:pPr>
      <w:bookmarkStart w:id="81" w:name="_Toc409006735"/>
      <w:bookmarkStart w:id="82" w:name="_Toc222463857"/>
      <w:r w:rsidRPr="00E82405">
        <w:t>Auflagen Dritter</w:t>
      </w:r>
      <w:bookmarkEnd w:id="81"/>
      <w:bookmarkEnd w:id="82"/>
    </w:p>
    <w:sdt>
      <w:sdtPr>
        <w:rPr>
          <w:lang w:eastAsia="de-DE"/>
        </w:rPr>
        <w:alias w:val="Hinweistext - Bitte löschen!"/>
        <w:tag w:val="Hinweistext - Bitte löschen!"/>
        <w:id w:val="1691334901"/>
        <w:lock w:val="contentLocked"/>
        <w:placeholder>
          <w:docPart w:val="0791C5EC7871479A8DB060500A37A531"/>
        </w:placeholder>
        <w:showingPlcHdr/>
      </w:sdtPr>
      <w:sdtEndPr/>
      <w:sdtContent>
        <w:p w14:paraId="5C0F2D8F" w14:textId="77777777" w:rsidR="00DA485A" w:rsidRDefault="00C00442" w:rsidP="008F1900">
          <w:pPr>
            <w:jc w:val="both"/>
            <w:rPr>
              <w:rStyle w:val="HinweistextZchn"/>
              <w:lang w:eastAsia="de-DE"/>
            </w:rPr>
          </w:pPr>
          <w:r w:rsidRPr="00C00442">
            <w:rPr>
              <w:rStyle w:val="HinweistextZchn"/>
              <w:lang w:eastAsia="de-DE"/>
            </w:rPr>
            <w:t>Besondere Anordnungen, Vorschriften und Maßnahmen der Eigentümer (oder der anderen Weisungsberechtigten) von Leitungen, Kabel, Dränen, Kanälen, Straßen, Wegen, Gewässern, Gleisen, Zäunen und dergleichen im Bereich der Baustelle.</w:t>
          </w:r>
        </w:p>
        <w:p w14:paraId="5C0F2D90" w14:textId="77777777" w:rsidR="00C00442" w:rsidRDefault="00DA485A" w:rsidP="008F1900">
          <w:pPr>
            <w:jc w:val="both"/>
            <w:rPr>
              <w:lang w:eastAsia="de-DE"/>
            </w:rPr>
          </w:pPr>
          <w:r>
            <w:rPr>
              <w:rStyle w:val="HinweistextZchn"/>
              <w:lang w:eastAsia="de-DE"/>
            </w:rPr>
            <w:t>Auflagen Dritter aus dem Planfeststellungsbeschluss.</w:t>
          </w:r>
        </w:p>
      </w:sdtContent>
    </w:sdt>
    <w:p w14:paraId="5C0F2D91" w14:textId="77777777" w:rsidR="00C00442" w:rsidRDefault="00C00442" w:rsidP="008F1900">
      <w:pPr>
        <w:jc w:val="both"/>
        <w:rPr>
          <w:lang w:eastAsia="de-DE"/>
        </w:rPr>
      </w:pPr>
    </w:p>
    <w:p w14:paraId="5C0F2D92" w14:textId="77777777" w:rsidR="00AE746F" w:rsidRDefault="00AE746F" w:rsidP="00904E3A">
      <w:pPr>
        <w:pStyle w:val="berschrift2"/>
      </w:pPr>
      <w:bookmarkStart w:id="83" w:name="_Toc378311433"/>
      <w:bookmarkStart w:id="84" w:name="_Toc409006736"/>
      <w:bookmarkStart w:id="85" w:name="_Toc222463858"/>
      <w:r>
        <w:t>bleibt frei</w:t>
      </w:r>
      <w:bookmarkEnd w:id="85"/>
    </w:p>
    <w:p w14:paraId="5C0F2D93" w14:textId="77777777" w:rsidR="00AE746F" w:rsidRPr="00AE746F" w:rsidRDefault="00AE746F" w:rsidP="00AE746F">
      <w:pPr>
        <w:rPr>
          <w:lang w:eastAsia="de-DE"/>
        </w:rPr>
      </w:pPr>
    </w:p>
    <w:p w14:paraId="5C0F2D94" w14:textId="77777777" w:rsidR="00C00442" w:rsidRPr="00E82405" w:rsidRDefault="00C00442" w:rsidP="00904E3A">
      <w:pPr>
        <w:pStyle w:val="berschrift2"/>
      </w:pPr>
      <w:bookmarkStart w:id="86" w:name="_Toc222463859"/>
      <w:r w:rsidRPr="00E82405">
        <w:t>Vorarbeiten des AG</w:t>
      </w:r>
      <w:bookmarkEnd w:id="83"/>
      <w:bookmarkEnd w:id="84"/>
      <w:bookmarkEnd w:id="86"/>
    </w:p>
    <w:sdt>
      <w:sdtPr>
        <w:rPr>
          <w:lang w:eastAsia="de-DE"/>
        </w:rPr>
        <w:alias w:val="Hinweistext - Bitte löschen!"/>
        <w:tag w:val="Hinweistext - Bitte löschen!"/>
        <w:id w:val="-1248261473"/>
        <w:lock w:val="contentLocked"/>
        <w:placeholder>
          <w:docPart w:val="DD4A75ABCF704E529A647C4545A123C5"/>
        </w:placeholder>
        <w:showingPlcHdr/>
      </w:sdtPr>
      <w:sdtEndPr/>
      <w:sdtContent>
        <w:p w14:paraId="5C0F2D95" w14:textId="77777777" w:rsidR="00C00442" w:rsidRDefault="00C00442" w:rsidP="008F1900">
          <w:pPr>
            <w:jc w:val="both"/>
            <w:rPr>
              <w:lang w:eastAsia="de-DE"/>
            </w:rPr>
          </w:pPr>
          <w:r w:rsidRPr="00C00442">
            <w:rPr>
              <w:rStyle w:val="HinweistextZchn"/>
              <w:lang w:eastAsia="de-DE"/>
            </w:rPr>
            <w:t xml:space="preserve">Art und Zeit der vom </w:t>
          </w:r>
          <w:r w:rsidR="00DA340E">
            <w:rPr>
              <w:rStyle w:val="HinweistextZchn"/>
              <w:lang w:eastAsia="de-DE"/>
            </w:rPr>
            <w:t>AG</w:t>
          </w:r>
          <w:r w:rsidRPr="00C00442">
            <w:rPr>
              <w:rStyle w:val="HinweistextZchn"/>
              <w:lang w:eastAsia="de-DE"/>
            </w:rPr>
            <w:t xml:space="preserve"> veranlassten Vorarbeiten</w:t>
          </w:r>
        </w:p>
      </w:sdtContent>
    </w:sdt>
    <w:p w14:paraId="5C0F2D96" w14:textId="77777777" w:rsidR="00C00442" w:rsidRDefault="00C00442" w:rsidP="008F1900">
      <w:pPr>
        <w:jc w:val="both"/>
        <w:rPr>
          <w:lang w:eastAsia="de-DE"/>
        </w:rPr>
      </w:pPr>
    </w:p>
    <w:p w14:paraId="5C0F2D97" w14:textId="77777777" w:rsidR="00C00442" w:rsidRPr="00E82405" w:rsidRDefault="00C00442" w:rsidP="00904E3A">
      <w:pPr>
        <w:pStyle w:val="berschrift2"/>
      </w:pPr>
      <w:bookmarkStart w:id="87" w:name="_Toc378311434"/>
      <w:bookmarkStart w:id="88" w:name="_Toc409006737"/>
      <w:bookmarkStart w:id="89" w:name="_Toc222463860"/>
      <w:r w:rsidRPr="00E82405">
        <w:t>Arbeiten anderer Unternehmer</w:t>
      </w:r>
      <w:bookmarkEnd w:id="87"/>
      <w:bookmarkEnd w:id="88"/>
      <w:bookmarkEnd w:id="89"/>
    </w:p>
    <w:sdt>
      <w:sdtPr>
        <w:rPr>
          <w:lang w:eastAsia="de-DE"/>
        </w:rPr>
        <w:alias w:val="Hinweistext - Bitte löschen!"/>
        <w:tag w:val="Hinweistext - Bitte löschen!"/>
        <w:id w:val="1639532619"/>
        <w:lock w:val="contentLocked"/>
        <w:placeholder>
          <w:docPart w:val="0578CC2E13A24F40B4D890F4C63617B7"/>
        </w:placeholder>
        <w:showingPlcHdr/>
      </w:sdtPr>
      <w:sdtEndPr/>
      <w:sdtContent>
        <w:p w14:paraId="32431A50" w14:textId="53C771A4" w:rsidR="003616C5" w:rsidRDefault="00C00442" w:rsidP="003616C5">
          <w:pPr>
            <w:pStyle w:val="Hinweistext"/>
            <w:jc w:val="both"/>
          </w:pPr>
          <w:r w:rsidRPr="008F57B2">
            <w:t>Arbe</w:t>
          </w:r>
          <w:r w:rsidRPr="008C220A">
            <w:t>iten anderer Unternehmer auf der Baustelle.</w:t>
          </w:r>
        </w:p>
      </w:sdtContent>
    </w:sdt>
    <w:p w14:paraId="2B7EFAC8" w14:textId="0543BE2C" w:rsidR="003616C5" w:rsidRDefault="003616C5" w:rsidP="003616C5">
      <w:pPr>
        <w:pStyle w:val="Hinweistext"/>
        <w:rPr>
          <w:i w:val="0"/>
          <w:color w:val="auto"/>
        </w:rPr>
      </w:pPr>
      <w:r w:rsidRPr="008C220A">
        <w:rPr>
          <w:i w:val="0"/>
          <w:color w:val="auto"/>
        </w:rPr>
        <w:t>Folgende andere Unternehmer sind zeitgleich im Bereich der Baustelle tätig:</w:t>
      </w:r>
    </w:p>
    <w:sdt>
      <w:sdtPr>
        <w:rPr>
          <w:lang w:eastAsia="de-DE"/>
        </w:rPr>
        <w:alias w:val="Hinweistext - Bitte löschen!"/>
        <w:tag w:val="Hinweistext - Bitte löschen!"/>
        <w:id w:val="1353847533"/>
        <w:lock w:val="contentLocked"/>
        <w:placeholder>
          <w:docPart w:val="557CD68CFAF5408F883652C90B45359B"/>
        </w:placeholder>
        <w:showingPlcHdr/>
      </w:sdtPr>
      <w:sdtEndPr/>
      <w:sdtContent>
        <w:p w14:paraId="69165328" w14:textId="19A5E902" w:rsidR="003616C5" w:rsidRPr="003616C5" w:rsidRDefault="003616C5" w:rsidP="003616C5">
          <w:pPr>
            <w:pStyle w:val="Hinweistext"/>
            <w:jc w:val="both"/>
            <w:rPr>
              <w:i w:val="0"/>
              <w:color w:val="auto"/>
            </w:rPr>
          </w:pPr>
          <w:r w:rsidRPr="008C220A">
            <w:t xml:space="preserve">Vollständige Aufzählung (keine Namen/Firmenbezeichnungen) aller anderen im Bereich der Baustelle tätigen Unternehmer, wie z. B. </w:t>
          </w:r>
        </w:p>
      </w:sdtContent>
    </w:sdt>
    <w:p w14:paraId="26B250AE" w14:textId="77777777" w:rsidR="003616C5" w:rsidRPr="003616C5" w:rsidRDefault="003616C5" w:rsidP="00AD0D7D">
      <w:pPr>
        <w:pStyle w:val="Hinweistext"/>
        <w:numPr>
          <w:ilvl w:val="0"/>
          <w:numId w:val="20"/>
        </w:numPr>
        <w:jc w:val="both"/>
        <w:rPr>
          <w:i w:val="0"/>
          <w:iCs/>
          <w:color w:val="E36C0A" w:themeColor="accent6" w:themeShade="BF"/>
        </w:rPr>
      </w:pPr>
      <w:r w:rsidRPr="003616C5">
        <w:rPr>
          <w:i w:val="0"/>
          <w:iCs/>
          <w:color w:val="E36C0A" w:themeColor="accent6" w:themeShade="BF"/>
        </w:rPr>
        <w:t>AN</w:t>
      </w:r>
      <w:r w:rsidRPr="003616C5">
        <w:rPr>
          <w:i w:val="0"/>
          <w:iCs/>
          <w:color w:val="E36C0A" w:themeColor="accent6" w:themeShade="BF"/>
          <w:vertAlign w:val="subscript"/>
        </w:rPr>
        <w:t>OLA</w:t>
      </w:r>
      <w:r w:rsidRPr="003616C5">
        <w:rPr>
          <w:i w:val="0"/>
          <w:iCs/>
          <w:color w:val="E36C0A" w:themeColor="accent6" w:themeShade="BF"/>
        </w:rPr>
        <w:t xml:space="preserve">, </w:t>
      </w:r>
    </w:p>
    <w:p w14:paraId="21CDE6F3" w14:textId="77777777" w:rsidR="003616C5" w:rsidRPr="003616C5" w:rsidRDefault="003616C5" w:rsidP="00AD0D7D">
      <w:pPr>
        <w:pStyle w:val="Hinweistext"/>
        <w:numPr>
          <w:ilvl w:val="0"/>
          <w:numId w:val="20"/>
        </w:numPr>
        <w:jc w:val="both"/>
        <w:rPr>
          <w:i w:val="0"/>
          <w:iCs/>
          <w:color w:val="E36C0A" w:themeColor="accent6" w:themeShade="BF"/>
        </w:rPr>
      </w:pPr>
      <w:r w:rsidRPr="003616C5">
        <w:rPr>
          <w:i w:val="0"/>
          <w:iCs/>
          <w:color w:val="E36C0A" w:themeColor="accent6" w:themeShade="BF"/>
        </w:rPr>
        <w:t>AN</w:t>
      </w:r>
      <w:r w:rsidRPr="003616C5">
        <w:rPr>
          <w:i w:val="0"/>
          <w:iCs/>
          <w:color w:val="E36C0A" w:themeColor="accent6" w:themeShade="BF"/>
          <w:vertAlign w:val="subscript"/>
        </w:rPr>
        <w:t>LST</w:t>
      </w:r>
      <w:r w:rsidRPr="003616C5">
        <w:rPr>
          <w:i w:val="0"/>
          <w:iCs/>
          <w:color w:val="E36C0A" w:themeColor="accent6" w:themeShade="BF"/>
        </w:rPr>
        <w:t xml:space="preserve">, </w:t>
      </w:r>
    </w:p>
    <w:p w14:paraId="7321B38B" w14:textId="77777777" w:rsidR="003616C5" w:rsidRPr="003616C5" w:rsidRDefault="003616C5" w:rsidP="00AD0D7D">
      <w:pPr>
        <w:pStyle w:val="Hinweistext"/>
        <w:numPr>
          <w:ilvl w:val="0"/>
          <w:numId w:val="20"/>
        </w:numPr>
        <w:jc w:val="both"/>
        <w:rPr>
          <w:i w:val="0"/>
          <w:iCs/>
          <w:color w:val="E36C0A" w:themeColor="accent6" w:themeShade="BF"/>
        </w:rPr>
      </w:pPr>
      <w:r w:rsidRPr="003616C5">
        <w:rPr>
          <w:i w:val="0"/>
          <w:iCs/>
          <w:color w:val="E36C0A" w:themeColor="accent6" w:themeShade="BF"/>
        </w:rPr>
        <w:t>AN</w:t>
      </w:r>
      <w:r w:rsidRPr="003616C5">
        <w:rPr>
          <w:i w:val="0"/>
          <w:iCs/>
          <w:color w:val="E36C0A" w:themeColor="accent6" w:themeShade="BF"/>
          <w:vertAlign w:val="subscript"/>
        </w:rPr>
        <w:t>TK</w:t>
      </w:r>
      <w:r w:rsidRPr="003616C5">
        <w:rPr>
          <w:i w:val="0"/>
          <w:iCs/>
          <w:color w:val="E36C0A" w:themeColor="accent6" w:themeShade="BF"/>
        </w:rPr>
        <w:t xml:space="preserve">, </w:t>
      </w:r>
    </w:p>
    <w:p w14:paraId="6EF1CF55" w14:textId="77777777" w:rsidR="003616C5" w:rsidRPr="003616C5" w:rsidRDefault="003616C5" w:rsidP="00AD0D7D">
      <w:pPr>
        <w:pStyle w:val="Hinweistext"/>
        <w:numPr>
          <w:ilvl w:val="0"/>
          <w:numId w:val="20"/>
        </w:numPr>
        <w:jc w:val="both"/>
        <w:rPr>
          <w:i w:val="0"/>
          <w:iCs/>
          <w:color w:val="E36C0A" w:themeColor="accent6" w:themeShade="BF"/>
        </w:rPr>
      </w:pPr>
      <w:r w:rsidRPr="003616C5">
        <w:rPr>
          <w:i w:val="0"/>
          <w:iCs/>
          <w:color w:val="E36C0A" w:themeColor="accent6" w:themeShade="BF"/>
        </w:rPr>
        <w:t>AN</w:t>
      </w:r>
      <w:r w:rsidRPr="003616C5">
        <w:rPr>
          <w:i w:val="0"/>
          <w:iCs/>
          <w:color w:val="E36C0A" w:themeColor="accent6" w:themeShade="BF"/>
          <w:vertAlign w:val="subscript"/>
        </w:rPr>
        <w:t>SICH</w:t>
      </w:r>
      <w:r w:rsidRPr="003616C5">
        <w:rPr>
          <w:i w:val="0"/>
          <w:iCs/>
          <w:color w:val="E36C0A" w:themeColor="accent6" w:themeShade="BF"/>
        </w:rPr>
        <w:t xml:space="preserve">, </w:t>
      </w:r>
    </w:p>
    <w:p w14:paraId="4DABE930" w14:textId="77777777" w:rsidR="003616C5" w:rsidRPr="003616C5" w:rsidRDefault="003616C5" w:rsidP="00AD0D7D">
      <w:pPr>
        <w:pStyle w:val="Hinweistext"/>
        <w:numPr>
          <w:ilvl w:val="0"/>
          <w:numId w:val="20"/>
        </w:numPr>
        <w:jc w:val="both"/>
        <w:rPr>
          <w:i w:val="0"/>
          <w:iCs/>
          <w:color w:val="E36C0A" w:themeColor="accent6" w:themeShade="BF"/>
        </w:rPr>
      </w:pPr>
      <w:proofErr w:type="spellStart"/>
      <w:r w:rsidRPr="003616C5">
        <w:rPr>
          <w:i w:val="0"/>
          <w:iCs/>
          <w:color w:val="E36C0A" w:themeColor="accent6" w:themeShade="BF"/>
        </w:rPr>
        <w:t>AN</w:t>
      </w:r>
      <w:r w:rsidRPr="003616C5">
        <w:rPr>
          <w:i w:val="0"/>
          <w:iCs/>
          <w:color w:val="E36C0A" w:themeColor="accent6" w:themeShade="BF"/>
          <w:vertAlign w:val="subscript"/>
        </w:rPr>
        <w:t>SiGeKo</w:t>
      </w:r>
      <w:proofErr w:type="spellEnd"/>
      <w:r w:rsidRPr="003616C5">
        <w:rPr>
          <w:i w:val="0"/>
          <w:iCs/>
          <w:color w:val="E36C0A" w:themeColor="accent6" w:themeShade="BF"/>
        </w:rPr>
        <w:t xml:space="preserve">, </w:t>
      </w:r>
    </w:p>
    <w:p w14:paraId="571DB346" w14:textId="77777777" w:rsidR="003616C5" w:rsidRPr="003616C5" w:rsidRDefault="003616C5" w:rsidP="00AD0D7D">
      <w:pPr>
        <w:pStyle w:val="Hinweistext"/>
        <w:numPr>
          <w:ilvl w:val="0"/>
          <w:numId w:val="20"/>
        </w:numPr>
        <w:jc w:val="both"/>
        <w:rPr>
          <w:i w:val="0"/>
          <w:iCs/>
          <w:color w:val="E36C0A" w:themeColor="accent6" w:themeShade="BF"/>
        </w:rPr>
      </w:pPr>
      <w:proofErr w:type="spellStart"/>
      <w:r w:rsidRPr="003616C5">
        <w:rPr>
          <w:i w:val="0"/>
          <w:iCs/>
          <w:color w:val="E36C0A" w:themeColor="accent6" w:themeShade="BF"/>
        </w:rPr>
        <w:t>AN</w:t>
      </w:r>
      <w:r w:rsidRPr="003616C5">
        <w:rPr>
          <w:i w:val="0"/>
          <w:iCs/>
          <w:color w:val="E36C0A" w:themeColor="accent6" w:themeShade="BF"/>
          <w:vertAlign w:val="subscript"/>
        </w:rPr>
        <w:t>KaMiSo</w:t>
      </w:r>
      <w:proofErr w:type="spellEnd"/>
      <w:r w:rsidRPr="003616C5">
        <w:rPr>
          <w:i w:val="0"/>
          <w:iCs/>
          <w:color w:val="E36C0A" w:themeColor="accent6" w:themeShade="BF"/>
        </w:rPr>
        <w:t>,</w:t>
      </w:r>
    </w:p>
    <w:p w14:paraId="2973604B" w14:textId="05088A89" w:rsidR="003616C5" w:rsidRPr="000B79E8" w:rsidRDefault="003616C5" w:rsidP="00AD0D7D">
      <w:pPr>
        <w:pStyle w:val="Hinweistext"/>
        <w:numPr>
          <w:ilvl w:val="0"/>
          <w:numId w:val="20"/>
        </w:numPr>
        <w:jc w:val="both"/>
        <w:rPr>
          <w:i w:val="0"/>
          <w:iCs/>
          <w:color w:val="E36C0A" w:themeColor="accent6" w:themeShade="BF"/>
        </w:rPr>
      </w:pPr>
      <w:bookmarkStart w:id="90" w:name="_Hlk201825398"/>
      <w:proofErr w:type="spellStart"/>
      <w:r w:rsidRPr="000B79E8">
        <w:rPr>
          <w:i w:val="0"/>
          <w:iCs/>
          <w:color w:val="E36C0A" w:themeColor="accent6" w:themeShade="BF"/>
        </w:rPr>
        <w:t>AN</w:t>
      </w:r>
      <w:r w:rsidR="00CA537B" w:rsidRPr="000B79E8">
        <w:rPr>
          <w:i w:val="0"/>
          <w:iCs/>
          <w:color w:val="E36C0A" w:themeColor="accent6" w:themeShade="BF"/>
          <w:vertAlign w:val="subscript"/>
        </w:rPr>
        <w:t>Umweltfa</w:t>
      </w:r>
      <w:r w:rsidR="000A4A9F" w:rsidRPr="000B79E8">
        <w:rPr>
          <w:i w:val="0"/>
          <w:iCs/>
          <w:color w:val="E36C0A" w:themeColor="accent6" w:themeShade="BF"/>
          <w:vertAlign w:val="subscript"/>
        </w:rPr>
        <w:t>chliche</w:t>
      </w:r>
      <w:proofErr w:type="spellEnd"/>
      <w:r w:rsidRPr="000B79E8">
        <w:rPr>
          <w:i w:val="0"/>
          <w:iCs/>
          <w:color w:val="E36C0A" w:themeColor="accent6" w:themeShade="BF"/>
          <w:vertAlign w:val="subscript"/>
        </w:rPr>
        <w:t xml:space="preserve"> BÜW</w:t>
      </w:r>
      <w:bookmarkEnd w:id="90"/>
      <w:r w:rsidRPr="000B79E8">
        <w:rPr>
          <w:i w:val="0"/>
          <w:iCs/>
          <w:color w:val="E36C0A" w:themeColor="accent6" w:themeShade="BF"/>
        </w:rPr>
        <w:t>,</w:t>
      </w:r>
    </w:p>
    <w:p w14:paraId="0821FF7D" w14:textId="0C87E9BA" w:rsidR="00A00B64" w:rsidRPr="003E2E31" w:rsidRDefault="00A00B64" w:rsidP="00AD0D7D">
      <w:pPr>
        <w:pStyle w:val="Hinweistext"/>
        <w:numPr>
          <w:ilvl w:val="0"/>
          <w:numId w:val="20"/>
        </w:numPr>
        <w:jc w:val="both"/>
        <w:rPr>
          <w:i w:val="0"/>
          <w:iCs/>
          <w:color w:val="E36C0A" w:themeColor="accent6" w:themeShade="BF"/>
        </w:rPr>
      </w:pPr>
      <w:proofErr w:type="spellStart"/>
      <w:r w:rsidRPr="003E2E31">
        <w:rPr>
          <w:i w:val="0"/>
          <w:iCs/>
          <w:color w:val="E36C0A" w:themeColor="accent6" w:themeShade="BF"/>
        </w:rPr>
        <w:t>AN</w:t>
      </w:r>
      <w:r w:rsidRPr="003E2E31">
        <w:rPr>
          <w:i w:val="0"/>
          <w:iCs/>
          <w:color w:val="E36C0A" w:themeColor="accent6" w:themeShade="BF"/>
          <w:vertAlign w:val="subscript"/>
        </w:rPr>
        <w:t>Geotechnische</w:t>
      </w:r>
      <w:proofErr w:type="spellEnd"/>
      <w:r w:rsidRPr="003E2E31">
        <w:rPr>
          <w:i w:val="0"/>
          <w:iCs/>
          <w:color w:val="E36C0A" w:themeColor="accent6" w:themeShade="BF"/>
          <w:vertAlign w:val="subscript"/>
        </w:rPr>
        <w:t xml:space="preserve"> BÜW</w:t>
      </w:r>
      <w:r w:rsidRPr="003E2E31">
        <w:rPr>
          <w:i w:val="0"/>
          <w:iCs/>
          <w:color w:val="E36C0A" w:themeColor="accent6" w:themeShade="BF"/>
        </w:rPr>
        <w:t>,</w:t>
      </w:r>
    </w:p>
    <w:p w14:paraId="551E3E7D" w14:textId="046AD28F" w:rsidR="00205C10" w:rsidRPr="003E2E31" w:rsidRDefault="00205C10" w:rsidP="00AD0D7D">
      <w:pPr>
        <w:pStyle w:val="Hinweistext"/>
        <w:numPr>
          <w:ilvl w:val="0"/>
          <w:numId w:val="20"/>
        </w:numPr>
        <w:jc w:val="both"/>
        <w:rPr>
          <w:i w:val="0"/>
          <w:iCs/>
          <w:color w:val="E36C0A" w:themeColor="accent6" w:themeShade="BF"/>
        </w:rPr>
      </w:pPr>
      <w:proofErr w:type="spellStart"/>
      <w:r w:rsidRPr="003E2E31">
        <w:rPr>
          <w:i w:val="0"/>
          <w:iCs/>
          <w:color w:val="E36C0A" w:themeColor="accent6" w:themeShade="BF"/>
        </w:rPr>
        <w:t>AN</w:t>
      </w:r>
      <w:r w:rsidRPr="003E2E31">
        <w:rPr>
          <w:i w:val="0"/>
          <w:iCs/>
          <w:color w:val="E36C0A" w:themeColor="accent6" w:themeShade="BF"/>
          <w:vertAlign w:val="subscript"/>
        </w:rPr>
        <w:t>Abfalltechn</w:t>
      </w:r>
      <w:r w:rsidR="00293FCF" w:rsidRPr="003E2E31">
        <w:rPr>
          <w:i w:val="0"/>
          <w:iCs/>
          <w:color w:val="E36C0A" w:themeColor="accent6" w:themeShade="BF"/>
          <w:vertAlign w:val="subscript"/>
        </w:rPr>
        <w:t>ische</w:t>
      </w:r>
      <w:proofErr w:type="spellEnd"/>
      <w:r w:rsidR="00293FCF" w:rsidRPr="003E2E31">
        <w:rPr>
          <w:i w:val="0"/>
          <w:iCs/>
          <w:color w:val="E36C0A" w:themeColor="accent6" w:themeShade="BF"/>
          <w:vertAlign w:val="subscript"/>
        </w:rPr>
        <w:t xml:space="preserve"> BÜW</w:t>
      </w:r>
      <w:r w:rsidR="00293FCF" w:rsidRPr="003E2E31">
        <w:rPr>
          <w:i w:val="0"/>
          <w:iCs/>
          <w:color w:val="E36C0A" w:themeColor="accent6" w:themeShade="BF"/>
        </w:rPr>
        <w:t>,</w:t>
      </w:r>
    </w:p>
    <w:p w14:paraId="4A41EB3F" w14:textId="77777777" w:rsidR="003616C5" w:rsidRPr="003616C5" w:rsidRDefault="003616C5" w:rsidP="00AD0D7D">
      <w:pPr>
        <w:pStyle w:val="Hinweistext"/>
        <w:numPr>
          <w:ilvl w:val="0"/>
          <w:numId w:val="20"/>
        </w:numPr>
        <w:jc w:val="both"/>
        <w:rPr>
          <w:i w:val="0"/>
          <w:iCs/>
          <w:color w:val="E36C0A" w:themeColor="accent6" w:themeShade="BF"/>
        </w:rPr>
      </w:pPr>
      <w:proofErr w:type="spellStart"/>
      <w:r w:rsidRPr="003616C5">
        <w:rPr>
          <w:i w:val="0"/>
          <w:iCs/>
          <w:color w:val="E36C0A" w:themeColor="accent6" w:themeShade="BF"/>
        </w:rPr>
        <w:t>AN</w:t>
      </w:r>
      <w:r w:rsidRPr="003616C5">
        <w:rPr>
          <w:i w:val="0"/>
          <w:iCs/>
          <w:color w:val="E36C0A" w:themeColor="accent6" w:themeShade="BF"/>
          <w:vertAlign w:val="subscript"/>
        </w:rPr>
        <w:t>Straßenbau</w:t>
      </w:r>
      <w:proofErr w:type="spellEnd"/>
      <w:r w:rsidRPr="003616C5">
        <w:rPr>
          <w:i w:val="0"/>
          <w:iCs/>
          <w:color w:val="E36C0A" w:themeColor="accent6" w:themeShade="BF"/>
        </w:rPr>
        <w:t xml:space="preserve">, </w:t>
      </w:r>
    </w:p>
    <w:p w14:paraId="5DEAAD19" w14:textId="77777777" w:rsidR="003616C5" w:rsidRPr="003616C5" w:rsidRDefault="003616C5" w:rsidP="00AD0D7D">
      <w:pPr>
        <w:pStyle w:val="Hinweistext"/>
        <w:numPr>
          <w:ilvl w:val="0"/>
          <w:numId w:val="20"/>
        </w:numPr>
        <w:jc w:val="both"/>
        <w:rPr>
          <w:i w:val="0"/>
          <w:iCs/>
          <w:color w:val="E36C0A" w:themeColor="accent6" w:themeShade="BF"/>
        </w:rPr>
      </w:pPr>
      <w:proofErr w:type="spellStart"/>
      <w:r w:rsidRPr="003616C5">
        <w:rPr>
          <w:i w:val="0"/>
          <w:iCs/>
          <w:color w:val="E36C0A" w:themeColor="accent6" w:themeShade="BF"/>
        </w:rPr>
        <w:t>AN</w:t>
      </w:r>
      <w:r w:rsidRPr="003616C5">
        <w:rPr>
          <w:i w:val="0"/>
          <w:iCs/>
          <w:color w:val="E36C0A" w:themeColor="accent6" w:themeShade="BF"/>
          <w:vertAlign w:val="subscript"/>
        </w:rPr>
        <w:t>Deklarationsanalyse</w:t>
      </w:r>
      <w:proofErr w:type="spellEnd"/>
      <w:r w:rsidRPr="003616C5">
        <w:rPr>
          <w:i w:val="0"/>
          <w:iCs/>
          <w:color w:val="E36C0A" w:themeColor="accent6" w:themeShade="BF"/>
        </w:rPr>
        <w:t>,</w:t>
      </w:r>
    </w:p>
    <w:p w14:paraId="14B7F416" w14:textId="5E8776E7" w:rsidR="003616C5" w:rsidRPr="00C71D19" w:rsidRDefault="003616C5" w:rsidP="00AD0D7D">
      <w:pPr>
        <w:pStyle w:val="Hinweistext"/>
        <w:numPr>
          <w:ilvl w:val="0"/>
          <w:numId w:val="20"/>
        </w:numPr>
        <w:rPr>
          <w:i w:val="0"/>
          <w:iCs/>
          <w:color w:val="E36C0A" w:themeColor="accent6" w:themeShade="BF"/>
        </w:rPr>
      </w:pPr>
      <w:proofErr w:type="spellStart"/>
      <w:r w:rsidRPr="00C71D19">
        <w:rPr>
          <w:i w:val="0"/>
          <w:iCs/>
          <w:color w:val="E36C0A" w:themeColor="accent6" w:themeShade="BF"/>
        </w:rPr>
        <w:t>AN</w:t>
      </w:r>
      <w:r w:rsidRPr="00C71D19">
        <w:rPr>
          <w:i w:val="0"/>
          <w:iCs/>
          <w:color w:val="E36C0A" w:themeColor="accent6" w:themeShade="BF"/>
          <w:vertAlign w:val="subscript"/>
        </w:rPr>
        <w:t>Entsorgung</w:t>
      </w:r>
      <w:proofErr w:type="spellEnd"/>
      <w:r w:rsidRPr="00C71D19">
        <w:rPr>
          <w:i w:val="0"/>
          <w:iCs/>
          <w:color w:val="E36C0A" w:themeColor="accent6" w:themeShade="BF"/>
          <w:vertAlign w:val="subscript"/>
        </w:rPr>
        <w:t xml:space="preserve"> </w:t>
      </w:r>
      <w:r w:rsidR="00BE1D8A" w:rsidRPr="00C71D19">
        <w:rPr>
          <w:i w:val="0"/>
          <w:iCs/>
          <w:color w:val="E36C0A" w:themeColor="accent6" w:themeShade="BF"/>
          <w:vertAlign w:val="subscript"/>
        </w:rPr>
        <w:t>AG</w:t>
      </w:r>
      <w:r w:rsidR="00761094" w:rsidRPr="00C71D19">
        <w:rPr>
          <w:i w:val="0"/>
          <w:iCs/>
          <w:color w:val="E36C0A" w:themeColor="accent6" w:themeShade="BF"/>
          <w:vertAlign w:val="subscript"/>
        </w:rPr>
        <w:t>,</w:t>
      </w:r>
    </w:p>
    <w:p w14:paraId="35C4BAB1" w14:textId="1F4F22F3" w:rsidR="002C5545" w:rsidRPr="00F07796" w:rsidRDefault="002C5545" w:rsidP="00AD0D7D">
      <w:pPr>
        <w:pStyle w:val="Hinweistext"/>
        <w:numPr>
          <w:ilvl w:val="0"/>
          <w:numId w:val="20"/>
        </w:numPr>
        <w:rPr>
          <w:i w:val="0"/>
          <w:iCs/>
          <w:color w:val="E36C0A" w:themeColor="accent6" w:themeShade="BF"/>
        </w:rPr>
      </w:pPr>
      <w:proofErr w:type="spellStart"/>
      <w:r w:rsidRPr="00F07796">
        <w:rPr>
          <w:i w:val="0"/>
          <w:iCs/>
          <w:color w:val="E36C0A" w:themeColor="accent6" w:themeShade="BF"/>
          <w:lang w:eastAsia="de-DE"/>
        </w:rPr>
        <w:t>AN</w:t>
      </w:r>
      <w:r w:rsidRPr="00F07796">
        <w:rPr>
          <w:i w:val="0"/>
          <w:iCs/>
          <w:color w:val="E36C0A" w:themeColor="accent6" w:themeShade="BF"/>
          <w:vertAlign w:val="subscript"/>
          <w:lang w:eastAsia="de-DE"/>
        </w:rPr>
        <w:t>Baulärmverantwortliche</w:t>
      </w:r>
      <w:r w:rsidR="00761094" w:rsidRPr="00F07796">
        <w:rPr>
          <w:i w:val="0"/>
          <w:iCs/>
          <w:color w:val="E36C0A" w:themeColor="accent6" w:themeShade="BF"/>
          <w:vertAlign w:val="subscript"/>
          <w:lang w:eastAsia="de-DE"/>
        </w:rPr>
        <w:t>r</w:t>
      </w:r>
      <w:proofErr w:type="spellEnd"/>
    </w:p>
    <w:p w14:paraId="083FA52F" w14:textId="62F1A89E" w:rsidR="00DA1039" w:rsidRDefault="00DA1039" w:rsidP="00AD0D7D">
      <w:pPr>
        <w:pStyle w:val="Hinweistext"/>
        <w:numPr>
          <w:ilvl w:val="0"/>
          <w:numId w:val="20"/>
        </w:numPr>
        <w:rPr>
          <w:i w:val="0"/>
          <w:iCs/>
          <w:color w:val="E36C0A" w:themeColor="accent6" w:themeShade="BF"/>
        </w:rPr>
      </w:pPr>
      <w:r w:rsidRPr="00F07796">
        <w:rPr>
          <w:i w:val="0"/>
          <w:iCs/>
          <w:color w:val="E36C0A" w:themeColor="accent6" w:themeShade="BF"/>
        </w:rPr>
        <w:t>…</w:t>
      </w:r>
    </w:p>
    <w:sdt>
      <w:sdtPr>
        <w:rPr>
          <w:lang w:eastAsia="de-DE"/>
        </w:rPr>
        <w:alias w:val="Hinweistext - Bitte löschen!"/>
        <w:tag w:val="Hinweistext - Bitte löschen!"/>
        <w:id w:val="-1466037792"/>
        <w:lock w:val="contentLocked"/>
        <w:placeholder>
          <w:docPart w:val="2472B2352BC74B5E8C20A11E4B7E9FC0"/>
        </w:placeholder>
        <w:showingPlcHdr/>
      </w:sdtPr>
      <w:sdtEndPr/>
      <w:sdtContent>
        <w:p w14:paraId="14672E4C" w14:textId="1ED1884B" w:rsidR="0091515F" w:rsidRDefault="00886669" w:rsidP="008334A4">
          <w:pPr>
            <w:pStyle w:val="Hinweistext"/>
            <w:jc w:val="both"/>
          </w:pPr>
          <w:r w:rsidRPr="00114703">
            <w:t>Optional, wenn korrespondierende Arbeiten anderer Unternehme</w:t>
          </w:r>
          <w:r w:rsidR="00673E99" w:rsidRPr="00114703">
            <w:t>r</w:t>
          </w:r>
          <w:r w:rsidRPr="00114703">
            <w:t xml:space="preserve"> </w:t>
          </w:r>
          <w:r w:rsidR="007067FD" w:rsidRPr="00114703">
            <w:t>in naher Umgebung (Begriff „Baubereich“</w:t>
          </w:r>
          <w:r w:rsidR="00E150B4" w:rsidRPr="00114703">
            <w:t xml:space="preserve"> gem. ZVB-DB</w:t>
          </w:r>
          <w:r w:rsidR="001C58A2" w:rsidRPr="00114703">
            <w:t>)</w:t>
          </w:r>
          <w:r w:rsidR="007067FD" w:rsidRPr="00114703">
            <w:t xml:space="preserve"> </w:t>
          </w:r>
          <w:r w:rsidR="00AB7A96" w:rsidRPr="00114703">
            <w:t xml:space="preserve">zeitgleich stattfinden und den AN dieser </w:t>
          </w:r>
          <w:r w:rsidR="003F3A7A" w:rsidRPr="00114703">
            <w:t>Maßnahme</w:t>
          </w:r>
          <w:r w:rsidR="00AB7A96" w:rsidRPr="00114703">
            <w:t xml:space="preserve"> </w:t>
          </w:r>
          <w:r w:rsidR="001C58A2" w:rsidRPr="00114703">
            <w:t>beeinflussen</w:t>
          </w:r>
          <w:r w:rsidR="00EA2DE0">
            <w:t xml:space="preserve"> (z. B. </w:t>
          </w:r>
          <w:r w:rsidR="00F50EF4">
            <w:t xml:space="preserve">in der </w:t>
          </w:r>
          <w:r w:rsidR="00C976E4">
            <w:t>gleisgebundene</w:t>
          </w:r>
          <w:r w:rsidR="00F50EF4">
            <w:t>n</w:t>
          </w:r>
          <w:r w:rsidR="00C976E4">
            <w:t xml:space="preserve"> Logistik </w:t>
          </w:r>
          <w:r w:rsidR="00F50EF4">
            <w:t xml:space="preserve">der </w:t>
          </w:r>
          <w:r w:rsidR="00C976E4">
            <w:t>Stopfmaschine)</w:t>
          </w:r>
          <w:r w:rsidR="006E5060">
            <w:t>, insbesondere auch beim „Bauen im Takt“.</w:t>
          </w:r>
        </w:p>
      </w:sdtContent>
    </w:sdt>
    <w:p w14:paraId="5C0F2DA4" w14:textId="1439396D" w:rsidR="00C00442" w:rsidRPr="003A2F1A" w:rsidRDefault="0057342D" w:rsidP="008F1900">
      <w:pPr>
        <w:jc w:val="both"/>
        <w:rPr>
          <w:iCs/>
          <w:color w:val="E36C0A" w:themeColor="accent6" w:themeShade="BF"/>
          <w:highlight w:val="yellow"/>
          <w:lang w:eastAsia="de-DE"/>
        </w:rPr>
      </w:pPr>
      <w:r w:rsidRPr="0057342D">
        <w:rPr>
          <w:iCs/>
          <w:color w:val="E36C0A" w:themeColor="accent6" w:themeShade="BF"/>
          <w:lang w:eastAsia="de-DE"/>
        </w:rPr>
        <w:t>Folgende korrespondierende Arbeiten anderer Unternehmer finden auf Veranlassung des AG zeitgl</w:t>
      </w:r>
      <w:r w:rsidR="00BB5712">
        <w:rPr>
          <w:iCs/>
          <w:color w:val="E36C0A" w:themeColor="accent6" w:themeShade="BF"/>
          <w:lang w:eastAsia="de-DE"/>
        </w:rPr>
        <w:t>e</w:t>
      </w:r>
      <w:r w:rsidRPr="0057342D">
        <w:rPr>
          <w:iCs/>
          <w:color w:val="E36C0A" w:themeColor="accent6" w:themeShade="BF"/>
          <w:lang w:eastAsia="de-DE"/>
        </w:rPr>
        <w:t xml:space="preserve">ich während der Leistungen des AN im Baubereich (siehe Ziff. </w:t>
      </w:r>
      <w:r w:rsidR="007D3FF0">
        <w:rPr>
          <w:iCs/>
          <w:color w:val="E36C0A" w:themeColor="accent6" w:themeShade="BF"/>
          <w:lang w:eastAsia="de-DE"/>
        </w:rPr>
        <w:t>9</w:t>
      </w:r>
      <w:r w:rsidRPr="0057342D">
        <w:rPr>
          <w:iCs/>
          <w:color w:val="E36C0A" w:themeColor="accent6" w:themeShade="BF"/>
          <w:lang w:eastAsia="de-DE"/>
        </w:rPr>
        <w:t xml:space="preserve"> ZVB</w:t>
      </w:r>
      <w:r w:rsidR="007D3FF0">
        <w:rPr>
          <w:iCs/>
          <w:color w:val="E36C0A" w:themeColor="accent6" w:themeShade="BF"/>
          <w:lang w:eastAsia="de-DE"/>
        </w:rPr>
        <w:t>-DB</w:t>
      </w:r>
      <w:r w:rsidRPr="0057342D">
        <w:rPr>
          <w:iCs/>
          <w:color w:val="E36C0A" w:themeColor="accent6" w:themeShade="BF"/>
          <w:lang w:eastAsia="de-DE"/>
        </w:rPr>
        <w:t>) statt.</w:t>
      </w:r>
    </w:p>
    <w:p w14:paraId="473E6E2B" w14:textId="77777777" w:rsidR="00E873B2" w:rsidRPr="00021271" w:rsidRDefault="00E63C49" w:rsidP="00E873B2">
      <w:pPr>
        <w:pStyle w:val="Hinweistext"/>
        <w:numPr>
          <w:ilvl w:val="0"/>
          <w:numId w:val="20"/>
        </w:numPr>
        <w:rPr>
          <w:i w:val="0"/>
          <w:iCs/>
          <w:color w:val="E36C0A" w:themeColor="accent6" w:themeShade="BF"/>
        </w:rPr>
      </w:pPr>
      <w:proofErr w:type="spellStart"/>
      <w:r w:rsidRPr="00021271">
        <w:rPr>
          <w:i w:val="0"/>
          <w:iCs/>
          <w:color w:val="E36C0A" w:themeColor="accent6" w:themeShade="BF"/>
        </w:rPr>
        <w:t>AN</w:t>
      </w:r>
      <w:r w:rsidRPr="00021271">
        <w:rPr>
          <w:i w:val="0"/>
          <w:iCs/>
          <w:color w:val="E36C0A" w:themeColor="accent6" w:themeShade="BF"/>
          <w:vertAlign w:val="subscript"/>
        </w:rPr>
        <w:t>Weichenerneuerung</w:t>
      </w:r>
      <w:proofErr w:type="spellEnd"/>
      <w:r w:rsidRPr="00021271">
        <w:rPr>
          <w:i w:val="0"/>
          <w:iCs/>
          <w:color w:val="E36C0A" w:themeColor="accent6" w:themeShade="BF"/>
        </w:rPr>
        <w:t xml:space="preserve"> </w:t>
      </w:r>
      <w:r w:rsidR="00AB7F1E" w:rsidRPr="00021271">
        <w:rPr>
          <w:i w:val="0"/>
          <w:iCs/>
          <w:color w:val="E36C0A" w:themeColor="accent6" w:themeShade="BF"/>
          <w:vertAlign w:val="subscript"/>
        </w:rPr>
        <w:t xml:space="preserve">km </w:t>
      </w:r>
      <w:proofErr w:type="spellStart"/>
      <w:proofErr w:type="gramStart"/>
      <w:r w:rsidR="00AB7F1E" w:rsidRPr="00021271">
        <w:rPr>
          <w:i w:val="0"/>
          <w:iCs/>
          <w:color w:val="E36C0A" w:themeColor="accent6" w:themeShade="BF"/>
          <w:vertAlign w:val="subscript"/>
        </w:rPr>
        <w:t>x,xxx</w:t>
      </w:r>
      <w:proofErr w:type="spellEnd"/>
      <w:proofErr w:type="gramEnd"/>
    </w:p>
    <w:p w14:paraId="554786C7" w14:textId="7467A554" w:rsidR="00AB7F1E" w:rsidRPr="00021271" w:rsidRDefault="00AB7F1E" w:rsidP="00E873B2">
      <w:pPr>
        <w:pStyle w:val="Hinweistext"/>
        <w:numPr>
          <w:ilvl w:val="0"/>
          <w:numId w:val="20"/>
        </w:numPr>
        <w:rPr>
          <w:i w:val="0"/>
          <w:iCs/>
          <w:color w:val="E36C0A" w:themeColor="accent6" w:themeShade="BF"/>
        </w:rPr>
      </w:pPr>
      <w:proofErr w:type="spellStart"/>
      <w:r w:rsidRPr="00021271">
        <w:rPr>
          <w:i w:val="0"/>
          <w:iCs/>
          <w:color w:val="E36C0A" w:themeColor="accent6" w:themeShade="BF"/>
        </w:rPr>
        <w:t>AN</w:t>
      </w:r>
      <w:r w:rsidRPr="00021271">
        <w:rPr>
          <w:i w:val="0"/>
          <w:iCs/>
          <w:color w:val="E36C0A" w:themeColor="accent6" w:themeShade="BF"/>
          <w:vertAlign w:val="subscript"/>
        </w:rPr>
        <w:t>Oberbau</w:t>
      </w:r>
      <w:proofErr w:type="spellEnd"/>
      <w:r w:rsidRPr="00021271">
        <w:rPr>
          <w:i w:val="0"/>
          <w:iCs/>
          <w:color w:val="E36C0A" w:themeColor="accent6" w:themeShade="BF"/>
        </w:rPr>
        <w:t xml:space="preserve"> </w:t>
      </w:r>
      <w:r w:rsidRPr="00021271">
        <w:rPr>
          <w:i w:val="0"/>
          <w:iCs/>
          <w:color w:val="E36C0A" w:themeColor="accent6" w:themeShade="BF"/>
          <w:vertAlign w:val="subscript"/>
        </w:rPr>
        <w:t xml:space="preserve">km </w:t>
      </w:r>
      <w:proofErr w:type="spellStart"/>
      <w:proofErr w:type="gramStart"/>
      <w:r w:rsidRPr="00021271">
        <w:rPr>
          <w:i w:val="0"/>
          <w:iCs/>
          <w:color w:val="E36C0A" w:themeColor="accent6" w:themeShade="BF"/>
          <w:vertAlign w:val="subscript"/>
        </w:rPr>
        <w:t>x,xxx</w:t>
      </w:r>
      <w:proofErr w:type="spellEnd"/>
      <w:proofErr w:type="gramEnd"/>
      <w:r w:rsidRPr="00021271">
        <w:rPr>
          <w:i w:val="0"/>
          <w:iCs/>
          <w:color w:val="E36C0A" w:themeColor="accent6" w:themeShade="BF"/>
          <w:vertAlign w:val="subscript"/>
        </w:rPr>
        <w:t xml:space="preserve"> bis </w:t>
      </w:r>
      <w:proofErr w:type="spellStart"/>
      <w:r w:rsidRPr="00021271">
        <w:rPr>
          <w:i w:val="0"/>
          <w:iCs/>
          <w:color w:val="E36C0A" w:themeColor="accent6" w:themeShade="BF"/>
          <w:vertAlign w:val="subscript"/>
        </w:rPr>
        <w:t>y,yyy</w:t>
      </w:r>
      <w:proofErr w:type="spellEnd"/>
    </w:p>
    <w:p w14:paraId="321D29E6" w14:textId="1D5A1655" w:rsidR="00784AA8" w:rsidRPr="00021271" w:rsidRDefault="00C87B58" w:rsidP="00784AA8">
      <w:pPr>
        <w:pStyle w:val="Hinweistext"/>
        <w:numPr>
          <w:ilvl w:val="0"/>
          <w:numId w:val="20"/>
        </w:numPr>
        <w:rPr>
          <w:i w:val="0"/>
          <w:iCs/>
          <w:color w:val="E36C0A" w:themeColor="accent6" w:themeShade="BF"/>
        </w:rPr>
      </w:pPr>
      <w:r w:rsidRPr="00021271">
        <w:rPr>
          <w:i w:val="0"/>
          <w:iCs/>
          <w:color w:val="E36C0A" w:themeColor="accent6" w:themeShade="BF"/>
        </w:rPr>
        <w:t>AN</w:t>
      </w:r>
      <w:r w:rsidRPr="00021271">
        <w:rPr>
          <w:i w:val="0"/>
          <w:iCs/>
          <w:color w:val="E36C0A" w:themeColor="accent6" w:themeShade="BF"/>
          <w:vertAlign w:val="subscript"/>
        </w:rPr>
        <w:t>EÜ</w:t>
      </w:r>
      <w:r w:rsidRPr="00021271">
        <w:rPr>
          <w:i w:val="0"/>
          <w:iCs/>
          <w:color w:val="E36C0A" w:themeColor="accent6" w:themeShade="BF"/>
        </w:rPr>
        <w:t xml:space="preserve"> </w:t>
      </w:r>
      <w:r w:rsidRPr="00021271">
        <w:rPr>
          <w:i w:val="0"/>
          <w:iCs/>
          <w:color w:val="E36C0A" w:themeColor="accent6" w:themeShade="BF"/>
          <w:vertAlign w:val="subscript"/>
        </w:rPr>
        <w:t xml:space="preserve">km </w:t>
      </w:r>
      <w:proofErr w:type="spellStart"/>
      <w:proofErr w:type="gramStart"/>
      <w:r w:rsidR="006370FD" w:rsidRPr="00021271">
        <w:rPr>
          <w:i w:val="0"/>
          <w:iCs/>
          <w:color w:val="E36C0A" w:themeColor="accent6" w:themeShade="BF"/>
          <w:vertAlign w:val="subscript"/>
        </w:rPr>
        <w:t>xx,xxx</w:t>
      </w:r>
      <w:proofErr w:type="spellEnd"/>
      <w:proofErr w:type="gramEnd"/>
    </w:p>
    <w:p w14:paraId="3B8C8EF6" w14:textId="5044AD9B" w:rsidR="00C87B58" w:rsidRPr="00021271" w:rsidRDefault="00C87B58" w:rsidP="00784AA8">
      <w:pPr>
        <w:pStyle w:val="Hinweistext"/>
        <w:numPr>
          <w:ilvl w:val="0"/>
          <w:numId w:val="20"/>
        </w:numPr>
        <w:rPr>
          <w:i w:val="0"/>
          <w:iCs/>
          <w:color w:val="E36C0A" w:themeColor="accent6" w:themeShade="BF"/>
        </w:rPr>
      </w:pPr>
      <w:r w:rsidRPr="00021271">
        <w:rPr>
          <w:i w:val="0"/>
          <w:iCs/>
          <w:color w:val="E36C0A" w:themeColor="accent6" w:themeShade="BF"/>
        </w:rPr>
        <w:t>…</w:t>
      </w:r>
    </w:p>
    <w:p w14:paraId="3874CFB4" w14:textId="2679F747" w:rsidR="00A920AA" w:rsidRPr="00123FD6" w:rsidRDefault="00123FD6" w:rsidP="008F1900">
      <w:pPr>
        <w:jc w:val="both"/>
        <w:rPr>
          <w:iCs/>
          <w:color w:val="E36C0A" w:themeColor="accent6" w:themeShade="BF"/>
          <w:lang w:eastAsia="de-DE"/>
        </w:rPr>
      </w:pPr>
      <w:r w:rsidRPr="00123FD6">
        <w:rPr>
          <w:iCs/>
          <w:color w:val="E36C0A" w:themeColor="accent6" w:themeShade="BF"/>
          <w:lang w:eastAsia="de-DE"/>
        </w:rPr>
        <w:t>Vorgenannte Angaben schließen anderweitige Maßnahmen Dritter im Baubereich nicht aus.</w:t>
      </w:r>
    </w:p>
    <w:p w14:paraId="3276B995" w14:textId="77777777" w:rsidR="00123FD6" w:rsidRDefault="00123FD6" w:rsidP="008F1900">
      <w:pPr>
        <w:jc w:val="both"/>
        <w:rPr>
          <w:lang w:eastAsia="de-DE"/>
        </w:rPr>
      </w:pPr>
    </w:p>
    <w:p w14:paraId="5C0F2DA5" w14:textId="77777777" w:rsidR="00805FB0" w:rsidRDefault="00C00442" w:rsidP="00904E3A">
      <w:pPr>
        <w:pStyle w:val="berschrift2"/>
      </w:pPr>
      <w:bookmarkStart w:id="91" w:name="_Toc378311435"/>
      <w:bookmarkStart w:id="92" w:name="_Toc409006738"/>
      <w:bookmarkStart w:id="93" w:name="_Toc222463861"/>
      <w:r w:rsidRPr="00E82405">
        <w:t>Besondere Auflagen</w:t>
      </w:r>
      <w:bookmarkEnd w:id="91"/>
      <w:bookmarkEnd w:id="92"/>
      <w:bookmarkEnd w:id="93"/>
    </w:p>
    <w:p w14:paraId="5C0F2DA6" w14:textId="77777777" w:rsidR="00805FB0" w:rsidRDefault="00805FB0" w:rsidP="008F1900">
      <w:pPr>
        <w:jc w:val="both"/>
        <w:rPr>
          <w:lang w:eastAsia="de-DE"/>
        </w:rPr>
      </w:pPr>
      <w:r>
        <w:rPr>
          <w:lang w:eastAsia="de-DE"/>
        </w:rPr>
        <w:t>Soweit in der Leistungsbeschreibung auf</w:t>
      </w:r>
      <w:r w:rsidR="00812EB1">
        <w:rPr>
          <w:lang w:eastAsia="de-DE"/>
        </w:rPr>
        <w:t xml:space="preserve"> Technische Spezifikationen, z.</w:t>
      </w:r>
      <w:r>
        <w:rPr>
          <w:lang w:eastAsia="de-DE"/>
        </w:rPr>
        <w:t>B. nationale Normen, mit denen Europäische Normen umgesetzt werden, europäische technische Zulassungen, gemeinsame technische Spezifikationen, Internationale Normen, Bezug genommen wird, werden auch ohne den ausdrücklichen Zusatz: „oder gleichwertig“ immer gleichwertige Technische Spezifikationen in Bezug genommen.</w:t>
      </w:r>
    </w:p>
    <w:p w14:paraId="5C0F2DA7" w14:textId="77777777" w:rsidR="005F09E5" w:rsidRDefault="005F09E5" w:rsidP="008F1900">
      <w:pPr>
        <w:jc w:val="both"/>
        <w:rPr>
          <w:lang w:eastAsia="de-DE"/>
        </w:rPr>
      </w:pPr>
    </w:p>
    <w:p w14:paraId="5C0F2DA8" w14:textId="77777777" w:rsidR="00C00442" w:rsidRDefault="00D654C6" w:rsidP="008F1900">
      <w:pPr>
        <w:jc w:val="both"/>
        <w:rPr>
          <w:lang w:eastAsia="de-DE"/>
        </w:rPr>
      </w:pPr>
      <w:sdt>
        <w:sdtPr>
          <w:rPr>
            <w:lang w:eastAsia="de-DE"/>
          </w:rPr>
          <w:alias w:val="Hinweistext - Bitte löschen!"/>
          <w:tag w:val="Hinweistext - Bitte löschen!"/>
          <w:id w:val="2091347497"/>
          <w:lock w:val="contentLocked"/>
          <w:placeholder>
            <w:docPart w:val="BA8B79C2578F4B55BF75BFFC0D05A3D7"/>
          </w:placeholder>
          <w:showingPlcHdr/>
        </w:sdtPr>
        <w:sdtEndPr/>
        <w:sdtContent>
          <w:bookmarkStart w:id="94" w:name="_Hlk520787387"/>
          <w:r w:rsidR="00C00442" w:rsidRPr="00C00442">
            <w:rPr>
              <w:rStyle w:val="HinweistextZchn"/>
              <w:lang w:eastAsia="de-DE"/>
            </w:rPr>
            <w:t>Besondere Auflagen aus Planfeststellung/Kreuzungsvereinbarung o. ä. beschreiben und Leistungspositionen hierfür in das Leistungsverzeichnis aufnehmen</w:t>
          </w:r>
          <w:r w:rsidR="00C00442" w:rsidRPr="00C00442">
            <w:rPr>
              <w:rStyle w:val="HinweistextZchn"/>
            </w:rPr>
            <w:t>.</w:t>
          </w:r>
          <w:bookmarkEnd w:id="94"/>
        </w:sdtContent>
      </w:sdt>
    </w:p>
    <w:p w14:paraId="5C0F2DA9" w14:textId="77777777" w:rsidR="00C00442" w:rsidRDefault="00C00442" w:rsidP="008F1900">
      <w:pPr>
        <w:spacing w:after="200" w:line="276" w:lineRule="auto"/>
        <w:jc w:val="both"/>
        <w:rPr>
          <w:lang w:eastAsia="de-DE"/>
        </w:rPr>
      </w:pPr>
      <w:r>
        <w:rPr>
          <w:lang w:eastAsia="de-DE"/>
        </w:rPr>
        <w:br w:type="page"/>
      </w:r>
    </w:p>
    <w:p w14:paraId="5C0F2DAA" w14:textId="77777777" w:rsidR="00114834" w:rsidRPr="00904E3A" w:rsidRDefault="00114834" w:rsidP="00904E3A">
      <w:pPr>
        <w:pStyle w:val="berschrift1"/>
      </w:pPr>
      <w:bookmarkStart w:id="95" w:name="_Toc222463862"/>
      <w:r w:rsidRPr="00904E3A">
        <w:lastRenderedPageBreak/>
        <w:t>Angaben zur Ausführung</w:t>
      </w:r>
      <w:bookmarkEnd w:id="95"/>
    </w:p>
    <w:p w14:paraId="5C0F2DAB" w14:textId="77777777" w:rsidR="00DD3D29" w:rsidRPr="00346C7E" w:rsidRDefault="00DD3D29" w:rsidP="00904E3A">
      <w:pPr>
        <w:pStyle w:val="berschrift2"/>
      </w:pPr>
      <w:bookmarkStart w:id="96" w:name="_Toc222463863"/>
      <w:r w:rsidRPr="00346C7E">
        <w:t>Bauablauf</w:t>
      </w:r>
      <w:bookmarkEnd w:id="96"/>
    </w:p>
    <w:sdt>
      <w:sdtPr>
        <w:rPr>
          <w:lang w:eastAsia="de-DE"/>
        </w:rPr>
        <w:alias w:val="Hinweistext - Bitte löschen!"/>
        <w:tag w:val="Hinweistext - Bitte löschen!"/>
        <w:id w:val="-1427804539"/>
        <w:lock w:val="contentLocked"/>
        <w:placeholder>
          <w:docPart w:val="2DFFEBB3F8F24522A8383750A3C7BDA5"/>
        </w:placeholder>
        <w:showingPlcHdr/>
      </w:sdtPr>
      <w:sdtEndPr/>
      <w:sdtContent>
        <w:bookmarkStart w:id="97" w:name="_Hlk520787357" w:displacedByCustomXml="prev"/>
        <w:p w14:paraId="5C0F2DAC" w14:textId="77777777" w:rsidR="00C00442" w:rsidRDefault="00C00442" w:rsidP="008F1900">
          <w:pPr>
            <w:pStyle w:val="Hinweistext"/>
            <w:jc w:val="both"/>
            <w:rPr>
              <w:lang w:eastAsia="de-DE"/>
            </w:rPr>
          </w:pPr>
          <w:r>
            <w:rPr>
              <w:lang w:eastAsia="de-DE"/>
            </w:rPr>
            <w:t>Vorgesehene Arbeitsabschnitte, Arbeitsunterbrechungen und Arbeitsbeschränkungen nach Art, Ort und Zeit sowie Abhängigkeit von Leistungen anderer.</w:t>
          </w:r>
        </w:p>
        <w:p w14:paraId="5C0F2DAD" w14:textId="77777777" w:rsidR="00C00442" w:rsidRDefault="00C00442" w:rsidP="008F1900">
          <w:pPr>
            <w:pStyle w:val="Hinweistext"/>
            <w:jc w:val="both"/>
            <w:rPr>
              <w:lang w:eastAsia="de-DE"/>
            </w:rPr>
          </w:pPr>
          <w:r>
            <w:rPr>
              <w:lang w:eastAsia="de-DE"/>
            </w:rPr>
            <w:t>Keine inhaltliche Dopplungen oder Widersprüche zu anderen Vertragsbestandteilen (z.B. Bauvertrag, BVB, ZVB, Anlagen 3.x ff).</w:t>
          </w:r>
        </w:p>
        <w:p w14:paraId="5C0F2DAE" w14:textId="77777777" w:rsidR="00C00442" w:rsidRDefault="00C00442" w:rsidP="008F1900">
          <w:pPr>
            <w:pStyle w:val="Hinweistext"/>
            <w:jc w:val="both"/>
            <w:rPr>
              <w:lang w:eastAsia="de-DE"/>
            </w:rPr>
          </w:pPr>
          <w:r>
            <w:rPr>
              <w:lang w:eastAsia="de-DE"/>
            </w:rPr>
            <w:t>Bauablauf, Ausführungszeitraum, Arbeitsverfahren und Arbeits</w:t>
          </w:r>
          <w:r w:rsidR="007D64FD">
            <w:rPr>
              <w:lang w:eastAsia="de-DE"/>
            </w:rPr>
            <w:t>abläufe, Bauphasen, Bauzustände, Bauarbeiten mit Betrieb</w:t>
          </w:r>
          <w:r w:rsidR="00B248EA">
            <w:rPr>
              <w:lang w:eastAsia="de-DE"/>
            </w:rPr>
            <w:t>sbeeinflussung.</w:t>
          </w:r>
        </w:p>
        <w:p w14:paraId="5C0F2DAF" w14:textId="4EA42B97" w:rsidR="003D548A" w:rsidRDefault="003D548A" w:rsidP="003D548A">
          <w:pPr>
            <w:pStyle w:val="Hinweistext"/>
            <w:jc w:val="both"/>
            <w:rPr>
              <w:lang w:eastAsia="de-DE"/>
            </w:rPr>
          </w:pPr>
          <w:r>
            <w:rPr>
              <w:lang w:eastAsia="de-DE"/>
            </w:rPr>
            <w:t>Detaillierte Bauablaufplanung insbesondere für Sperrpausen.</w:t>
          </w:r>
        </w:p>
        <w:p w14:paraId="5C0F2DB0" w14:textId="540BE5C2" w:rsidR="0046029C" w:rsidRDefault="00B248EA" w:rsidP="008F1900">
          <w:pPr>
            <w:pStyle w:val="Hinweistext"/>
            <w:jc w:val="both"/>
            <w:rPr>
              <w:lang w:eastAsia="de-DE"/>
            </w:rPr>
          </w:pPr>
          <w:r>
            <w:rPr>
              <w:lang w:eastAsia="de-DE"/>
            </w:rPr>
            <w:t>Gegenseitige Abhängigkeiten und Beschränkungen im Arbeitsablauf zu Arbeiten anderer Unternehmer (vgl. 0.1.</w:t>
          </w:r>
          <w:r w:rsidRPr="00AB5F08">
            <w:rPr>
              <w:lang w:eastAsia="de-DE"/>
            </w:rPr>
            <w:t>2</w:t>
          </w:r>
          <w:r w:rsidR="005F3192" w:rsidRPr="00AB5F08">
            <w:rPr>
              <w:lang w:eastAsia="de-DE"/>
            </w:rPr>
            <w:t>3</w:t>
          </w:r>
          <w:r w:rsidRPr="00AB5F08">
            <w:rPr>
              <w:lang w:eastAsia="de-DE"/>
            </w:rPr>
            <w:t>)</w:t>
          </w:r>
          <w:r w:rsidR="007D2147" w:rsidRPr="00AB5F08">
            <w:rPr>
              <w:lang w:eastAsia="de-DE"/>
            </w:rPr>
            <w:t xml:space="preserve"> oder </w:t>
          </w:r>
          <w:r w:rsidR="000335FE" w:rsidRPr="00AB5F08">
            <w:rPr>
              <w:lang w:eastAsia="de-DE"/>
            </w:rPr>
            <w:t>korrespondierenden anderen Baumaßnahmen</w:t>
          </w:r>
          <w:r w:rsidRPr="00AB5F08">
            <w:rPr>
              <w:lang w:eastAsia="de-DE"/>
            </w:rPr>
            <w:t>.</w:t>
          </w:r>
          <w:bookmarkEnd w:id="97"/>
        </w:p>
        <w:p w14:paraId="5C0F2DB1" w14:textId="77777777" w:rsidR="00C00442" w:rsidRDefault="0046029C" w:rsidP="008F1900">
          <w:pPr>
            <w:pStyle w:val="Hinweistext"/>
            <w:jc w:val="both"/>
            <w:rPr>
              <w:lang w:eastAsia="de-DE"/>
            </w:rPr>
          </w:pPr>
          <w:r>
            <w:rPr>
              <w:lang w:eastAsia="de-DE"/>
            </w:rPr>
            <w:t>Wenn den VU gem. Inhaltsverzeichnis ein Rahmenterminplan des AG (Anlage 3.1) beigefügt wird, kann auf diesen zur Beschreibung des Bauablaufes verwiesen werden.</w:t>
          </w:r>
        </w:p>
      </w:sdtContent>
    </w:sdt>
    <w:p w14:paraId="5C0F2DB2" w14:textId="77777777" w:rsidR="0046029C" w:rsidRDefault="0046029C" w:rsidP="008F1900">
      <w:pPr>
        <w:jc w:val="both"/>
        <w:rPr>
          <w:lang w:eastAsia="de-DE"/>
        </w:rPr>
      </w:pPr>
      <w:r>
        <w:rPr>
          <w:lang w:eastAsia="de-DE"/>
        </w:rPr>
        <w:t>Der geplante Bauablauf ist dem Rahmenterminplan des AG gem. Anlage 3.1 zu entnehmen.</w:t>
      </w:r>
    </w:p>
    <w:p w14:paraId="5C0F2DB3" w14:textId="77777777" w:rsidR="0046029C" w:rsidRDefault="00D654C6" w:rsidP="008F1900">
      <w:pPr>
        <w:jc w:val="both"/>
        <w:rPr>
          <w:lang w:eastAsia="de-DE"/>
        </w:rPr>
      </w:pPr>
      <w:sdt>
        <w:sdtPr>
          <w:rPr>
            <w:rStyle w:val="HinweistextZchn"/>
          </w:rPr>
          <w:alias w:val="Hinweistext - Bitte löschen!"/>
          <w:tag w:val="Hinweistext - Bitte löschen!"/>
          <w:id w:val="-87167734"/>
          <w:placeholder>
            <w:docPart w:val="5D519C4B817C4B8DA7FB46B30C175A93"/>
          </w:placeholder>
          <w:showingPlcHdr/>
          <w15:color w:val="0000FF"/>
          <w:text/>
        </w:sdtPr>
        <w:sdtEndPr>
          <w:rPr>
            <w:rStyle w:val="HinweistextZchn"/>
          </w:rPr>
        </w:sdtEndPr>
        <w:sdtContent>
          <w:r w:rsidR="0046029C" w:rsidRPr="00DD61BC">
            <w:rPr>
              <w:rStyle w:val="HinweistextZchn"/>
            </w:rPr>
            <w:t>Bei Arbeiten unter Bahnbetrieb sind die folgenden Textpassagen zu verwenden:</w:t>
          </w:r>
        </w:sdtContent>
      </w:sdt>
    </w:p>
    <w:p w14:paraId="5C0F2DB4" w14:textId="77777777" w:rsidR="00C40512" w:rsidRDefault="00C40512" w:rsidP="008F1900">
      <w:pPr>
        <w:jc w:val="both"/>
        <w:rPr>
          <w:lang w:eastAsia="de-DE"/>
        </w:rPr>
      </w:pPr>
      <w:r>
        <w:rPr>
          <w:lang w:eastAsia="de-DE"/>
        </w:rPr>
        <w:t xml:space="preserve">Für die Durchführung von Arbeiten im Gefahrenbereich der Betriebsgleise sind Sperrpausen erforderlich. Die angemeldeten Sperrzeiten für die Baumaßnahmen sind in der Anlage </w:t>
      </w:r>
      <w:sdt>
        <w:sdtPr>
          <w:rPr>
            <w:lang w:eastAsia="de-DE"/>
          </w:rPr>
          <w:alias w:val="Formulierungshilfe - Bitte anpassen!"/>
          <w:tag w:val="Formulierungshilfe - Bitte anpassen!"/>
          <w:id w:val="-1065870530"/>
          <w:placeholder>
            <w:docPart w:val="DefaultPlaceholder_1082065158"/>
          </w:placeholder>
          <w:temporary/>
        </w:sdtPr>
        <w:sdtEndPr/>
        <w:sdtContent>
          <w:r w:rsidRPr="00C40512">
            <w:rPr>
              <w:color w:val="E36C0A" w:themeColor="accent6" w:themeShade="BF"/>
              <w:lang w:eastAsia="de-DE"/>
            </w:rPr>
            <w:t>3.xx</w:t>
          </w:r>
        </w:sdtContent>
      </w:sdt>
      <w:r>
        <w:rPr>
          <w:lang w:eastAsia="de-DE"/>
        </w:rPr>
        <w:t xml:space="preserve"> ggf. einschließlich Bauphasenkonzept aufgelistet. </w:t>
      </w:r>
    </w:p>
    <w:p w14:paraId="5C0F2DB5" w14:textId="77777777" w:rsidR="00C40512" w:rsidRPr="00D72A3B" w:rsidRDefault="00C40512" w:rsidP="008F1900">
      <w:pPr>
        <w:jc w:val="both"/>
        <w:rPr>
          <w:lang w:eastAsia="de-DE"/>
        </w:rPr>
      </w:pPr>
      <w:r w:rsidRPr="00D72A3B">
        <w:rPr>
          <w:lang w:eastAsia="de-DE"/>
        </w:rPr>
        <w:t xml:space="preserve">Veränderungen der angemeldeten Sperrpausen sind nicht zulässig. Ein eventueller Bedarf von zusätzlichen Sperrpausen kann nur in Ausnahmefällen mit einem Vorlauf von mindestens 33 Wochen angemeldet werden. </w:t>
      </w:r>
      <w:r w:rsidR="002B4A25" w:rsidRPr="00D72A3B">
        <w:rPr>
          <w:rFonts w:cs="Arial"/>
        </w:rPr>
        <w:t>Ein Anspruch des AN auf Gewährung zusätzlicher Sperrpausen besteht nicht.</w:t>
      </w:r>
    </w:p>
    <w:p w14:paraId="5C0F2DB6" w14:textId="77777777" w:rsidR="00C40512" w:rsidRPr="00A13EC5" w:rsidRDefault="00C40512" w:rsidP="008F1900">
      <w:pPr>
        <w:jc w:val="both"/>
        <w:rPr>
          <w:lang w:eastAsia="de-DE"/>
        </w:rPr>
      </w:pPr>
      <w:r>
        <w:rPr>
          <w:lang w:eastAsia="de-DE"/>
        </w:rPr>
        <w:t xml:space="preserve">Ist bei den Bauarbeiten der Eisenbahnbetrieb gefährdet oder behindert, muss das betroffene Gleis bzw. der </w:t>
      </w:r>
      <w:r w:rsidRPr="00A13EC5">
        <w:rPr>
          <w:lang w:eastAsia="de-DE"/>
        </w:rPr>
        <w:t xml:space="preserve">Arbeitsraum </w:t>
      </w:r>
      <w:r w:rsidR="00B927D2" w:rsidRPr="00A13EC5">
        <w:rPr>
          <w:lang w:eastAsia="de-DE"/>
        </w:rPr>
        <w:t xml:space="preserve">durch den Auftraggeber </w:t>
      </w:r>
      <w:r w:rsidRPr="00A13EC5">
        <w:rPr>
          <w:lang w:eastAsia="de-DE"/>
        </w:rPr>
        <w:t>gesperrt oder entsprechend gesichert werden.</w:t>
      </w:r>
    </w:p>
    <w:p w14:paraId="5C0F2DB7" w14:textId="05F46894" w:rsidR="00C40512" w:rsidRDefault="00C40512" w:rsidP="008F1900">
      <w:pPr>
        <w:jc w:val="both"/>
        <w:rPr>
          <w:lang w:eastAsia="de-DE"/>
        </w:rPr>
      </w:pPr>
      <w:r w:rsidRPr="0026421A">
        <w:rPr>
          <w:lang w:eastAsia="de-DE"/>
        </w:rPr>
        <w:t xml:space="preserve">Für diese Bauarbeiten </w:t>
      </w:r>
      <w:r w:rsidR="00F47064" w:rsidRPr="0026421A">
        <w:rPr>
          <w:lang w:eastAsia="de-DE"/>
        </w:rPr>
        <w:t>sind</w:t>
      </w:r>
      <w:r w:rsidRPr="0026421A">
        <w:rPr>
          <w:lang w:eastAsia="de-DE"/>
        </w:rPr>
        <w:t xml:space="preserve"> zwingend Betriebs- und Bauanweisung</w:t>
      </w:r>
      <w:r w:rsidR="00F47064" w:rsidRPr="0026421A">
        <w:rPr>
          <w:lang w:eastAsia="de-DE"/>
        </w:rPr>
        <w:t>en</w:t>
      </w:r>
      <w:r w:rsidRPr="0026421A">
        <w:rPr>
          <w:lang w:eastAsia="de-DE"/>
        </w:rPr>
        <w:t xml:space="preserve"> (</w:t>
      </w:r>
      <w:proofErr w:type="spellStart"/>
      <w:r w:rsidRPr="0026421A">
        <w:rPr>
          <w:lang w:eastAsia="de-DE"/>
        </w:rPr>
        <w:t>Betr</w:t>
      </w:r>
      <w:r w:rsidR="00E23A5A" w:rsidRPr="0026421A">
        <w:rPr>
          <w:lang w:eastAsia="de-DE"/>
        </w:rPr>
        <w:t>en</w:t>
      </w:r>
      <w:proofErr w:type="spellEnd"/>
      <w:r w:rsidRPr="0026421A">
        <w:rPr>
          <w:lang w:eastAsia="de-DE"/>
        </w:rPr>
        <w:t xml:space="preserve">) erforderlich. </w:t>
      </w:r>
      <w:r w:rsidR="00E44EB1" w:rsidRPr="0026421A">
        <w:rPr>
          <w:lang w:eastAsia="de-DE"/>
        </w:rPr>
        <w:t xml:space="preserve">Der </w:t>
      </w:r>
      <w:r w:rsidR="00E23A5A" w:rsidRPr="0026421A">
        <w:rPr>
          <w:lang w:eastAsia="de-DE"/>
        </w:rPr>
        <w:t>jeweilige</w:t>
      </w:r>
      <w:r w:rsidR="00E23A5A">
        <w:rPr>
          <w:lang w:eastAsia="de-DE"/>
        </w:rPr>
        <w:t xml:space="preserve"> </w:t>
      </w:r>
      <w:proofErr w:type="spellStart"/>
      <w:r w:rsidR="00E44EB1">
        <w:rPr>
          <w:lang w:eastAsia="de-DE"/>
        </w:rPr>
        <w:t>Betra</w:t>
      </w:r>
      <w:proofErr w:type="spellEnd"/>
      <w:r w:rsidR="00E44EB1">
        <w:rPr>
          <w:lang w:eastAsia="de-DE"/>
        </w:rPr>
        <w:t xml:space="preserve">-Antrag wird </w:t>
      </w:r>
      <w:r w:rsidR="00E44EB1" w:rsidRPr="00A13EC5">
        <w:rPr>
          <w:lang w:eastAsia="de-DE"/>
        </w:rPr>
        <w:t xml:space="preserve">unter Angabe der Örtlichkeit und der geplanten Maßnahme </w:t>
      </w:r>
      <w:r w:rsidR="00E44EB1">
        <w:rPr>
          <w:lang w:eastAsia="de-DE"/>
        </w:rPr>
        <w:t>durch die örtliche BÜW gestellt.</w:t>
      </w:r>
      <w:r w:rsidR="00E417F8">
        <w:rPr>
          <w:lang w:eastAsia="de-DE"/>
        </w:rPr>
        <w:t xml:space="preserve"> </w:t>
      </w:r>
      <w:r w:rsidR="00E44EB1">
        <w:rPr>
          <w:lang w:eastAsia="de-DE"/>
        </w:rPr>
        <w:t xml:space="preserve">Der AN hat jeweils alle notwendigen Angaben </w:t>
      </w:r>
      <w:r w:rsidR="00E44EB1" w:rsidRPr="00A13EC5">
        <w:rPr>
          <w:lang w:eastAsia="de-DE"/>
        </w:rPr>
        <w:t>rechtzeitig (mindestens 10 Wochen</w:t>
      </w:r>
      <w:r w:rsidR="00E417F8">
        <w:rPr>
          <w:lang w:eastAsia="de-DE"/>
        </w:rPr>
        <w:t xml:space="preserve"> vorher</w:t>
      </w:r>
      <w:r w:rsidR="00E44EB1" w:rsidRPr="00A13EC5">
        <w:rPr>
          <w:lang w:eastAsia="de-DE"/>
        </w:rPr>
        <w:t xml:space="preserve">) </w:t>
      </w:r>
      <w:r w:rsidR="00E44EB1">
        <w:rPr>
          <w:lang w:eastAsia="de-DE"/>
        </w:rPr>
        <w:t xml:space="preserve">zu liefern und bei der Antragstellung mitzuwirken. </w:t>
      </w:r>
      <w:r w:rsidRPr="00A13EC5">
        <w:rPr>
          <w:lang w:eastAsia="de-DE"/>
        </w:rPr>
        <w:t>Eine gesonderte Vergütung hierfür erfolgt nicht, die</w:t>
      </w:r>
      <w:r>
        <w:rPr>
          <w:lang w:eastAsia="de-DE"/>
        </w:rPr>
        <w:t xml:space="preserve"> Aufwendungen sind in die Einheitspreise einzurechnen. </w:t>
      </w:r>
    </w:p>
    <w:p w14:paraId="5C0F2DB8" w14:textId="77777777" w:rsidR="00C40512" w:rsidRDefault="00C40512" w:rsidP="008F1900">
      <w:pPr>
        <w:jc w:val="both"/>
        <w:rPr>
          <w:lang w:eastAsia="de-DE"/>
        </w:rPr>
      </w:pPr>
      <w:r>
        <w:rPr>
          <w:lang w:eastAsia="de-DE"/>
        </w:rPr>
        <w:t>Betrieblich bedingte Änderungen von Sperrpausen sind möglich (z.B. Verspätungen, Bedarfszüge etc.). Der AN kann hieraus keine Mehrkosten ableiten.</w:t>
      </w:r>
    </w:p>
    <w:p w14:paraId="5C0F2DB9" w14:textId="77777777" w:rsidR="004E1F60" w:rsidRPr="00833AA1" w:rsidRDefault="004E1F60" w:rsidP="004E1F60">
      <w:pPr>
        <w:jc w:val="both"/>
      </w:pPr>
      <w:bookmarkStart w:id="98" w:name="_Toc378311438"/>
      <w:bookmarkStart w:id="99" w:name="_Toc409006741"/>
    </w:p>
    <w:p w14:paraId="5C0F2DBA" w14:textId="77777777" w:rsidR="00C40512" w:rsidRPr="00E82405" w:rsidRDefault="00C40512" w:rsidP="00904E3A">
      <w:pPr>
        <w:pStyle w:val="berschrift2"/>
      </w:pPr>
      <w:bookmarkStart w:id="100" w:name="_Toc222463864"/>
      <w:r w:rsidRPr="00E82405">
        <w:t>Erschwernisse</w:t>
      </w:r>
      <w:bookmarkEnd w:id="98"/>
      <w:bookmarkEnd w:id="99"/>
      <w:bookmarkEnd w:id="100"/>
    </w:p>
    <w:sdt>
      <w:sdtPr>
        <w:rPr>
          <w:lang w:eastAsia="de-DE"/>
        </w:rPr>
        <w:alias w:val="Hinweistext - Bitte löschen!"/>
        <w:tag w:val="Hinweistext - Bitte löschen!"/>
        <w:id w:val="2129579082"/>
        <w:lock w:val="contentLocked"/>
        <w:placeholder>
          <w:docPart w:val="28A56A99BF1B4B499BCA32EF71CDD02E"/>
        </w:placeholder>
        <w:showingPlcHdr/>
      </w:sdtPr>
      <w:sdtEndPr/>
      <w:sdtContent>
        <w:p w14:paraId="5C0F2DBB" w14:textId="77777777" w:rsidR="00C40512" w:rsidRDefault="00C40512" w:rsidP="008F1900">
          <w:pPr>
            <w:pStyle w:val="Hinweistext"/>
            <w:jc w:val="both"/>
            <w:rPr>
              <w:lang w:eastAsia="de-DE"/>
            </w:rPr>
          </w:pPr>
          <w:r>
            <w:rPr>
              <w:lang w:eastAsia="de-DE"/>
            </w:rPr>
            <w:t>Besondere Erschwernisse während der Ausführung, z.B. Arbeiten in Räumen, in denen der Betrieb weiterläuft, Arbeiten im Bereich von Verkehrswegen, oder bei außergewöhnlichen äußeren Einflüssen.</w:t>
          </w:r>
        </w:p>
        <w:p w14:paraId="5C0F2DBC" w14:textId="77777777" w:rsidR="00C40512" w:rsidRDefault="00C40512" w:rsidP="00DD1D78">
          <w:pPr>
            <w:pStyle w:val="Hinweistext"/>
            <w:numPr>
              <w:ilvl w:val="0"/>
              <w:numId w:val="16"/>
            </w:numPr>
            <w:ind w:left="714" w:hanging="357"/>
            <w:jc w:val="both"/>
            <w:rPr>
              <w:lang w:eastAsia="de-DE"/>
            </w:rPr>
          </w:pPr>
          <w:r>
            <w:rPr>
              <w:lang w:eastAsia="de-DE"/>
            </w:rPr>
            <w:t>Beschreibung der vorgesehenen bzw. möglichen gleis- oder straßengebundenen Verkehrswegelogistik.</w:t>
          </w:r>
        </w:p>
        <w:p w14:paraId="5C0F2DBD" w14:textId="77777777" w:rsidR="00C40512" w:rsidRDefault="00C40512" w:rsidP="00DD1D78">
          <w:pPr>
            <w:pStyle w:val="Hinweistext"/>
            <w:numPr>
              <w:ilvl w:val="0"/>
              <w:numId w:val="16"/>
            </w:numPr>
            <w:ind w:left="714" w:hanging="357"/>
            <w:jc w:val="both"/>
            <w:rPr>
              <w:lang w:eastAsia="de-DE"/>
            </w:rPr>
          </w:pPr>
          <w:r>
            <w:rPr>
              <w:lang w:eastAsia="de-DE"/>
            </w:rPr>
            <w:t>Höhen- bzw. Lastbeschränkungen in den Zufahrtswegen.</w:t>
          </w:r>
        </w:p>
        <w:p w14:paraId="5C0F2DBE" w14:textId="3E8A4D73" w:rsidR="00C40512" w:rsidRPr="008C220A" w:rsidRDefault="00C40512" w:rsidP="00DD1D78">
          <w:pPr>
            <w:pStyle w:val="Hinweistext"/>
            <w:numPr>
              <w:ilvl w:val="0"/>
              <w:numId w:val="16"/>
            </w:numPr>
            <w:ind w:left="714" w:hanging="357"/>
            <w:jc w:val="both"/>
            <w:rPr>
              <w:lang w:eastAsia="de-DE"/>
            </w:rPr>
          </w:pPr>
          <w:r w:rsidRPr="008C220A">
            <w:rPr>
              <w:lang w:eastAsia="de-DE"/>
            </w:rPr>
            <w:t xml:space="preserve">Besondere Erschwernisse beim Bauen (z.B. beengte Verhältnisse, </w:t>
          </w:r>
          <w:r w:rsidR="00673FDC" w:rsidRPr="00B639BE">
            <w:rPr>
              <w:lang w:eastAsia="de-DE"/>
            </w:rPr>
            <w:t xml:space="preserve">Arbeiten unter Hilfsbrücken, </w:t>
          </w:r>
          <w:r w:rsidR="00B248EA" w:rsidRPr="00B639BE">
            <w:rPr>
              <w:lang w:eastAsia="de-DE"/>
            </w:rPr>
            <w:t>OLA</w:t>
          </w:r>
          <w:r w:rsidRPr="00B639BE">
            <w:rPr>
              <w:lang w:eastAsia="de-DE"/>
            </w:rPr>
            <w:t>)</w:t>
          </w:r>
          <w:r w:rsidRPr="008C220A">
            <w:rPr>
              <w:lang w:eastAsia="de-DE"/>
            </w:rPr>
            <w:t>.</w:t>
          </w:r>
        </w:p>
        <w:p w14:paraId="5C0F2DBF" w14:textId="77777777" w:rsidR="00C40512" w:rsidRDefault="00C40512" w:rsidP="00DD1D78">
          <w:pPr>
            <w:pStyle w:val="Hinweistext"/>
            <w:numPr>
              <w:ilvl w:val="0"/>
              <w:numId w:val="16"/>
            </w:numPr>
            <w:ind w:left="714" w:hanging="357"/>
            <w:jc w:val="both"/>
            <w:rPr>
              <w:lang w:eastAsia="de-DE"/>
            </w:rPr>
          </w:pPr>
          <w:r w:rsidRPr="008C220A">
            <w:rPr>
              <w:lang w:eastAsia="de-DE"/>
            </w:rPr>
            <w:lastRenderedPageBreak/>
            <w:t>Einschränkungen in der Nutzungszeit der Sperrpausen durch Vor- und Nachbereitungsarbeiten</w:t>
          </w:r>
          <w:r>
            <w:rPr>
              <w:lang w:eastAsia="de-DE"/>
            </w:rPr>
            <w:t xml:space="preserve"> des AG, zeitparallele Arbeiten.</w:t>
          </w:r>
        </w:p>
        <w:p w14:paraId="5C0F2DC0" w14:textId="77777777" w:rsidR="00C40512" w:rsidRDefault="00C40512" w:rsidP="00DD1D78">
          <w:pPr>
            <w:pStyle w:val="Hinweistext"/>
            <w:numPr>
              <w:ilvl w:val="0"/>
              <w:numId w:val="16"/>
            </w:numPr>
            <w:ind w:left="714" w:hanging="357"/>
            <w:jc w:val="both"/>
            <w:rPr>
              <w:lang w:eastAsia="de-DE"/>
            </w:rPr>
          </w:pPr>
          <w:r>
            <w:rPr>
              <w:lang w:eastAsia="de-DE"/>
            </w:rPr>
            <w:t xml:space="preserve">Die Ausführung der </w:t>
          </w:r>
          <w:r w:rsidR="00E122E6">
            <w:rPr>
              <w:lang w:eastAsia="de-DE"/>
            </w:rPr>
            <w:t>Mengen einzelner</w:t>
          </w:r>
          <w:r>
            <w:rPr>
              <w:lang w:eastAsia="de-DE"/>
            </w:rPr>
            <w:t xml:space="preserve"> Leistungspositionen erfolgt </w:t>
          </w:r>
          <w:r w:rsidR="00E122E6">
            <w:rPr>
              <w:lang w:eastAsia="de-DE"/>
            </w:rPr>
            <w:t xml:space="preserve">ggf. jeweils in zeitlich und räumlich getrennten </w:t>
          </w:r>
          <w:r>
            <w:rPr>
              <w:lang w:eastAsia="de-DE"/>
            </w:rPr>
            <w:t>Abschnitten.</w:t>
          </w:r>
          <w:r w:rsidR="00E122E6">
            <w:rPr>
              <w:lang w:eastAsia="de-DE"/>
            </w:rPr>
            <w:t xml:space="preserve"> </w:t>
          </w:r>
        </w:p>
        <w:p w14:paraId="5C0F2DC1" w14:textId="77777777" w:rsidR="00680F05" w:rsidRPr="008C220A" w:rsidRDefault="00C40512" w:rsidP="00DD1D78">
          <w:pPr>
            <w:pStyle w:val="Hinweistext"/>
            <w:numPr>
              <w:ilvl w:val="0"/>
              <w:numId w:val="16"/>
            </w:numPr>
            <w:ind w:left="714" w:hanging="357"/>
            <w:jc w:val="both"/>
            <w:rPr>
              <w:lang w:eastAsia="de-DE"/>
            </w:rPr>
          </w:pPr>
          <w:r w:rsidRPr="008C220A">
            <w:rPr>
              <w:lang w:eastAsia="de-DE"/>
            </w:rPr>
            <w:t>Abschaltzeiten, A</w:t>
          </w:r>
          <w:r w:rsidR="00680F05" w:rsidRPr="008C220A">
            <w:rPr>
              <w:lang w:eastAsia="de-DE"/>
            </w:rPr>
            <w:t>bschaltstrecken der Oberleitung. Wird OLA verschwenkt / nicht verschwenkt</w:t>
          </w:r>
          <w:r w:rsidR="008F57B2" w:rsidRPr="008C220A">
            <w:rPr>
              <w:lang w:eastAsia="de-DE"/>
            </w:rPr>
            <w:t xml:space="preserve"> / abgebaut</w:t>
          </w:r>
        </w:p>
        <w:p w14:paraId="5C0F2DC2" w14:textId="77777777" w:rsidR="00C40512" w:rsidRPr="008C220A" w:rsidRDefault="00C40512" w:rsidP="00DD1D78">
          <w:pPr>
            <w:pStyle w:val="Hinweistext"/>
            <w:numPr>
              <w:ilvl w:val="0"/>
              <w:numId w:val="16"/>
            </w:numPr>
            <w:ind w:left="714" w:hanging="357"/>
            <w:jc w:val="both"/>
            <w:rPr>
              <w:lang w:eastAsia="de-DE"/>
            </w:rPr>
          </w:pPr>
          <w:r w:rsidRPr="008C220A">
            <w:rPr>
              <w:lang w:eastAsia="de-DE"/>
            </w:rPr>
            <w:t>Betriebliche Besonderheiten</w:t>
          </w:r>
        </w:p>
        <w:p w14:paraId="5C0F2DC3" w14:textId="77777777" w:rsidR="00C40512" w:rsidRDefault="00C40512" w:rsidP="00DD1D78">
          <w:pPr>
            <w:pStyle w:val="Hinweistext"/>
            <w:numPr>
              <w:ilvl w:val="0"/>
              <w:numId w:val="16"/>
            </w:numPr>
            <w:ind w:left="714" w:hanging="357"/>
            <w:jc w:val="both"/>
            <w:rPr>
              <w:lang w:eastAsia="de-DE"/>
            </w:rPr>
          </w:pPr>
          <w:r>
            <w:rPr>
              <w:lang w:eastAsia="de-DE"/>
            </w:rPr>
            <w:t>Transportbeeinträchtigungen, Beeinträchtigungen durch Dritte.</w:t>
          </w:r>
        </w:p>
        <w:p w14:paraId="5C0F2DC7" w14:textId="77777777" w:rsidR="00C40512" w:rsidRDefault="00C40512" w:rsidP="008F1900">
          <w:pPr>
            <w:pStyle w:val="Hinweistext"/>
            <w:jc w:val="both"/>
            <w:rPr>
              <w:lang w:eastAsia="de-DE"/>
            </w:rPr>
          </w:pPr>
          <w:r>
            <w:rPr>
              <w:lang w:eastAsia="de-DE"/>
            </w:rPr>
            <w:t>Grundsätzlich sind für alle beschriebenen Erschwernisse Leistun</w:t>
          </w:r>
          <w:r w:rsidR="00441F57">
            <w:rPr>
              <w:lang w:eastAsia="de-DE"/>
            </w:rPr>
            <w:t>gspositionen im LV aufzunehmen.</w:t>
          </w:r>
        </w:p>
      </w:sdtContent>
    </w:sdt>
    <w:p w14:paraId="5ADD8C93" w14:textId="77777777" w:rsidR="009C5F0C" w:rsidRDefault="001A5BA7" w:rsidP="00C86430">
      <w:pPr>
        <w:pStyle w:val="Listenabsatz"/>
        <w:numPr>
          <w:ilvl w:val="0"/>
          <w:numId w:val="23"/>
        </w:numPr>
        <w:jc w:val="both"/>
      </w:pPr>
      <w:r w:rsidRPr="000D28E9">
        <w:t>Das Bauvorhaben muss unter Aufrechterhaltung und ohne Gefährdung des Eisenbahnbetriebes durchgeführt werden. Während der Bauarbeiten ist stets der Regellichtraum bzw. der Gefahrenraum für Bahnfahrzeuge freizuhalten</w:t>
      </w:r>
      <w:r w:rsidR="00B4225F" w:rsidRPr="000D28E9">
        <w:t xml:space="preserve"> und es sind die nach den </w:t>
      </w:r>
      <w:r w:rsidR="00585902" w:rsidRPr="000D28E9">
        <w:t>konkreten Umständen der Ausführung einschlägigen Vorgaben der technischen Regelwerke durchgehend zu befolgen</w:t>
      </w:r>
      <w:r w:rsidRPr="000D28E9">
        <w:t>. Arbeiten im Lichtraumprofil sind stets nur im gesperrten Gleis möglich.</w:t>
      </w:r>
      <w:r w:rsidR="00D736BC" w:rsidRPr="00D736BC">
        <w:t xml:space="preserve"> </w:t>
      </w:r>
    </w:p>
    <w:p w14:paraId="5C96B411" w14:textId="77777777" w:rsidR="002465F0" w:rsidRPr="00A76789" w:rsidRDefault="002465F0" w:rsidP="00A76789">
      <w:pPr>
        <w:jc w:val="both"/>
        <w:rPr>
          <w:color w:val="E36C0A" w:themeColor="accent6" w:themeShade="BF"/>
        </w:rPr>
      </w:pPr>
    </w:p>
    <w:p w14:paraId="19A88596" w14:textId="1C86E13F" w:rsidR="006B57BF" w:rsidRDefault="00AD512D" w:rsidP="00715F78">
      <w:pPr>
        <w:pStyle w:val="Listenabsatz"/>
        <w:numPr>
          <w:ilvl w:val="0"/>
          <w:numId w:val="21"/>
        </w:numPr>
        <w:jc w:val="both"/>
      </w:pPr>
      <w:r w:rsidRPr="00AD512D">
        <w:t xml:space="preserve">Bei einem Einsatz von mobilen und stationären Baukränen, Betonpumpen, Hubsteigern und ähnlichem an bzw. in der Nähe von Anlagen der Infrastrukturbetreiber ist eine Krananweisung gemäß Anlage </w:t>
      </w:r>
      <w:r w:rsidRPr="006B57BF">
        <w:rPr>
          <w:color w:val="E36C0A" w:themeColor="accent6" w:themeShade="BF"/>
        </w:rPr>
        <w:t>3.</w:t>
      </w:r>
      <w:sdt>
        <w:sdtPr>
          <w:rPr>
            <w:color w:val="E36C0A" w:themeColor="accent6" w:themeShade="BF"/>
          </w:rPr>
          <w:alias w:val="Formulierungshilfe - Bitte anpassen!"/>
          <w:tag w:val="Formulierungshilfe - Bitte anpassen!"/>
          <w:id w:val="-648361551"/>
          <w:placeholder>
            <w:docPart w:val="DefaultPlaceholder_1082065158"/>
          </w:placeholder>
          <w:temporary/>
        </w:sdtPr>
        <w:sdtEndPr/>
        <w:sdtContent>
          <w:r w:rsidR="00441F57" w:rsidRPr="006B57BF">
            <w:rPr>
              <w:color w:val="E36C0A" w:themeColor="accent6" w:themeShade="BF"/>
            </w:rPr>
            <w:t>xx</w:t>
          </w:r>
        </w:sdtContent>
      </w:sdt>
      <w:r w:rsidRPr="00AD512D">
        <w:t xml:space="preserve"> abzuschließen. Gilt nicht für Schienenkrane. Diese Krananweisung, insbesondere die Anlage 5.1 zu dieser, enthält Auflagen bzw. Einschränkungen im Betrieb, die zu beachten sind.</w:t>
      </w:r>
    </w:p>
    <w:p w14:paraId="1DBE397B" w14:textId="1394E8B3" w:rsidR="00900D1E" w:rsidRPr="000B79E8" w:rsidRDefault="00900D1E" w:rsidP="00A54358">
      <w:pPr>
        <w:pStyle w:val="Listenabsatz"/>
        <w:jc w:val="both"/>
      </w:pPr>
      <w:r w:rsidRPr="000B79E8">
        <w:t>Krananweisung</w:t>
      </w:r>
      <w:r w:rsidR="00504822" w:rsidRPr="000B79E8">
        <w:t>en</w:t>
      </w:r>
      <w:r w:rsidRPr="000B79E8">
        <w:t xml:space="preserve"> </w:t>
      </w:r>
      <w:r w:rsidR="00504822" w:rsidRPr="000B79E8">
        <w:t>sind</w:t>
      </w:r>
      <w:r w:rsidRPr="000B79E8">
        <w:t xml:space="preserve"> </w:t>
      </w:r>
      <w:r w:rsidR="00504822" w:rsidRPr="000B79E8">
        <w:t xml:space="preserve">jeweils </w:t>
      </w:r>
      <w:r w:rsidRPr="000B79E8">
        <w:t xml:space="preserve">min. </w:t>
      </w:r>
      <w:r w:rsidRPr="000B79E8">
        <w:rPr>
          <w:color w:val="E36C0A" w:themeColor="accent6" w:themeShade="BF"/>
        </w:rPr>
        <w:t>5</w:t>
      </w:r>
      <w:r w:rsidRPr="000B79E8">
        <w:t xml:space="preserve"> </w:t>
      </w:r>
      <w:sdt>
        <w:sdtPr>
          <w:alias w:val="Hinweistext - Bitte löschen!"/>
          <w:tag w:val="Hinweistext - Bitte löschen!"/>
          <w:id w:val="1264569298"/>
          <w:lock w:val="contentLocked"/>
          <w:placeholder>
            <w:docPart w:val="73824F07F30847D8A95A15659422616D"/>
          </w:placeholder>
          <w:showingPlcHdr/>
        </w:sdtPr>
        <w:sdtEndPr/>
        <w:sdtContent>
          <w:r w:rsidRPr="000B79E8">
            <w:rPr>
              <w:color w:val="0070C0"/>
            </w:rPr>
            <w:t xml:space="preserve">(bitte </w:t>
          </w:r>
          <w:r w:rsidR="001A51FF">
            <w:rPr>
              <w:color w:val="0070C0"/>
            </w:rPr>
            <w:t xml:space="preserve">ggf. </w:t>
          </w:r>
          <w:r w:rsidRPr="000B79E8">
            <w:rPr>
              <w:color w:val="0070C0"/>
            </w:rPr>
            <w:t>anpassen!)</w:t>
          </w:r>
        </w:sdtContent>
      </w:sdt>
      <w:r w:rsidRPr="000B79E8">
        <w:t xml:space="preserve">Wochen vor der </w:t>
      </w:r>
      <w:r w:rsidR="000A6E3C" w:rsidRPr="000B79E8">
        <w:t xml:space="preserve">geplanten </w:t>
      </w:r>
      <w:r w:rsidRPr="000B79E8">
        <w:t xml:space="preserve">Aufstellung des </w:t>
      </w:r>
      <w:r w:rsidR="00B67414" w:rsidRPr="000B79E8">
        <w:t xml:space="preserve">zu </w:t>
      </w:r>
      <w:r w:rsidR="00C24A2F" w:rsidRPr="000B79E8">
        <w:t>beantrag</w:t>
      </w:r>
      <w:r w:rsidR="00B67414" w:rsidRPr="000B79E8">
        <w:t>enden</w:t>
      </w:r>
      <w:r w:rsidR="00C24A2F" w:rsidRPr="000B79E8">
        <w:t xml:space="preserve"> </w:t>
      </w:r>
      <w:r w:rsidRPr="000B79E8">
        <w:t>Gerätes dem AG zur Prüfung und Genehmigung vorzulegen.</w:t>
      </w:r>
    </w:p>
    <w:p w14:paraId="7D7BE508" w14:textId="77777777" w:rsidR="002465F0" w:rsidRDefault="002465F0" w:rsidP="00715F78">
      <w:pPr>
        <w:spacing w:after="0"/>
        <w:jc w:val="both"/>
      </w:pPr>
    </w:p>
    <w:p w14:paraId="3495BF10" w14:textId="34F2EC06" w:rsidR="002465F0" w:rsidRPr="000A4C4E" w:rsidRDefault="002465F0" w:rsidP="00715F78">
      <w:pPr>
        <w:pStyle w:val="Textkrper"/>
        <w:numPr>
          <w:ilvl w:val="0"/>
          <w:numId w:val="21"/>
        </w:numPr>
        <w:spacing w:after="0"/>
        <w:ind w:left="714" w:hanging="357"/>
        <w:jc w:val="both"/>
      </w:pPr>
      <w:r w:rsidRPr="000A4C4E">
        <w:rPr>
          <w:rFonts w:eastAsia="Times New Roman" w:cs="Times New Roman"/>
          <w:color w:val="E36C0A" w:themeColor="accent6" w:themeShade="BF"/>
          <w:szCs w:val="20"/>
          <w:lang w:eastAsia="de-DE"/>
        </w:rPr>
        <w:t>Zum Beginn und zum Ende jeder Sperrpause stehen jeweils 0,5 Stunden</w:t>
      </w:r>
      <w:r w:rsidRPr="000A4C4E">
        <w:rPr>
          <w:color w:val="E36C0A" w:themeColor="accent6" w:themeShade="BF"/>
        </w:rPr>
        <w:t xml:space="preserve"> </w:t>
      </w:r>
      <w:sdt>
        <w:sdtPr>
          <w:rPr>
            <w:lang w:eastAsia="de-DE"/>
          </w:rPr>
          <w:alias w:val="Hinweistext - Bitte löschen!"/>
          <w:tag w:val="Hinweistext - Bitte löschen!"/>
          <w:id w:val="-585842343"/>
          <w:lock w:val="contentLocked"/>
          <w:placeholder>
            <w:docPart w:val="570A19ECB05648D4B0A567E6ED08B230"/>
          </w:placeholder>
          <w:showingPlcHdr/>
        </w:sdtPr>
        <w:sdtEndPr/>
        <w:sdtContent>
          <w:r w:rsidR="00783ADD" w:rsidRPr="000A4C4E">
            <w:rPr>
              <w:color w:val="0070C0"/>
              <w:lang w:eastAsia="de-DE"/>
            </w:rPr>
            <w:t>(</w:t>
          </w:r>
          <w:r w:rsidR="009274B3" w:rsidRPr="000A4C4E">
            <w:rPr>
              <w:color w:val="0070C0"/>
              <w:lang w:eastAsia="de-DE"/>
            </w:rPr>
            <w:t xml:space="preserve">bitte </w:t>
          </w:r>
          <w:r w:rsidR="00314CF7" w:rsidRPr="000A4C4E">
            <w:rPr>
              <w:color w:val="0070C0"/>
              <w:lang w:eastAsia="de-DE"/>
            </w:rPr>
            <w:t>anpassen</w:t>
          </w:r>
          <w:r w:rsidR="00783ADD" w:rsidRPr="000A4C4E">
            <w:rPr>
              <w:color w:val="0070C0"/>
              <w:lang w:eastAsia="de-DE"/>
            </w:rPr>
            <w:t>!)</w:t>
          </w:r>
        </w:sdtContent>
      </w:sdt>
      <w:r w:rsidR="00CC6ACA" w:rsidRPr="000A4C4E">
        <w:rPr>
          <w:color w:val="E36C0A" w:themeColor="accent6" w:themeShade="BF"/>
        </w:rPr>
        <w:t xml:space="preserve"> </w:t>
      </w:r>
      <w:r w:rsidRPr="000A4C4E">
        <w:rPr>
          <w:color w:val="E36C0A" w:themeColor="accent6" w:themeShade="BF"/>
        </w:rPr>
        <w:t>für zeitparallele Begleitarbeiten des AG bzw. für das Aus- und Einschalten der Oberleitung</w:t>
      </w:r>
      <w:r w:rsidR="00783ADD" w:rsidRPr="000A4C4E">
        <w:rPr>
          <w:lang w:eastAsia="de-DE"/>
        </w:rPr>
        <w:t xml:space="preserve"> </w:t>
      </w:r>
      <w:sdt>
        <w:sdtPr>
          <w:rPr>
            <w:lang w:eastAsia="de-DE"/>
          </w:rPr>
          <w:alias w:val="Hinweistext - Bitte löschen!"/>
          <w:tag w:val="Hinweistext - Bitte löschen!"/>
          <w:id w:val="55435974"/>
          <w:lock w:val="contentLocked"/>
          <w:placeholder>
            <w:docPart w:val="7FB22EE3A68E4396A9820BB40DEA4631"/>
          </w:placeholder>
          <w:showingPlcHdr/>
        </w:sdtPr>
        <w:sdtEndPr/>
        <w:sdtContent>
          <w:r w:rsidR="00783ADD" w:rsidRPr="000A4C4E">
            <w:rPr>
              <w:color w:val="0070C0"/>
              <w:lang w:eastAsia="de-DE"/>
            </w:rPr>
            <w:t>(</w:t>
          </w:r>
          <w:r w:rsidR="00314CF7" w:rsidRPr="000A4C4E">
            <w:rPr>
              <w:color w:val="0070C0"/>
              <w:lang w:eastAsia="de-DE"/>
            </w:rPr>
            <w:t>ohne OL</w:t>
          </w:r>
          <w:r w:rsidR="009274B3" w:rsidRPr="000A4C4E">
            <w:rPr>
              <w:color w:val="0070C0"/>
              <w:lang w:eastAsia="de-DE"/>
            </w:rPr>
            <w:t>A</w:t>
          </w:r>
          <w:r w:rsidR="00F00CA2" w:rsidRPr="000A4C4E">
            <w:rPr>
              <w:color w:val="0070C0"/>
              <w:lang w:eastAsia="de-DE"/>
            </w:rPr>
            <w:t xml:space="preserve"> – ab „bzw. für das…“ löschen</w:t>
          </w:r>
          <w:r w:rsidR="00783ADD" w:rsidRPr="000A4C4E">
            <w:rPr>
              <w:color w:val="0070C0"/>
              <w:lang w:eastAsia="de-DE"/>
            </w:rPr>
            <w:t>)</w:t>
          </w:r>
        </w:sdtContent>
      </w:sdt>
      <w:r w:rsidR="00CC6ACA" w:rsidRPr="000A4C4E">
        <w:rPr>
          <w:color w:val="E36C0A" w:themeColor="accent6" w:themeShade="BF"/>
        </w:rPr>
        <w:t xml:space="preserve"> </w:t>
      </w:r>
      <w:r w:rsidRPr="000A4C4E">
        <w:rPr>
          <w:color w:val="E36C0A" w:themeColor="accent6" w:themeShade="BF"/>
        </w:rPr>
        <w:t>und Freigabe des Gleises nicht für die Ausführung von Leistungen durch den AN zur Verfügung, die nutzbare Sperrzeit für den AN reduziert sich hiermit entsprechend.</w:t>
      </w:r>
    </w:p>
    <w:p w14:paraId="006D02A4" w14:textId="77777777" w:rsidR="00393409" w:rsidRDefault="00393409" w:rsidP="00333FEC">
      <w:pPr>
        <w:jc w:val="both"/>
      </w:pPr>
    </w:p>
    <w:sdt>
      <w:sdtPr>
        <w:rPr>
          <w:lang w:eastAsia="de-DE"/>
        </w:rPr>
        <w:alias w:val="Hinweistext - Bitte löschen!"/>
        <w:tag w:val="Hinweistext - Bitte löschen!"/>
        <w:id w:val="-1841608832"/>
        <w:lock w:val="contentLocked"/>
        <w:placeholder>
          <w:docPart w:val="DefaultPlaceholder_1082065158"/>
        </w:placeholder>
      </w:sdtPr>
      <w:sdtEndPr/>
      <w:sdtContent>
        <w:p w14:paraId="5C0F2DC9" w14:textId="77777777" w:rsidR="00441F57" w:rsidRDefault="00441F57" w:rsidP="007D283B">
          <w:pPr>
            <w:pStyle w:val="Hinweistext"/>
          </w:pPr>
          <w:r>
            <w:rPr>
              <w:lang w:eastAsia="de-DE"/>
            </w:rPr>
            <w:t>Bitte für die konkrete Maßnahme prüfen, ob der nachfolgende Schlusssatz zutreffend ist, oder ob es für vorbeschriebene Punkte jeweils Positionen im LV gibt.</w:t>
          </w:r>
        </w:p>
      </w:sdtContent>
    </w:sdt>
    <w:p w14:paraId="5C0F2DCA" w14:textId="77777777" w:rsidR="00C40512" w:rsidRDefault="00C40512" w:rsidP="008F1900">
      <w:pPr>
        <w:jc w:val="both"/>
      </w:pPr>
      <w:r w:rsidRPr="00E82405">
        <w:t>Die Aufwendungen für die vorgenannten Erschwernisse sind einzukalkulieren und werden nicht gesondert vergütet.</w:t>
      </w:r>
    </w:p>
    <w:p w14:paraId="5C0F2DCB" w14:textId="0744ADCE" w:rsidR="00C40512" w:rsidRDefault="00C40512" w:rsidP="008F1900">
      <w:pPr>
        <w:jc w:val="both"/>
        <w:rPr>
          <w:lang w:eastAsia="de-DE"/>
        </w:rPr>
      </w:pPr>
    </w:p>
    <w:p w14:paraId="36DA6025" w14:textId="275A6D61" w:rsidR="00D84B07" w:rsidRDefault="007C16A7" w:rsidP="00904E3A">
      <w:pPr>
        <w:pStyle w:val="berschrift2"/>
      </w:pPr>
      <w:bookmarkStart w:id="101" w:name="_Toc222463865"/>
      <w:r>
        <w:t>Vorgaben aus dem SiGe-Plan</w:t>
      </w:r>
      <w:bookmarkEnd w:id="101"/>
    </w:p>
    <w:sdt>
      <w:sdtPr>
        <w:rPr>
          <w:lang w:eastAsia="de-DE"/>
        </w:rPr>
        <w:alias w:val="Hinweistext - Bitte löschen!"/>
        <w:tag w:val="Hinweistext - Bitte löschen!"/>
        <w:id w:val="-1343390553"/>
        <w:lock w:val="contentLocked"/>
        <w:placeholder>
          <w:docPart w:val="09BD797DDDAE44AEA75603245ADBEF5F"/>
        </w:placeholder>
        <w:showingPlcHdr/>
      </w:sdtPr>
      <w:sdtEndPr/>
      <w:sdtContent>
        <w:p w14:paraId="249926E8" w14:textId="77777777" w:rsidR="007C16A7" w:rsidRPr="0008090E" w:rsidRDefault="007C16A7" w:rsidP="007C16A7">
          <w:pPr>
            <w:jc w:val="both"/>
            <w:rPr>
              <w:i/>
            </w:rPr>
          </w:pPr>
          <w:r w:rsidRPr="0008090E">
            <w:rPr>
              <w:rStyle w:val="HinweistextZchn"/>
              <w:lang w:eastAsia="de-DE"/>
            </w:rPr>
            <w:t>Vorgaben, die sich aus dem SiGe-Plan gemäß Baustellenverordnung ergeben.</w:t>
          </w:r>
          <w:r w:rsidRPr="0008090E">
            <w:rPr>
              <w:i/>
            </w:rPr>
            <w:t xml:space="preserve"> </w:t>
          </w:r>
        </w:p>
        <w:p w14:paraId="2F530444" w14:textId="77777777" w:rsidR="00B672D3" w:rsidRPr="0008090E" w:rsidRDefault="007C16A7" w:rsidP="00B672D3">
          <w:pPr>
            <w:spacing w:after="0"/>
            <w:jc w:val="both"/>
            <w:rPr>
              <w:rStyle w:val="HinweistextZchn"/>
              <w:lang w:eastAsia="de-DE"/>
            </w:rPr>
          </w:pPr>
          <w:r w:rsidRPr="0008090E">
            <w:rPr>
              <w:rStyle w:val="HinweistextZchn"/>
              <w:lang w:eastAsia="de-DE"/>
            </w:rPr>
            <w:t xml:space="preserve">Keine inhaltlichen Dopplungen oder Widersprüche zu den Textbausteinen der </w:t>
          </w:r>
          <w:r w:rsidR="00B672D3" w:rsidRPr="0008090E">
            <w:rPr>
              <w:rStyle w:val="HinweistextZchn"/>
              <w:lang w:eastAsia="de-DE"/>
            </w:rPr>
            <w:t xml:space="preserve">ZVB bzw. </w:t>
          </w:r>
          <w:r w:rsidRPr="0008090E">
            <w:rPr>
              <w:rStyle w:val="HinweistextZchn"/>
              <w:lang w:eastAsia="de-DE"/>
            </w:rPr>
            <w:t xml:space="preserve">BVB! </w:t>
          </w:r>
        </w:p>
        <w:p w14:paraId="3E5B9FB2" w14:textId="5FEE8D5A" w:rsidR="007C16A7" w:rsidRPr="007C16A7" w:rsidRDefault="00B672D3" w:rsidP="00B672D3">
          <w:pPr>
            <w:spacing w:after="0"/>
            <w:jc w:val="both"/>
            <w:rPr>
              <w:i/>
              <w:color w:val="0070C0"/>
              <w:u w:val="single"/>
              <w:lang w:eastAsia="de-DE"/>
            </w:rPr>
          </w:pPr>
          <w:r w:rsidRPr="0008090E">
            <w:rPr>
              <w:i/>
              <w:color w:val="0070C0"/>
              <w:lang w:eastAsia="de-DE"/>
            </w:rPr>
            <w:t>Im Regelfall ist hier „keine besondere</w:t>
          </w:r>
          <w:r w:rsidR="00EC4E3F" w:rsidRPr="0008090E">
            <w:rPr>
              <w:i/>
              <w:color w:val="0070C0"/>
              <w:lang w:eastAsia="de-DE"/>
            </w:rPr>
            <w:t>n</w:t>
          </w:r>
          <w:r w:rsidRPr="0008090E">
            <w:rPr>
              <w:i/>
              <w:color w:val="0070C0"/>
              <w:lang w:eastAsia="de-DE"/>
            </w:rPr>
            <w:t xml:space="preserve"> Anmerkungen</w:t>
          </w:r>
          <w:r w:rsidR="00EC4E3F" w:rsidRPr="0008090E">
            <w:rPr>
              <w:i/>
              <w:color w:val="0070C0"/>
              <w:lang w:eastAsia="de-DE"/>
            </w:rPr>
            <w:t xml:space="preserve">, </w:t>
          </w:r>
          <w:r w:rsidR="00EC4E3F" w:rsidRPr="0008090E">
            <w:rPr>
              <w:rStyle w:val="HinweistextZchn"/>
              <w:lang w:eastAsia="de-DE"/>
            </w:rPr>
            <w:t>es gelten die Festlegungen der Ausschreibung im Übrigen</w:t>
          </w:r>
          <w:r w:rsidRPr="0008090E">
            <w:rPr>
              <w:i/>
              <w:color w:val="0070C0"/>
              <w:lang w:eastAsia="de-DE"/>
            </w:rPr>
            <w:t>“ zu vermerken.</w:t>
          </w:r>
        </w:p>
      </w:sdtContent>
    </w:sdt>
    <w:p w14:paraId="5322E3F3" w14:textId="77777777" w:rsidR="007C16A7" w:rsidRPr="007C16A7" w:rsidRDefault="007C16A7" w:rsidP="007C16A7">
      <w:pPr>
        <w:rPr>
          <w:lang w:eastAsia="de-DE"/>
        </w:rPr>
      </w:pPr>
    </w:p>
    <w:p w14:paraId="38817BBF" w14:textId="1E114739" w:rsidR="007C16A7" w:rsidRPr="00E82405" w:rsidRDefault="007C16A7" w:rsidP="00904E3A">
      <w:pPr>
        <w:pStyle w:val="berschrift2"/>
      </w:pPr>
      <w:bookmarkStart w:id="102" w:name="_Toc222463866"/>
      <w:r>
        <w:t>bleibt frei</w:t>
      </w:r>
      <w:bookmarkEnd w:id="102"/>
    </w:p>
    <w:p w14:paraId="70CC6FCE" w14:textId="77777777" w:rsidR="00D84B07" w:rsidRDefault="00D84B07" w:rsidP="008F1900">
      <w:pPr>
        <w:jc w:val="both"/>
        <w:rPr>
          <w:lang w:eastAsia="de-DE"/>
        </w:rPr>
      </w:pPr>
    </w:p>
    <w:p w14:paraId="5C0F2DCC" w14:textId="77777777" w:rsidR="00C40512" w:rsidRPr="00E82405" w:rsidRDefault="00C40512" w:rsidP="00904E3A">
      <w:pPr>
        <w:pStyle w:val="berschrift2"/>
      </w:pPr>
      <w:bookmarkStart w:id="103" w:name="_Toc409006742"/>
      <w:bookmarkStart w:id="104" w:name="_Toc222463867"/>
      <w:r w:rsidRPr="00E82405">
        <w:lastRenderedPageBreak/>
        <w:t>Kontaminierte Bereiche</w:t>
      </w:r>
      <w:bookmarkEnd w:id="103"/>
      <w:bookmarkEnd w:id="104"/>
    </w:p>
    <w:sdt>
      <w:sdtPr>
        <w:rPr>
          <w:lang w:eastAsia="de-DE"/>
        </w:rPr>
        <w:alias w:val="Hinweistext - Bitte löschen!"/>
        <w:tag w:val="Hinweistext - Bitte löschen!"/>
        <w:id w:val="-1189601023"/>
        <w:lock w:val="contentLocked"/>
        <w:placeholder>
          <w:docPart w:val="3ED5106B703148D484DC092C1BFAB9DC"/>
        </w:placeholder>
        <w:showingPlcHdr/>
      </w:sdtPr>
      <w:sdtEndPr/>
      <w:sdtContent>
        <w:p w14:paraId="5C0F2DCD" w14:textId="77777777" w:rsidR="00C40512" w:rsidRPr="00553697" w:rsidRDefault="00C40512" w:rsidP="008F1900">
          <w:pPr>
            <w:pStyle w:val="Hinweistext"/>
            <w:jc w:val="both"/>
          </w:pPr>
          <w:r w:rsidRPr="00553697">
            <w:t>Das Thema Baustellen- und Arbeitssicherheit ist separat zu beschreiben. Nachfolgende Hinweise sind an die Projekterfordernisse anzupassen und ggf. mit in das o.g. Kapitel der Vergabeunterlagen aufzunehmen.</w:t>
          </w:r>
        </w:p>
        <w:p w14:paraId="5C0F2DCE" w14:textId="77777777" w:rsidR="00C40512" w:rsidRDefault="00C40512" w:rsidP="008F1900">
          <w:pPr>
            <w:pStyle w:val="Hinweistext"/>
            <w:jc w:val="both"/>
            <w:rPr>
              <w:lang w:eastAsia="de-DE"/>
            </w:rPr>
          </w:pPr>
          <w:r w:rsidRPr="00E82405">
            <w:t xml:space="preserve">Sollten im Rahmen der Bautätigkeit Arbeiten in kontaminierten Bereichen bzw. </w:t>
          </w:r>
          <w:r w:rsidR="002B7743">
            <w:t>Bauwerken</w:t>
          </w:r>
          <w:r w:rsidRPr="00E82405">
            <w:t>/ Anlagen erforderlich oder deren Rückbau notwendig werden, sind das einschlägige berufsgenossenschaftliche Regelwerk (u.</w:t>
          </w:r>
          <w:r w:rsidR="004B7990">
            <w:t xml:space="preserve"> </w:t>
          </w:r>
          <w:r w:rsidRPr="00E82405">
            <w:t xml:space="preserve">a. </w:t>
          </w:r>
          <w:r w:rsidR="004B7990" w:rsidRPr="004B7990">
            <w:t>DGUV Regel 101-004 Regelungen für Arbeiten in kontaminierten Bereiche</w:t>
          </w:r>
          <w:r w:rsidRPr="00E82405">
            <w:t xml:space="preserve">), die Anforderungen der Baustellenverordnung und die Rechtsvorschriften des </w:t>
          </w:r>
          <w:r>
            <w:t xml:space="preserve">jeweiligen </w:t>
          </w:r>
          <w:r w:rsidRPr="00E82405">
            <w:t>Bundeslande</w:t>
          </w:r>
          <w:r>
            <w:t xml:space="preserve">s </w:t>
          </w:r>
          <w:r w:rsidRPr="00E82405">
            <w:t>zu befolgen</w:t>
          </w:r>
          <w:r w:rsidR="0041053C">
            <w:t>. Sofern Arbeiten i</w:t>
          </w:r>
          <w:r w:rsidR="003A1FEE">
            <w:t>n</w:t>
          </w:r>
          <w:r w:rsidR="0041053C">
            <w:t xml:space="preserve"> kontaminierten Bereich</w:t>
          </w:r>
          <w:r w:rsidR="003A1FEE">
            <w:t>en</w:t>
          </w:r>
          <w:r w:rsidR="0041053C">
            <w:t xml:space="preserve"> erforderlich sind, ist der Ausschreibung eine Ge</w:t>
          </w:r>
          <w:r w:rsidR="00927CCD">
            <w:t>fährdungsabschätzung beizufügen (z. B. beim Zerlegen alter Stahlbrücken bzw. beim Umgang mit Altlasten).</w:t>
          </w:r>
        </w:p>
      </w:sdtContent>
    </w:sdt>
    <w:p w14:paraId="5C0F2DCF" w14:textId="77777777" w:rsidR="00C40512" w:rsidRDefault="00C40512" w:rsidP="008F1900">
      <w:pPr>
        <w:jc w:val="both"/>
        <w:rPr>
          <w:lang w:eastAsia="de-DE"/>
        </w:rPr>
      </w:pPr>
    </w:p>
    <w:p w14:paraId="5C0F2DD0" w14:textId="77777777" w:rsidR="00C40512" w:rsidRPr="00E82405" w:rsidRDefault="00C40512" w:rsidP="00904E3A">
      <w:pPr>
        <w:pStyle w:val="berschrift2"/>
      </w:pPr>
      <w:bookmarkStart w:id="105" w:name="_Toc378311440"/>
      <w:bookmarkStart w:id="106" w:name="_Toc409006743"/>
      <w:bookmarkStart w:id="107" w:name="_Toc222463868"/>
      <w:r w:rsidRPr="00E82405">
        <w:t>Besondere Einrichtungen</w:t>
      </w:r>
      <w:bookmarkEnd w:id="105"/>
      <w:bookmarkEnd w:id="106"/>
      <w:bookmarkEnd w:id="107"/>
    </w:p>
    <w:sdt>
      <w:sdtPr>
        <w:rPr>
          <w:lang w:eastAsia="de-DE"/>
        </w:rPr>
        <w:alias w:val="Hinweistext - Bitte löschen!"/>
        <w:tag w:val="Hinweistext - Bitte löschen!"/>
        <w:id w:val="327026308"/>
        <w:lock w:val="contentLocked"/>
        <w:placeholder>
          <w:docPart w:val="4CFFBA5F831741599BDE19C7B17D0866"/>
        </w:placeholder>
        <w:showingPlcHdr/>
      </w:sdtPr>
      <w:sdtEndPr/>
      <w:sdtContent>
        <w:bookmarkStart w:id="108" w:name="_Hlk31625387" w:displacedByCustomXml="prev"/>
        <w:p w14:paraId="5C0F2DD1" w14:textId="4A6B9885" w:rsidR="00C40512" w:rsidRDefault="00835BF4" w:rsidP="00835BF4">
          <w:pPr>
            <w:pStyle w:val="Hinweistext"/>
            <w:jc w:val="both"/>
            <w:rPr>
              <w:lang w:eastAsia="de-DE"/>
            </w:rPr>
          </w:pPr>
          <w:r w:rsidRPr="00835BF4">
            <w:rPr>
              <w:lang w:eastAsia="de-DE"/>
            </w:rPr>
            <w:t>Besondere Anforderungen an die Baustelleneinrichtungen und Entsorgungseinrichtungen, z.B. Behälter für die getrennte Erfassung.</w:t>
          </w:r>
        </w:p>
        <w:bookmarkEnd w:id="108" w:displacedByCustomXml="next"/>
      </w:sdtContent>
    </w:sdt>
    <w:p w14:paraId="1CC701CE" w14:textId="729219CA" w:rsidR="00817C79" w:rsidRPr="007101DF" w:rsidRDefault="00817C79" w:rsidP="00835BF4">
      <w:pPr>
        <w:pStyle w:val="Hinweistext"/>
        <w:jc w:val="both"/>
        <w:rPr>
          <w:b/>
          <w:bCs/>
          <w:i w:val="0"/>
          <w:color w:val="auto"/>
          <w:lang w:eastAsia="de-DE"/>
        </w:rPr>
      </w:pPr>
      <w:r w:rsidRPr="007101DF">
        <w:rPr>
          <w:b/>
          <w:bCs/>
          <w:i w:val="0"/>
          <w:color w:val="auto"/>
          <w:lang w:eastAsia="de-DE"/>
        </w:rPr>
        <w:t>Baustelleneinrichtungs- und Bereitstellungsflächen:</w:t>
      </w:r>
    </w:p>
    <w:sdt>
      <w:sdtPr>
        <w:rPr>
          <w:lang w:eastAsia="de-DE"/>
        </w:rPr>
        <w:alias w:val="Hinweistext - Bitte löschen!"/>
        <w:tag w:val="Hinweistext - Bitte löschen!"/>
        <w:id w:val="-45835943"/>
        <w:lock w:val="contentLocked"/>
        <w:placeholder>
          <w:docPart w:val="06CA512AA81D4948878191E8100D23C1"/>
        </w:placeholder>
        <w:showingPlcHdr/>
      </w:sdtPr>
      <w:sdtEndPr/>
      <w:sdtContent>
        <w:p w14:paraId="5C0F2DD2" w14:textId="414228F4" w:rsidR="00835BF4" w:rsidRDefault="00835BF4" w:rsidP="00835BF4">
          <w:pPr>
            <w:pStyle w:val="Hinweistext"/>
            <w:jc w:val="both"/>
            <w:rPr>
              <w:lang w:eastAsia="de-DE"/>
            </w:rPr>
          </w:pPr>
          <w:r w:rsidRPr="00835BF4">
            <w:rPr>
              <w:lang w:eastAsia="de-DE"/>
            </w:rPr>
            <w:t>Eindeutige und erschöpfende Beschreibung, welche konkreten Flächen (z. B. Angaben von Fl-Nr.) dem AN als Baustelleneinrichtungs- und Bereitstellungsfläche vom AG unentgeltlich zur Verfügung gestellt werden. Die vorgesehenen Flächen sind zudem auf den Plänen (Anlage 3.3) entsprechend als „Baustelleneinrichtungs- und Bereitstellungsfläche“ einzutragen.</w:t>
          </w:r>
        </w:p>
      </w:sdtContent>
    </w:sdt>
    <w:p w14:paraId="3BB5599A" w14:textId="5022D7EF" w:rsidR="00F04382" w:rsidRPr="00F04382" w:rsidRDefault="00D654C6" w:rsidP="00F04382">
      <w:pPr>
        <w:pStyle w:val="Hinweistext"/>
        <w:jc w:val="both"/>
        <w:rPr>
          <w:lang w:eastAsia="de-DE"/>
        </w:rPr>
      </w:pPr>
      <w:sdt>
        <w:sdtPr>
          <w:rPr>
            <w:lang w:eastAsia="de-DE"/>
          </w:rPr>
          <w:alias w:val="Hinweistext - Bitte löschen!"/>
          <w:tag w:val="Hinweistext - Bitte löschen!"/>
          <w:id w:val="1465231244"/>
          <w:lock w:val="contentLocked"/>
          <w:placeholder>
            <w:docPart w:val="3599742D55164693847C5E7181072C8F"/>
          </w:placeholder>
          <w:showingPlcHdr/>
        </w:sdtPr>
        <w:sdtEndPr/>
        <w:sdtContent>
          <w:r w:rsidR="00F04382" w:rsidRPr="000F0DE7">
            <w:rPr>
              <w:lang w:eastAsia="de-DE"/>
            </w:rPr>
            <w:t>Bitte für die konkrete Maßnahme prüfen, ob die nachfolgende Aussage zutreffend ist.</w:t>
          </w:r>
        </w:sdtContent>
      </w:sdt>
    </w:p>
    <w:p w14:paraId="71AE7440" w14:textId="77777777" w:rsidR="00E13D5F" w:rsidRPr="009A245F" w:rsidRDefault="00E13D5F" w:rsidP="00E13D5F">
      <w:pPr>
        <w:spacing w:after="0"/>
        <w:jc w:val="both"/>
        <w:rPr>
          <w:rFonts w:eastAsia="Times New Roman" w:cs="Calibri"/>
          <w:lang w:eastAsia="de-DE"/>
        </w:rPr>
      </w:pPr>
      <w:r w:rsidRPr="009A245F">
        <w:rPr>
          <w:rFonts w:eastAsia="Times New Roman" w:cs="Calibri"/>
          <w:lang w:eastAsia="de-DE"/>
        </w:rPr>
        <w:t xml:space="preserve">Die Baustelleneinrichtungs- und Bereitstellungsflächen sind vom AN durch einen umlaufenden Bauzaun wirksam gegen unbefugte Zutritte, Nutzungen o.ä. durch Dritte zu sichern, insbesondere außerhalb der Betriebs- und Arbeitszeiten entsprechend abzusperren. </w:t>
      </w:r>
    </w:p>
    <w:p w14:paraId="05C5FB23" w14:textId="6ADFC0C7" w:rsidR="00F04382" w:rsidRDefault="00E13D5F" w:rsidP="00122E1B">
      <w:pPr>
        <w:spacing w:after="0"/>
        <w:jc w:val="both"/>
        <w:rPr>
          <w:rFonts w:eastAsia="Times New Roman" w:cs="Calibri"/>
          <w:lang w:eastAsia="de-DE"/>
        </w:rPr>
      </w:pPr>
      <w:r w:rsidRPr="009A245F">
        <w:rPr>
          <w:rFonts w:eastAsia="Times New Roman" w:cs="Calibri"/>
          <w:lang w:eastAsia="de-DE"/>
        </w:rPr>
        <w:t>Aufwendungen zum Errichten, Vorhalten, Betreiben, Unterhalten, ggf. Umsetzen und Rückbauen des Bauzaunes und der notwendigen Sicherungseinrichtungen sind einzurechnen und werden nicht gesondert vergütet.</w:t>
      </w:r>
    </w:p>
    <w:p w14:paraId="35E8760E" w14:textId="77777777" w:rsidR="00122E1B" w:rsidRPr="00122E1B" w:rsidRDefault="00122E1B" w:rsidP="00122E1B">
      <w:pPr>
        <w:spacing w:after="0"/>
        <w:jc w:val="both"/>
        <w:rPr>
          <w:rFonts w:eastAsia="Times New Roman" w:cs="Calibri"/>
          <w:lang w:eastAsia="de-DE"/>
        </w:rPr>
      </w:pPr>
    </w:p>
    <w:sdt>
      <w:sdtPr>
        <w:rPr>
          <w:lang w:eastAsia="de-DE"/>
        </w:rPr>
        <w:alias w:val="Hinweistext - Bitte löschen!"/>
        <w:tag w:val="Hinweistext - Bitte löschen!"/>
        <w:id w:val="204302423"/>
        <w:lock w:val="contentLocked"/>
        <w:placeholder>
          <w:docPart w:val="386DBB36E7014C96B9170E529049569A"/>
        </w:placeholder>
        <w:showingPlcHdr/>
      </w:sdtPr>
      <w:sdtEndPr/>
      <w:sdtContent>
        <w:bookmarkStart w:id="109" w:name="_Hlk49241674" w:displacedByCustomXml="prev"/>
        <w:p w14:paraId="100B9882" w14:textId="24C3C76A" w:rsidR="00817C79" w:rsidRDefault="00817C79" w:rsidP="00817C79">
          <w:pPr>
            <w:pStyle w:val="Hinweistext"/>
            <w:jc w:val="both"/>
            <w:rPr>
              <w:lang w:eastAsia="de-DE"/>
            </w:rPr>
          </w:pPr>
          <w:r w:rsidRPr="00835BF4">
            <w:rPr>
              <w:lang w:eastAsia="de-DE"/>
            </w:rPr>
            <w:t>Bitte für die konkrete Maßnahme prüfen, ob die nachfolgende Aussage zutreffend ist.</w:t>
          </w:r>
        </w:p>
        <w:bookmarkEnd w:id="109" w:displacedByCustomXml="next"/>
      </w:sdtContent>
    </w:sdt>
    <w:p w14:paraId="438F86F8" w14:textId="45D4C580" w:rsidR="00817C79" w:rsidRPr="007101DF" w:rsidRDefault="00817C79" w:rsidP="00817C79">
      <w:pPr>
        <w:jc w:val="both"/>
        <w:rPr>
          <w:rFonts w:eastAsia="Times New Roman"/>
          <w:b/>
          <w:bCs/>
        </w:rPr>
      </w:pPr>
      <w:r w:rsidRPr="007101DF">
        <w:rPr>
          <w:rFonts w:eastAsia="Times New Roman"/>
          <w:b/>
          <w:bCs/>
        </w:rPr>
        <w:t>Mit Oberleitung überspannte Baustelleneinrichtungs- und Bereitstellungsflächen:</w:t>
      </w:r>
    </w:p>
    <w:p w14:paraId="7439C017" w14:textId="05B655F0" w:rsidR="00817C79" w:rsidRPr="00E24E3C" w:rsidRDefault="00817C79" w:rsidP="00817C79">
      <w:pPr>
        <w:jc w:val="both"/>
        <w:rPr>
          <w:rFonts w:eastAsia="Times New Roman"/>
        </w:rPr>
      </w:pPr>
      <w:r w:rsidRPr="00E24E3C">
        <w:rPr>
          <w:rFonts w:eastAsia="Times New Roman"/>
        </w:rPr>
        <w:t xml:space="preserve">Werden dem AN Baustelleneinrichtungs- und Bereitstellungsflächen auf dem Gelände der DB AG zugewiesen, ist es möglich, dass diese mit Oberleitung (z.B. Quertragwerke) überspannt sind. </w:t>
      </w:r>
    </w:p>
    <w:p w14:paraId="222A0151" w14:textId="7D3D5F82" w:rsidR="00817C79" w:rsidRDefault="00817C79" w:rsidP="00817C79">
      <w:pPr>
        <w:jc w:val="both"/>
        <w:rPr>
          <w:rFonts w:eastAsia="Times New Roman"/>
        </w:rPr>
      </w:pPr>
      <w:r w:rsidRPr="00E24E3C">
        <w:rPr>
          <w:rFonts w:eastAsia="Times New Roman"/>
        </w:rPr>
        <w:t>Der AN hat durch Einweisungsposten sicherzustellen, dass bei An-/Abtransport von Materialien und Ladearbeiten die vorhandene Oberleitungsanlage nicht beschädigt wird.</w:t>
      </w:r>
    </w:p>
    <w:sdt>
      <w:sdtPr>
        <w:rPr>
          <w:lang w:eastAsia="de-DE"/>
        </w:rPr>
        <w:alias w:val="Hinweistext - Bitte löschen!"/>
        <w:tag w:val="Hinweistext - Bitte löschen!"/>
        <w:id w:val="1803341193"/>
        <w:lock w:val="contentLocked"/>
        <w:placeholder>
          <w:docPart w:val="70540F611F584910BCCEBAFC292D4ED5"/>
        </w:placeholder>
        <w:showingPlcHdr/>
      </w:sdtPr>
      <w:sdtEndPr/>
      <w:sdtContent>
        <w:p w14:paraId="2D67C89D" w14:textId="589813D9" w:rsidR="00513F2E" w:rsidRDefault="00513F2E" w:rsidP="00513F2E">
          <w:pPr>
            <w:pStyle w:val="Hinweistext"/>
            <w:jc w:val="both"/>
            <w:rPr>
              <w:lang w:eastAsia="de-DE"/>
            </w:rPr>
          </w:pPr>
          <w:r w:rsidRPr="00835BF4">
            <w:rPr>
              <w:lang w:eastAsia="de-DE"/>
            </w:rPr>
            <w:t xml:space="preserve">Bitte für die konkrete </w:t>
          </w:r>
          <w:r w:rsidRPr="00E17B3A">
            <w:rPr>
              <w:lang w:eastAsia="de-DE"/>
            </w:rPr>
            <w:t xml:space="preserve">Maßnahme prüfen, ob </w:t>
          </w:r>
          <w:r w:rsidR="00430337" w:rsidRPr="00E17B3A">
            <w:rPr>
              <w:lang w:eastAsia="de-DE"/>
            </w:rPr>
            <w:t>Sachverhalt relevant</w:t>
          </w:r>
          <w:r w:rsidR="001A1930" w:rsidRPr="00E17B3A">
            <w:rPr>
              <w:lang w:eastAsia="de-DE"/>
            </w:rPr>
            <w:t xml:space="preserve"> </w:t>
          </w:r>
          <w:r w:rsidR="005B24F5" w:rsidRPr="00E17B3A">
            <w:rPr>
              <w:lang w:eastAsia="de-DE"/>
            </w:rPr>
            <w:t xml:space="preserve">und </w:t>
          </w:r>
          <w:r w:rsidR="001A1930" w:rsidRPr="00E17B3A">
            <w:rPr>
              <w:lang w:eastAsia="de-DE"/>
            </w:rPr>
            <w:t xml:space="preserve">wenn ja, </w:t>
          </w:r>
          <w:r w:rsidR="005B24F5" w:rsidRPr="00E17B3A">
            <w:rPr>
              <w:lang w:eastAsia="de-DE"/>
            </w:rPr>
            <w:t>welche</w:t>
          </w:r>
          <w:r w:rsidR="00EE6984" w:rsidRPr="00E17B3A">
            <w:rPr>
              <w:lang w:eastAsia="de-DE"/>
            </w:rPr>
            <w:t xml:space="preserve"> </w:t>
          </w:r>
          <w:r w:rsidRPr="00E17B3A">
            <w:rPr>
              <w:lang w:eastAsia="de-DE"/>
            </w:rPr>
            <w:t>de</w:t>
          </w:r>
          <w:r w:rsidR="00EE6984" w:rsidRPr="00E17B3A">
            <w:rPr>
              <w:lang w:eastAsia="de-DE"/>
            </w:rPr>
            <w:t>r</w:t>
          </w:r>
          <w:r w:rsidRPr="00E17B3A">
            <w:rPr>
              <w:lang w:eastAsia="de-DE"/>
            </w:rPr>
            <w:t xml:space="preserve"> nachfolgende</w:t>
          </w:r>
          <w:r w:rsidR="00EE6984" w:rsidRPr="00E17B3A">
            <w:rPr>
              <w:lang w:eastAsia="de-DE"/>
            </w:rPr>
            <w:t>n</w:t>
          </w:r>
          <w:r w:rsidRPr="00E17B3A">
            <w:rPr>
              <w:lang w:eastAsia="de-DE"/>
            </w:rPr>
            <w:t xml:space="preserve"> Aussage</w:t>
          </w:r>
          <w:r w:rsidR="00EE6984" w:rsidRPr="00E17B3A">
            <w:rPr>
              <w:lang w:eastAsia="de-DE"/>
            </w:rPr>
            <w:t>n</w:t>
          </w:r>
          <w:r w:rsidRPr="00E17B3A">
            <w:rPr>
              <w:lang w:eastAsia="de-DE"/>
            </w:rPr>
            <w:t xml:space="preserve"> zutreffen</w:t>
          </w:r>
          <w:r w:rsidRPr="00835BF4">
            <w:rPr>
              <w:lang w:eastAsia="de-DE"/>
            </w:rPr>
            <w:t>d ist.</w:t>
          </w:r>
        </w:p>
      </w:sdtContent>
    </w:sdt>
    <w:p w14:paraId="2DD8CEF0" w14:textId="13C9041F" w:rsidR="00FA7E3B" w:rsidRPr="00267FC8" w:rsidRDefault="002A151B" w:rsidP="00817C79">
      <w:pPr>
        <w:jc w:val="both"/>
        <w:rPr>
          <w:rFonts w:eastAsia="Times New Roman"/>
          <w:b/>
          <w:bCs/>
        </w:rPr>
      </w:pPr>
      <w:r w:rsidRPr="00267FC8">
        <w:rPr>
          <w:rFonts w:eastAsia="Times New Roman"/>
          <w:b/>
          <w:bCs/>
        </w:rPr>
        <w:t xml:space="preserve">Bereitstellung </w:t>
      </w:r>
      <w:r w:rsidR="00FA7E3B" w:rsidRPr="00267FC8">
        <w:rPr>
          <w:rFonts w:eastAsia="Times New Roman"/>
          <w:b/>
          <w:bCs/>
        </w:rPr>
        <w:t>Absetzmulden</w:t>
      </w:r>
      <w:r w:rsidR="009E4C9B" w:rsidRPr="00267FC8">
        <w:rPr>
          <w:rFonts w:eastAsia="Times New Roman"/>
          <w:b/>
          <w:bCs/>
        </w:rPr>
        <w:t xml:space="preserve"> durch AG:</w:t>
      </w:r>
    </w:p>
    <w:p w14:paraId="36860BEB" w14:textId="57812D72" w:rsidR="00513F2E" w:rsidRDefault="00660700" w:rsidP="00817C79">
      <w:pPr>
        <w:jc w:val="both"/>
        <w:rPr>
          <w:rFonts w:eastAsia="Times New Roman"/>
        </w:rPr>
      </w:pPr>
      <w:r w:rsidRPr="00267FC8">
        <w:rPr>
          <w:rFonts w:eastAsia="Times New Roman"/>
        </w:rPr>
        <w:t>Durch den AG w</w:t>
      </w:r>
      <w:r w:rsidR="009E4C9B" w:rsidRPr="00267FC8">
        <w:rPr>
          <w:rFonts w:eastAsia="Times New Roman"/>
        </w:rPr>
        <w:t>erden</w:t>
      </w:r>
      <w:r w:rsidRPr="00267FC8">
        <w:rPr>
          <w:rFonts w:eastAsia="Times New Roman"/>
        </w:rPr>
        <w:t xml:space="preserve"> abschließbare </w:t>
      </w:r>
      <w:r w:rsidR="00A21EB3" w:rsidRPr="00267FC8">
        <w:rPr>
          <w:rFonts w:eastAsia="Times New Roman"/>
        </w:rPr>
        <w:t>Absetzmulde</w:t>
      </w:r>
      <w:r w:rsidR="009E4C9B" w:rsidRPr="00267FC8">
        <w:rPr>
          <w:rFonts w:eastAsia="Times New Roman"/>
        </w:rPr>
        <w:t>n</w:t>
      </w:r>
      <w:r w:rsidR="008C06B8" w:rsidRPr="00267FC8">
        <w:rPr>
          <w:rFonts w:eastAsia="Times New Roman"/>
        </w:rPr>
        <w:t xml:space="preserve"> </w:t>
      </w:r>
      <w:r w:rsidRPr="00267FC8">
        <w:rPr>
          <w:rFonts w:eastAsia="Times New Roman"/>
        </w:rPr>
        <w:t>zur Sammlung von metallischen Wertstoffen auf der Baustelleneinrichtungs- und Bereitstellungsfläche des AN zur Verfügung gestellt.</w:t>
      </w:r>
    </w:p>
    <w:p w14:paraId="7D998D32" w14:textId="77777777" w:rsidR="009C3D34" w:rsidRPr="00E17B3A" w:rsidRDefault="009C3D34" w:rsidP="00F219B7">
      <w:pPr>
        <w:jc w:val="both"/>
        <w:rPr>
          <w:rFonts w:eastAsia="Times New Roman"/>
          <w:b/>
          <w:bCs/>
        </w:rPr>
      </w:pPr>
      <w:r w:rsidRPr="00E17B3A">
        <w:rPr>
          <w:rFonts w:eastAsia="Times New Roman"/>
          <w:b/>
          <w:bCs/>
        </w:rPr>
        <w:t>Bereitstellung Absetzmulden durch AN:</w:t>
      </w:r>
    </w:p>
    <w:p w14:paraId="17624215" w14:textId="626331C1" w:rsidR="006F799D" w:rsidRDefault="009C3D34" w:rsidP="00817C79">
      <w:pPr>
        <w:jc w:val="both"/>
        <w:rPr>
          <w:rFonts w:eastAsia="Times New Roman"/>
        </w:rPr>
      </w:pPr>
      <w:r w:rsidRPr="00E17B3A">
        <w:rPr>
          <w:rFonts w:eastAsia="Times New Roman"/>
        </w:rPr>
        <w:t xml:space="preserve">Durch den AN sind abschließbare Absetzmulde(n) (Volumen jeweils ca. </w:t>
      </w:r>
      <w:r w:rsidRPr="00E17B3A">
        <w:rPr>
          <w:rFonts w:eastAsia="Times New Roman"/>
          <w:color w:val="E36C0A" w:themeColor="accent6" w:themeShade="BF"/>
        </w:rPr>
        <w:t>5/7/10/20</w:t>
      </w:r>
      <w:r w:rsidR="003E6A05" w:rsidRPr="00E17B3A">
        <w:rPr>
          <w:rFonts w:eastAsia="Times New Roman"/>
          <w:color w:val="E36C0A" w:themeColor="accent6" w:themeShade="BF"/>
        </w:rPr>
        <w:t>/36</w:t>
      </w:r>
      <w:r w:rsidRPr="00E17B3A">
        <w:rPr>
          <w:rFonts w:eastAsia="Times New Roman"/>
        </w:rPr>
        <w:t xml:space="preserve"> m³) </w:t>
      </w:r>
      <w:sdt>
        <w:sdtPr>
          <w:rPr>
            <w:rFonts w:cs="DBOffice,Italic"/>
            <w:i/>
            <w:iCs/>
            <w:color w:val="0070C0"/>
          </w:rPr>
          <w:alias w:val="Hinweistext - Bitte löschen!"/>
          <w:tag w:val="Hinweistext - Bitte löschen!"/>
          <w:id w:val="-51777294"/>
          <w:lock w:val="contentLocked"/>
          <w:placeholder>
            <w:docPart w:val="9F79C0C059CF426C9FABE25AEA67381C"/>
          </w:placeholder>
        </w:sdtPr>
        <w:sdtEndPr/>
        <w:sdtContent>
          <w:r w:rsidR="00132C71" w:rsidRPr="00E17B3A">
            <w:rPr>
              <w:rFonts w:cs="DBOffice,Italic"/>
              <w:i/>
              <w:iCs/>
              <w:color w:val="0070C0"/>
            </w:rPr>
            <w:t>(</w:t>
          </w:r>
          <w:r w:rsidR="00D374FE" w:rsidRPr="00E17B3A">
            <w:rPr>
              <w:rFonts w:cs="DBOffice,Italic"/>
              <w:i/>
              <w:iCs/>
              <w:color w:val="0070C0"/>
            </w:rPr>
            <w:t>Auswählen</w:t>
          </w:r>
          <w:r w:rsidR="000B1AFC" w:rsidRPr="00E17B3A">
            <w:rPr>
              <w:rFonts w:cs="DBOffice,Italic"/>
              <w:i/>
              <w:iCs/>
              <w:color w:val="0070C0"/>
            </w:rPr>
            <w:t>!</w:t>
          </w:r>
          <w:r w:rsidR="00132C71" w:rsidRPr="00E17B3A">
            <w:rPr>
              <w:rFonts w:cs="DBOffice,Italic"/>
              <w:i/>
              <w:iCs/>
              <w:color w:val="0070C0"/>
            </w:rPr>
            <w:t>)</w:t>
          </w:r>
        </w:sdtContent>
      </w:sdt>
      <w:r w:rsidR="00D374FE" w:rsidRPr="00E17B3A">
        <w:rPr>
          <w:rFonts w:eastAsia="Times New Roman"/>
        </w:rPr>
        <w:t xml:space="preserve"> </w:t>
      </w:r>
      <w:r w:rsidRPr="00E17B3A">
        <w:rPr>
          <w:rFonts w:eastAsia="Times New Roman"/>
        </w:rPr>
        <w:t>zur Sammlung</w:t>
      </w:r>
      <w:r w:rsidR="00F219B7" w:rsidRPr="00E17B3A">
        <w:rPr>
          <w:rFonts w:eastAsia="Times New Roman"/>
        </w:rPr>
        <w:t xml:space="preserve"> </w:t>
      </w:r>
      <w:r w:rsidRPr="00E17B3A">
        <w:rPr>
          <w:rFonts w:eastAsia="Times New Roman"/>
        </w:rPr>
        <w:t xml:space="preserve">von metallischen Wertstoffen auf der Baustelleneinrichtungs- und </w:t>
      </w:r>
      <w:r w:rsidRPr="00E17B3A">
        <w:rPr>
          <w:rFonts w:eastAsia="Times New Roman"/>
        </w:rPr>
        <w:lastRenderedPageBreak/>
        <w:t>Bereitstellungsfläche des</w:t>
      </w:r>
      <w:r w:rsidR="00F219B7" w:rsidRPr="00E17B3A">
        <w:rPr>
          <w:rFonts w:eastAsia="Times New Roman"/>
        </w:rPr>
        <w:t xml:space="preserve"> </w:t>
      </w:r>
      <w:r w:rsidRPr="00E17B3A">
        <w:rPr>
          <w:rFonts w:eastAsia="Times New Roman"/>
        </w:rPr>
        <w:t>AN zur Verfügung zu stellen, siehe entsprechende Leistungsposition</w:t>
      </w:r>
      <w:r w:rsidR="00F219B7" w:rsidRPr="00E17B3A">
        <w:rPr>
          <w:rFonts w:eastAsia="Times New Roman"/>
        </w:rPr>
        <w:t>.</w:t>
      </w:r>
      <w:r w:rsidR="0002101C" w:rsidRPr="0002101C">
        <w:t xml:space="preserve"> </w:t>
      </w:r>
      <w:sdt>
        <w:sdtPr>
          <w:alias w:val="Hinweistext - Bitte löschen!"/>
          <w:tag w:val="Hinweistext - Bitte löschen!"/>
          <w:id w:val="-471212777"/>
          <w:lock w:val="contentLocked"/>
          <w:placeholder>
            <w:docPart w:val="23B4A940D0564197B92DDE9C0A5F1073"/>
          </w:placeholder>
        </w:sdtPr>
        <w:sdtEndPr/>
        <w:sdtContent>
          <w:r w:rsidR="00132C71">
            <w:t>(</w:t>
          </w:r>
          <w:r w:rsidR="00C066D7">
            <w:rPr>
              <w:rFonts w:cs="DBOffice,Italic"/>
              <w:i/>
              <w:iCs/>
              <w:color w:val="0070C0"/>
            </w:rPr>
            <w:t>Entsprechende Leistungsposition muss im LV vorhanden sein</w:t>
          </w:r>
          <w:r w:rsidR="00304115">
            <w:rPr>
              <w:rFonts w:cs="DBOffice,Italic"/>
              <w:i/>
              <w:iCs/>
              <w:color w:val="0070C0"/>
            </w:rPr>
            <w:t>!</w:t>
          </w:r>
          <w:r w:rsidR="00132C71">
            <w:rPr>
              <w:rFonts w:cs="DBOffice,Italic"/>
              <w:i/>
              <w:iCs/>
              <w:color w:val="0070C0"/>
            </w:rPr>
            <w:t>)</w:t>
          </w:r>
        </w:sdtContent>
      </w:sdt>
    </w:p>
    <w:sdt>
      <w:sdtPr>
        <w:rPr>
          <w:lang w:eastAsia="de-DE"/>
        </w:rPr>
        <w:alias w:val="Hinweistext - Bitte löschen!"/>
        <w:tag w:val="Hinweistext - Bitte löschen!"/>
        <w:id w:val="874045629"/>
        <w:lock w:val="contentLocked"/>
        <w:placeholder>
          <w:docPart w:val="FA739362F21449019BC2A4D17EE7C973"/>
        </w:placeholder>
        <w:showingPlcHdr/>
      </w:sdtPr>
      <w:sdtEndPr/>
      <w:sdtContent>
        <w:p w14:paraId="115725C5" w14:textId="7D773B35" w:rsidR="004333C9" w:rsidRDefault="004333C9" w:rsidP="004333C9">
          <w:pPr>
            <w:pStyle w:val="Hinweistext"/>
            <w:jc w:val="both"/>
            <w:rPr>
              <w:lang w:eastAsia="de-DE"/>
            </w:rPr>
          </w:pPr>
          <w:r w:rsidRPr="00835BF4">
            <w:rPr>
              <w:lang w:eastAsia="de-DE"/>
            </w:rPr>
            <w:t>Bitte für die konkrete Maßnahme prüfen, ob die nachfolgende Aussage zutreffend ist.</w:t>
          </w:r>
          <w:r w:rsidR="003A5783">
            <w:rPr>
              <w:lang w:eastAsia="de-DE"/>
            </w:rPr>
            <w:t xml:space="preserve"> Im Regelfall </w:t>
          </w:r>
          <w:r w:rsidR="00395ECF">
            <w:rPr>
              <w:lang w:eastAsia="de-DE"/>
            </w:rPr>
            <w:t>bei allen STE</w:t>
          </w:r>
          <w:r w:rsidR="00EE56C7">
            <w:rPr>
              <w:lang w:eastAsia="de-DE"/>
            </w:rPr>
            <w:t>-</w:t>
          </w:r>
          <w:r w:rsidR="00395ECF">
            <w:rPr>
              <w:lang w:eastAsia="de-DE"/>
            </w:rPr>
            <w:t xml:space="preserve"> </w:t>
          </w:r>
          <w:r w:rsidR="00290501">
            <w:rPr>
              <w:lang w:eastAsia="de-DE"/>
            </w:rPr>
            <w:t>(</w:t>
          </w:r>
          <w:r w:rsidR="00EE56C7">
            <w:rPr>
              <w:lang w:eastAsia="de-DE"/>
            </w:rPr>
            <w:t xml:space="preserve">insbesondere </w:t>
          </w:r>
          <w:r w:rsidR="00290501">
            <w:rPr>
              <w:lang w:eastAsia="de-DE"/>
            </w:rPr>
            <w:t>Whz, KTB</w:t>
          </w:r>
          <w:r w:rsidR="00EE56C7">
            <w:rPr>
              <w:lang w:eastAsia="de-DE"/>
            </w:rPr>
            <w:t xml:space="preserve">) </w:t>
          </w:r>
          <w:r w:rsidR="00395ECF">
            <w:rPr>
              <w:lang w:eastAsia="de-DE"/>
            </w:rPr>
            <w:t>bzw. OLA-Projekten erforderlich</w:t>
          </w:r>
          <w:r w:rsidR="00EE56C7">
            <w:rPr>
              <w:lang w:eastAsia="de-DE"/>
            </w:rPr>
            <w:t>.</w:t>
          </w:r>
          <w:r w:rsidR="00772D9B">
            <w:rPr>
              <w:lang w:eastAsia="de-DE"/>
            </w:rPr>
            <w:t xml:space="preserve"> B</w:t>
          </w:r>
          <w:r w:rsidR="005C27C9">
            <w:rPr>
              <w:lang w:eastAsia="de-DE"/>
            </w:rPr>
            <w:t xml:space="preserve">itte </w:t>
          </w:r>
          <w:r w:rsidR="00F409CA">
            <w:rPr>
              <w:lang w:eastAsia="de-DE"/>
            </w:rPr>
            <w:t xml:space="preserve">jeweils </w:t>
          </w:r>
          <w:r w:rsidR="005C27C9">
            <w:rPr>
              <w:lang w:eastAsia="de-DE"/>
            </w:rPr>
            <w:t>Leistungsumfang der angewendeten MLVs</w:t>
          </w:r>
          <w:r w:rsidR="00F2508A">
            <w:rPr>
              <w:lang w:eastAsia="de-DE"/>
            </w:rPr>
            <w:t xml:space="preserve"> bzw. Freitexte im LV</w:t>
          </w:r>
          <w:r w:rsidR="005C27C9">
            <w:rPr>
              <w:lang w:eastAsia="de-DE"/>
            </w:rPr>
            <w:t xml:space="preserve"> hierzu prüfen</w:t>
          </w:r>
          <w:r w:rsidR="00F409CA">
            <w:rPr>
              <w:lang w:eastAsia="de-DE"/>
            </w:rPr>
            <w:t>!</w:t>
          </w:r>
          <w:r w:rsidR="003A5783">
            <w:rPr>
              <w:lang w:eastAsia="de-DE"/>
            </w:rPr>
            <w:t xml:space="preserve"> </w:t>
          </w:r>
        </w:p>
      </w:sdtContent>
    </w:sdt>
    <w:p w14:paraId="5A54459B" w14:textId="68F962B3" w:rsidR="00F01837" w:rsidRPr="00357BA1" w:rsidRDefault="00367D4D" w:rsidP="00357BA1">
      <w:pPr>
        <w:jc w:val="both"/>
        <w:rPr>
          <w:rFonts w:eastAsia="Times New Roman"/>
        </w:rPr>
      </w:pPr>
      <w:r w:rsidRPr="00D010F7">
        <w:t xml:space="preserve">Der AN hat alle metallischen Wertstoffe in </w:t>
      </w:r>
      <w:r w:rsidR="00136F49" w:rsidRPr="00D010F7">
        <w:t>den bereitgestellten Absetzmulden</w:t>
      </w:r>
      <w:r w:rsidRPr="00D010F7">
        <w:t xml:space="preserve"> </w:t>
      </w:r>
      <w:r w:rsidR="00A80A5D" w:rsidRPr="00D010F7">
        <w:t xml:space="preserve">sortenrein </w:t>
      </w:r>
      <w:r w:rsidRPr="00D010F7">
        <w:t xml:space="preserve">zu sammeln. Hierfür sind die </w:t>
      </w:r>
      <w:r w:rsidR="00136F49" w:rsidRPr="00D010F7">
        <w:t>Ausbaus</w:t>
      </w:r>
      <w:r w:rsidRPr="00D010F7">
        <w:t xml:space="preserve">toffe dementsprechend zu zerkleinern. Die </w:t>
      </w:r>
      <w:r w:rsidR="00FA7E3B" w:rsidRPr="00D010F7">
        <w:t>Aufwend</w:t>
      </w:r>
      <w:r w:rsidR="00357BA1" w:rsidRPr="00D010F7">
        <w:t>ungen hierfür sind einzukalkulieren und werden nicht gesondert vergütet.</w:t>
      </w:r>
    </w:p>
    <w:sdt>
      <w:sdtPr>
        <w:rPr>
          <w:lang w:eastAsia="de-DE"/>
        </w:rPr>
        <w:alias w:val="Hinweistext - Bitte löschen!"/>
        <w:tag w:val="Hinweistext - Bitte löschen!"/>
        <w:id w:val="774368885"/>
        <w:lock w:val="contentLocked"/>
        <w:placeholder>
          <w:docPart w:val="0E4F08DE875546AB86A82DD57C2BD88D"/>
        </w:placeholder>
        <w:showingPlcHdr/>
      </w:sdtPr>
      <w:sdtEndPr/>
      <w:sdtContent>
        <w:p w14:paraId="0EF98536" w14:textId="3127AE3E" w:rsidR="00F01837" w:rsidRDefault="00F01837" w:rsidP="00F01837">
          <w:pPr>
            <w:pStyle w:val="Hinweistext"/>
            <w:jc w:val="both"/>
            <w:rPr>
              <w:lang w:eastAsia="de-DE"/>
            </w:rPr>
          </w:pPr>
          <w:r w:rsidRPr="00835BF4">
            <w:rPr>
              <w:lang w:eastAsia="de-DE"/>
            </w:rPr>
            <w:t xml:space="preserve">Bitte für die konkrete Maßnahme prüfen, ob die nachfolgende Aussage zutreffend ist. </w:t>
          </w:r>
        </w:p>
        <w:p w14:paraId="157828FC" w14:textId="77777777" w:rsidR="00F01837" w:rsidRPr="00C64F28" w:rsidRDefault="00F01837" w:rsidP="00F01837">
          <w:pPr>
            <w:pStyle w:val="Hinweistext"/>
            <w:jc w:val="both"/>
            <w:rPr>
              <w:lang w:eastAsia="de-DE"/>
            </w:rPr>
          </w:pPr>
          <w:r w:rsidRPr="00835BF4">
            <w:rPr>
              <w:lang w:eastAsia="de-DE"/>
            </w:rPr>
            <w:t>Passus gilt nur für straßengebundene Entsorgung der ausgebauten Oberbaustoffe durch den AG, keinesfalls für schienengebundene Entsorgung der ausgebauten Oberbaustoffe durch den AG. Für schienengebundene Entsorgung greifen die Regelungen der BVB 16.4.2 und der nachfolgende Passus ist zu löschen.</w:t>
          </w:r>
        </w:p>
      </w:sdtContent>
    </w:sdt>
    <w:p w14:paraId="7EFAA5D7" w14:textId="7401742F" w:rsidR="00817C79" w:rsidRPr="007101DF" w:rsidRDefault="00817C79" w:rsidP="008F1900">
      <w:pPr>
        <w:jc w:val="both"/>
        <w:rPr>
          <w:b/>
          <w:bCs/>
          <w:lang w:eastAsia="de-DE"/>
        </w:rPr>
      </w:pPr>
      <w:r w:rsidRPr="007101DF">
        <w:rPr>
          <w:b/>
          <w:bCs/>
          <w:lang w:eastAsia="de-DE"/>
        </w:rPr>
        <w:t xml:space="preserve">Übernahme </w:t>
      </w:r>
      <w:r w:rsidR="00FE0124" w:rsidRPr="007101DF">
        <w:rPr>
          <w:b/>
          <w:bCs/>
          <w:lang w:eastAsia="de-DE"/>
        </w:rPr>
        <w:t xml:space="preserve">der </w:t>
      </w:r>
      <w:r w:rsidRPr="007101DF">
        <w:rPr>
          <w:b/>
          <w:bCs/>
          <w:lang w:eastAsia="de-DE"/>
        </w:rPr>
        <w:t>ausgebauten Oberbaumaterialien:</w:t>
      </w:r>
    </w:p>
    <w:p w14:paraId="5C0F2DD4" w14:textId="3B63CEA0" w:rsidR="00C40512" w:rsidRDefault="00835BF4" w:rsidP="008F1900">
      <w:pPr>
        <w:jc w:val="both"/>
        <w:rPr>
          <w:lang w:eastAsia="de-DE"/>
        </w:rPr>
      </w:pPr>
      <w:r w:rsidRPr="00835BF4">
        <w:rPr>
          <w:lang w:eastAsia="de-DE"/>
        </w:rPr>
        <w:t>Die Übernahme der ausgebauten Oberbaumaterialien durch den AG oder einen vom ihm beauftragten Dritten erfolgt an der Baustelleneinrichtungs- und Bereitstellungsfläche des AN (Übergabestelle).</w:t>
      </w:r>
    </w:p>
    <w:p w14:paraId="5C0F2DD9" w14:textId="77777777" w:rsidR="00C40512" w:rsidRDefault="00C40512" w:rsidP="008F1900">
      <w:pPr>
        <w:jc w:val="both"/>
        <w:rPr>
          <w:lang w:eastAsia="de-DE"/>
        </w:rPr>
      </w:pPr>
    </w:p>
    <w:p w14:paraId="5C0F2DDA" w14:textId="77777777" w:rsidR="00C40512" w:rsidRPr="00E82405" w:rsidRDefault="00C40512" w:rsidP="00904E3A">
      <w:pPr>
        <w:pStyle w:val="berschrift2"/>
      </w:pPr>
      <w:bookmarkStart w:id="110" w:name="_Toc409006745"/>
      <w:bookmarkStart w:id="111" w:name="_Toc222463869"/>
      <w:r w:rsidRPr="00E82405">
        <w:t>Besondere Anforderungen an Gerüste</w:t>
      </w:r>
      <w:bookmarkEnd w:id="110"/>
      <w:bookmarkEnd w:id="111"/>
    </w:p>
    <w:sdt>
      <w:sdtPr>
        <w:rPr>
          <w:lang w:eastAsia="de-DE"/>
        </w:rPr>
        <w:alias w:val="Hinweistext - Bitte löschen!"/>
        <w:tag w:val="Hinweistext - Bitte löschen!"/>
        <w:id w:val="1034626583"/>
        <w:lock w:val="contentLocked"/>
        <w:placeholder>
          <w:docPart w:val="26FC0B2B7BF84FD1AD09D94BD0423058"/>
        </w:placeholder>
        <w:showingPlcHdr/>
      </w:sdtPr>
      <w:sdtEndPr/>
      <w:sdtContent>
        <w:p w14:paraId="5C0F2DDB" w14:textId="77777777" w:rsidR="00C40512" w:rsidRDefault="00C40512" w:rsidP="008F1900">
          <w:pPr>
            <w:jc w:val="both"/>
            <w:rPr>
              <w:lang w:eastAsia="de-DE"/>
            </w:rPr>
          </w:pPr>
          <w:r w:rsidRPr="00806F74">
            <w:rPr>
              <w:rStyle w:val="HinweistextZchn"/>
              <w:u w:val="single"/>
              <w:lang w:eastAsia="de-DE"/>
            </w:rPr>
            <w:t>Besondere</w:t>
          </w:r>
          <w:r w:rsidRPr="00C40512">
            <w:rPr>
              <w:rStyle w:val="HinweistextZchn"/>
              <w:lang w:eastAsia="de-DE"/>
            </w:rPr>
            <w:t xml:space="preserve"> Anforderungen an das Auf- und Abbauen sowie Vorhalten von Gerüsten.</w:t>
          </w:r>
        </w:p>
      </w:sdtContent>
    </w:sdt>
    <w:p w14:paraId="5C0F2DDC" w14:textId="77777777" w:rsidR="00C40512" w:rsidRDefault="00C40512" w:rsidP="008F1900">
      <w:pPr>
        <w:jc w:val="both"/>
        <w:rPr>
          <w:lang w:eastAsia="de-DE"/>
        </w:rPr>
      </w:pPr>
    </w:p>
    <w:p w14:paraId="5C0F2DDD" w14:textId="77777777" w:rsidR="00C40512" w:rsidRPr="00E82405" w:rsidRDefault="00C40512" w:rsidP="00904E3A">
      <w:pPr>
        <w:pStyle w:val="berschrift2"/>
      </w:pPr>
      <w:bookmarkStart w:id="112" w:name="_Toc378311443"/>
      <w:bookmarkStart w:id="113" w:name="_Toc409006746"/>
      <w:bookmarkStart w:id="114" w:name="_Toc222463870"/>
      <w:r w:rsidRPr="00E82405">
        <w:t>Mitbenutzung fremder Einrichtungen</w:t>
      </w:r>
      <w:bookmarkEnd w:id="112"/>
      <w:bookmarkEnd w:id="113"/>
      <w:bookmarkEnd w:id="114"/>
    </w:p>
    <w:p w14:paraId="5C0F2DDF" w14:textId="3311DEE4" w:rsidR="00C40512" w:rsidRDefault="00C40512" w:rsidP="008F1900">
      <w:pPr>
        <w:jc w:val="both"/>
        <w:rPr>
          <w:lang w:eastAsia="de-DE"/>
        </w:rPr>
      </w:pPr>
    </w:p>
    <w:p w14:paraId="5C0F2DE0" w14:textId="77777777" w:rsidR="00C40512" w:rsidRPr="00E82405" w:rsidRDefault="00C40512" w:rsidP="00904E3A">
      <w:pPr>
        <w:pStyle w:val="berschrift2"/>
      </w:pPr>
      <w:bookmarkStart w:id="115" w:name="_Toc378311444"/>
      <w:bookmarkStart w:id="116" w:name="_Toc409006747"/>
      <w:bookmarkStart w:id="117" w:name="_Toc222463871"/>
      <w:r w:rsidRPr="00E82405">
        <w:t>Vorhaltung für andere Unternehmer</w:t>
      </w:r>
      <w:bookmarkEnd w:id="115"/>
      <w:bookmarkEnd w:id="116"/>
      <w:bookmarkEnd w:id="117"/>
    </w:p>
    <w:sdt>
      <w:sdtPr>
        <w:rPr>
          <w:lang w:eastAsia="de-DE"/>
        </w:rPr>
        <w:alias w:val="Hinweistext - Bitte löschen!"/>
        <w:tag w:val="Hinweistext - Bitte löschen!"/>
        <w:id w:val="1097758805"/>
        <w:lock w:val="contentLocked"/>
        <w:placeholder>
          <w:docPart w:val="2FAA1DF4123A414DBCC03BE66E83BA35"/>
        </w:placeholder>
        <w:showingPlcHdr/>
      </w:sdtPr>
      <w:sdtEndPr/>
      <w:sdtContent>
        <w:p w14:paraId="6DC0B814" w14:textId="28DF10A5" w:rsidR="00F35790" w:rsidRDefault="00DA3BE8" w:rsidP="005B33B4">
          <w:pPr>
            <w:pStyle w:val="Hinweistext"/>
            <w:jc w:val="both"/>
            <w:rPr>
              <w:lang w:eastAsia="de-DE"/>
            </w:rPr>
          </w:pPr>
          <w:r w:rsidRPr="00DD14C4">
            <w:rPr>
              <w:lang w:eastAsia="de-DE"/>
            </w:rPr>
            <w:t xml:space="preserve">Wenn für </w:t>
          </w:r>
          <w:r w:rsidR="001E2D00" w:rsidRPr="00DD14C4">
            <w:rPr>
              <w:lang w:eastAsia="de-DE"/>
            </w:rPr>
            <w:t>Arbeiten anderer Unternehme</w:t>
          </w:r>
          <w:r w:rsidR="00A00A50" w:rsidRPr="00DD14C4">
            <w:rPr>
              <w:lang w:eastAsia="de-DE"/>
            </w:rPr>
            <w:t>r</w:t>
          </w:r>
          <w:r w:rsidR="001E2D00" w:rsidRPr="00DD14C4">
            <w:rPr>
              <w:lang w:eastAsia="de-DE"/>
            </w:rPr>
            <w:t xml:space="preserve"> </w:t>
          </w:r>
          <w:r w:rsidR="00195321" w:rsidRPr="00DD14C4">
            <w:rPr>
              <w:lang w:eastAsia="de-DE"/>
            </w:rPr>
            <w:t>(</w:t>
          </w:r>
          <w:r w:rsidR="001E2D00" w:rsidRPr="00DD14C4">
            <w:rPr>
              <w:lang w:eastAsia="de-DE"/>
            </w:rPr>
            <w:t>gem. 0.1.23</w:t>
          </w:r>
          <w:r w:rsidR="00195321" w:rsidRPr="00DD14C4">
            <w:rPr>
              <w:lang w:eastAsia="de-DE"/>
            </w:rPr>
            <w:t>)</w:t>
          </w:r>
          <w:r w:rsidR="001E2D00" w:rsidRPr="00DD14C4">
            <w:rPr>
              <w:lang w:eastAsia="de-DE"/>
            </w:rPr>
            <w:t xml:space="preserve"> Teile der vom A</w:t>
          </w:r>
          <w:r w:rsidR="00C90A83" w:rsidRPr="00DD14C4">
            <w:rPr>
              <w:lang w:eastAsia="de-DE"/>
            </w:rPr>
            <w:t xml:space="preserve">G unentgeltlich zur Verfügung gestellten Baustelleneinrichtungs- und Bereitstellungsflächen </w:t>
          </w:r>
          <w:r w:rsidR="00ED57C1" w:rsidRPr="00DD14C4">
            <w:rPr>
              <w:lang w:eastAsia="de-DE"/>
            </w:rPr>
            <w:t xml:space="preserve">vom AN </w:t>
          </w:r>
          <w:r w:rsidR="000A7A15" w:rsidRPr="00DD14C4">
            <w:rPr>
              <w:lang w:eastAsia="de-DE"/>
            </w:rPr>
            <w:t>hergerichtet und vorgehalten werden müssen</w:t>
          </w:r>
          <w:r w:rsidR="00ED57C1" w:rsidRPr="00DD14C4">
            <w:rPr>
              <w:lang w:eastAsia="de-DE"/>
            </w:rPr>
            <w:t>, hier beschreiben</w:t>
          </w:r>
          <w:r w:rsidR="000A7A15" w:rsidRPr="00DD14C4">
            <w:rPr>
              <w:lang w:eastAsia="de-DE"/>
            </w:rPr>
            <w:t>.</w:t>
          </w:r>
        </w:p>
      </w:sdtContent>
    </w:sdt>
    <w:sdt>
      <w:sdtPr>
        <w:rPr>
          <w:lang w:eastAsia="de-DE"/>
        </w:rPr>
        <w:alias w:val="Hinweistext - Bitte löschen!"/>
        <w:tag w:val="Hinweistext - Bitte löschen!"/>
        <w:id w:val="153876113"/>
        <w:lock w:val="contentLocked"/>
        <w:placeholder>
          <w:docPart w:val="B2F82F2DCFA64F0EA69834995AB00590"/>
        </w:placeholder>
        <w:showingPlcHdr/>
      </w:sdtPr>
      <w:sdtEndPr/>
      <w:sdtContent>
        <w:p w14:paraId="3978C1F6" w14:textId="70EA7613" w:rsidR="005B33B4" w:rsidRDefault="005B33B4" w:rsidP="005B33B4">
          <w:pPr>
            <w:pStyle w:val="Hinweistext"/>
            <w:jc w:val="both"/>
            <w:rPr>
              <w:lang w:eastAsia="de-DE"/>
            </w:rPr>
          </w:pPr>
          <w:r w:rsidRPr="00835BF4">
            <w:rPr>
              <w:lang w:eastAsia="de-DE"/>
            </w:rPr>
            <w:t xml:space="preserve">Bitte </w:t>
          </w:r>
          <w:r>
            <w:rPr>
              <w:lang w:eastAsia="de-DE"/>
            </w:rPr>
            <w:t xml:space="preserve">weiterhin </w:t>
          </w:r>
          <w:r w:rsidRPr="00835BF4">
            <w:rPr>
              <w:lang w:eastAsia="de-DE"/>
            </w:rPr>
            <w:t>für die konkrete Maßnahme prüfen, ob die nachfolgende Aussage zutreffend ist.</w:t>
          </w:r>
        </w:p>
      </w:sdtContent>
    </w:sdt>
    <w:p w14:paraId="047FC190" w14:textId="04841A3D" w:rsidR="00505F58" w:rsidRPr="00DD14C4" w:rsidRDefault="00505F58" w:rsidP="00505F58">
      <w:pPr>
        <w:jc w:val="both"/>
        <w:rPr>
          <w:rFonts w:eastAsia="Times New Roman"/>
        </w:rPr>
      </w:pPr>
      <w:r w:rsidRPr="00DD14C4">
        <w:rPr>
          <w:rFonts w:eastAsia="Times New Roman"/>
        </w:rPr>
        <w:t xml:space="preserve">Der BÜW des AG ist eine Fläche von min. </w:t>
      </w:r>
      <w:r w:rsidRPr="00DD14C4">
        <w:rPr>
          <w:rFonts w:eastAsia="Times New Roman"/>
          <w:color w:val="E36C0A" w:themeColor="accent6" w:themeShade="BF"/>
        </w:rPr>
        <w:t>70</w:t>
      </w:r>
      <w:r w:rsidRPr="00DD14C4">
        <w:rPr>
          <w:rFonts w:eastAsia="Times New Roman"/>
        </w:rPr>
        <w:t xml:space="preserve"> m2 der unentgeltlich zur Verfügung gestellten Baustelleneinrichtungs- und Bereitstellungsfläche für deren eigene Zwecke (insb. Container, Parkplätze) zur Verfügung zu stellen. Die Fläche muss zusammenhängend und mit LKW erreichbar sein.</w:t>
      </w:r>
    </w:p>
    <w:p w14:paraId="5BE8B314" w14:textId="343173C6" w:rsidR="00F16842" w:rsidRDefault="00505F58" w:rsidP="00505F58">
      <w:pPr>
        <w:jc w:val="both"/>
        <w:rPr>
          <w:rFonts w:eastAsia="Times New Roman"/>
        </w:rPr>
      </w:pPr>
      <w:r w:rsidRPr="00DD14C4">
        <w:rPr>
          <w:rFonts w:eastAsia="Times New Roman"/>
        </w:rPr>
        <w:t>Die Fläche ist während der gesamten Leistungserbringungszeit des AN auf der Baustelle zur Verfügung zu stellen.</w:t>
      </w:r>
    </w:p>
    <w:p w14:paraId="3B14B7C9" w14:textId="77777777" w:rsidR="00CF176F" w:rsidRPr="00505F58" w:rsidRDefault="00CF176F" w:rsidP="00505F58">
      <w:pPr>
        <w:jc w:val="both"/>
        <w:rPr>
          <w:rFonts w:eastAsia="Times New Roman"/>
        </w:rPr>
      </w:pPr>
    </w:p>
    <w:p w14:paraId="5C0F2DE3" w14:textId="77777777" w:rsidR="00090BEE" w:rsidRDefault="00090BEE" w:rsidP="00904E3A">
      <w:pPr>
        <w:pStyle w:val="berschrift2"/>
      </w:pPr>
      <w:bookmarkStart w:id="118" w:name="_Toc378311445"/>
      <w:bookmarkStart w:id="119" w:name="_Toc409006748"/>
      <w:bookmarkStart w:id="120" w:name="_Toc222463872"/>
      <w:r>
        <w:t>bleibt frei</w:t>
      </w:r>
      <w:bookmarkEnd w:id="120"/>
    </w:p>
    <w:p w14:paraId="5C0F2DE4" w14:textId="77777777" w:rsidR="00A261B1" w:rsidRPr="00A261B1" w:rsidRDefault="00A261B1" w:rsidP="00A261B1">
      <w:pPr>
        <w:rPr>
          <w:lang w:eastAsia="de-DE"/>
        </w:rPr>
      </w:pPr>
    </w:p>
    <w:p w14:paraId="5C0F2DE5" w14:textId="77777777" w:rsidR="00C40512" w:rsidRDefault="00090BEE" w:rsidP="00904E3A">
      <w:pPr>
        <w:pStyle w:val="berschrift2"/>
      </w:pPr>
      <w:bookmarkStart w:id="121" w:name="_Toc222463873"/>
      <w:bookmarkEnd w:id="118"/>
      <w:bookmarkEnd w:id="119"/>
      <w:r>
        <w:t>bleibt frei</w:t>
      </w:r>
      <w:bookmarkEnd w:id="121"/>
    </w:p>
    <w:p w14:paraId="5C0F2DE6" w14:textId="77777777" w:rsidR="00A261B1" w:rsidRPr="00A261B1" w:rsidRDefault="00A261B1" w:rsidP="00A261B1">
      <w:pPr>
        <w:rPr>
          <w:lang w:eastAsia="de-DE"/>
        </w:rPr>
      </w:pPr>
    </w:p>
    <w:p w14:paraId="5C0F2DE7" w14:textId="77777777" w:rsidR="00B00EED" w:rsidRDefault="00090BEE" w:rsidP="00904E3A">
      <w:pPr>
        <w:pStyle w:val="berschrift2"/>
      </w:pPr>
      <w:bookmarkStart w:id="122" w:name="_Toc222463874"/>
      <w:r>
        <w:lastRenderedPageBreak/>
        <w:t>bleibt frei</w:t>
      </w:r>
      <w:bookmarkEnd w:id="122"/>
    </w:p>
    <w:p w14:paraId="5C0F2DE8" w14:textId="77777777" w:rsidR="00A261B1" w:rsidRPr="00A261B1" w:rsidRDefault="00A261B1" w:rsidP="00A261B1">
      <w:pPr>
        <w:rPr>
          <w:lang w:eastAsia="de-DE"/>
        </w:rPr>
      </w:pPr>
    </w:p>
    <w:p w14:paraId="5C0F2DE9" w14:textId="1D3005A6" w:rsidR="00B00EED" w:rsidRPr="00815A16" w:rsidRDefault="00564CF5" w:rsidP="00904E3A">
      <w:pPr>
        <w:pStyle w:val="berschrift2"/>
      </w:pPr>
      <w:bookmarkStart w:id="123" w:name="_Toc222463875"/>
      <w:r w:rsidRPr="00815A16">
        <w:t>Eignungs- und Güte</w:t>
      </w:r>
      <w:r w:rsidR="00E800F3" w:rsidRPr="00815A16">
        <w:t>nachweise</w:t>
      </w:r>
      <w:bookmarkEnd w:id="123"/>
    </w:p>
    <w:p w14:paraId="516DB4DA" w14:textId="77777777" w:rsidR="00EE2390" w:rsidRPr="00904E3A" w:rsidRDefault="00EE2390" w:rsidP="00312367">
      <w:pPr>
        <w:pStyle w:val="berschrift3"/>
      </w:pPr>
      <w:bookmarkStart w:id="124" w:name="_Toc378311448"/>
      <w:bookmarkStart w:id="125" w:name="_Toc409006751"/>
      <w:bookmarkStart w:id="126" w:name="_Toc222463876"/>
      <w:r w:rsidRPr="00904E3A">
        <w:t>Eignungs- und Gütenachweise für zugelieferte mineralische Ersatzbaustoffe (MEB) und Bodenmaterial</w:t>
      </w:r>
      <w:bookmarkEnd w:id="126"/>
      <w:r w:rsidRPr="00904E3A">
        <w:t xml:space="preserve"> </w:t>
      </w:r>
    </w:p>
    <w:sdt>
      <w:sdtPr>
        <w:rPr>
          <w:i w:val="0"/>
          <w:color w:val="auto"/>
        </w:rPr>
        <w:alias w:val="Hinweistext - Bitte löschen!"/>
        <w:tag w:val="Hinweistext - Bitte löschen!"/>
        <w:id w:val="-434214885"/>
        <w:lock w:val="contentLocked"/>
      </w:sdtPr>
      <w:sdtEndPr>
        <w:rPr>
          <w:i/>
          <w:color w:val="0070C0"/>
        </w:rPr>
      </w:sdtEndPr>
      <w:sdtContent>
        <w:p w14:paraId="799C8FCD" w14:textId="77777777" w:rsidR="00573B22" w:rsidRPr="00815A16" w:rsidRDefault="00573B22" w:rsidP="00573B22">
          <w:pPr>
            <w:pStyle w:val="Hinweistext"/>
          </w:pPr>
        </w:p>
        <w:p w14:paraId="0645A5FC" w14:textId="66D49746" w:rsidR="00573B22" w:rsidRPr="00815A16" w:rsidRDefault="00573B22" w:rsidP="00573B22">
          <w:pPr>
            <w:pStyle w:val="Hinweistext"/>
            <w:jc w:val="both"/>
          </w:pPr>
          <w:r w:rsidRPr="00815A16">
            <w:t>Am 01.08.2023 tr</w:t>
          </w:r>
          <w:r w:rsidR="006F3885">
            <w:t>a</w:t>
          </w:r>
          <w:r w:rsidRPr="00815A16">
            <w:t>t die sog. Mantel-Verordnung mit ihren wesentlichen Bestandteilen Ersatzbaustoffverordnung (EBV) und einer erheblich geänderten Bundesbodenschutzverordnung (BBodSchV) in Kraft.</w:t>
          </w:r>
        </w:p>
        <w:p w14:paraId="38FD676D" w14:textId="77777777" w:rsidR="00573B22" w:rsidRPr="00815A16" w:rsidRDefault="00573B22" w:rsidP="00573B22">
          <w:pPr>
            <w:pStyle w:val="Hinweistext"/>
            <w:jc w:val="both"/>
          </w:pPr>
          <w:r w:rsidRPr="00815A16">
            <w:t xml:space="preserve">Die EBV regelt die Anforderungen an den Einbau von mineralischen Ersatzbaustoffen (MEB) in technische Bauwerke, als MEB zählt dabei auch Bodenmaterial, welches in oder unterhalb eines technischen Bauwerkes eingebaut werden soll. Die EBV bildet damit die Nachfolgevorschrift der bislang geltenden LAGA-Regeln bzw. weiterführenden landesrechtlichen Regelungen. </w:t>
          </w:r>
        </w:p>
        <w:p w14:paraId="6C7580E2" w14:textId="521F7F5A" w:rsidR="00573B22" w:rsidRPr="00815A16" w:rsidRDefault="00573B22" w:rsidP="00573B22">
          <w:pPr>
            <w:pStyle w:val="Hinweistext"/>
            <w:jc w:val="both"/>
          </w:pPr>
          <w:r w:rsidRPr="00815A16">
            <w:t xml:space="preserve">Der Einbau von (zugelieferten) mineralischen Ersatzbaustoffen und Bodenmaterial in ein technisches Bauwerk ist ab dem 01.08.2023 zulässig, wenn die jeweilige Materialklasse des MEB (vgl. Anlage 1 Tabellen 1-4 EBV) für die vorgesehene technische Einbauweise (vgl. Anlage 2 Tab. 1 - 12 und Anlage 3 Tab. 1 - 10 EBV) freigegeben ist und die MEB die notwendigen bodenphysikalischen Eigenschaften </w:t>
          </w:r>
          <w:r w:rsidR="00C70266">
            <w:t>z. B. nach FG</w:t>
          </w:r>
          <w:r w:rsidR="00DD307A">
            <w:t xml:space="preserve">SV-Regelwerk </w:t>
          </w:r>
          <w:r w:rsidRPr="00815A16">
            <w:t>aufweisen. Mit der Einhaltung der o.g. Vorgaben der EBV sind auch alle Anforderungen aus dem Boden- und Gewässerschutz und dem Abfallrecht erfüllt.</w:t>
          </w:r>
        </w:p>
        <w:p w14:paraId="72DE5875" w14:textId="2ABF132F" w:rsidR="00573B22" w:rsidRPr="00815A16" w:rsidRDefault="00573B22" w:rsidP="00573B22">
          <w:pPr>
            <w:pStyle w:val="Hinweistext"/>
            <w:jc w:val="both"/>
          </w:pPr>
          <w:r w:rsidRPr="00815A16">
            <w:t xml:space="preserve">Die DB AG </w:t>
          </w:r>
          <w:r w:rsidR="00822B7D" w:rsidRPr="00815A16">
            <w:t xml:space="preserve">und die mit Ihr verbundenen Unternehmen </w:t>
          </w:r>
          <w:r w:rsidRPr="00815A16">
            <w:t>untersagt für Ihre Bauvorhaben, Grundstücke und Anlagen generell den Einbau der in § 20 Abs. 1 EBV aufgeführten Mineralischen Ersatzbaustoffe wie u.a. Kupol- und Hochofenschlacke, Hüttensand, Flug- und Kesselasche und Gießereirestsand.</w:t>
          </w:r>
        </w:p>
        <w:p w14:paraId="56F4722B" w14:textId="77777777" w:rsidR="00573B22" w:rsidRPr="00815A16" w:rsidRDefault="00573B22" w:rsidP="00573B22">
          <w:pPr>
            <w:pStyle w:val="Hinweistext"/>
            <w:jc w:val="both"/>
          </w:pPr>
          <w:r w:rsidRPr="00815A16">
            <w:t>Die geänderte BBodSchV regelt unverändert den Einbau von Boden in, außer- oder unterhalb einer durchwurzelbaren Bodenschicht oder in bodenähnlichen Anwendungen außerhalb von technischen Bauwerken.</w:t>
          </w:r>
        </w:p>
        <w:p w14:paraId="7ACCCA96" w14:textId="4B2396C4" w:rsidR="00573B22" w:rsidRPr="00815A16" w:rsidRDefault="00573B22" w:rsidP="00573B22">
          <w:pPr>
            <w:pStyle w:val="Hinweistext"/>
            <w:jc w:val="both"/>
          </w:pPr>
          <w:r w:rsidRPr="00815A16">
            <w:t xml:space="preserve">In einem Übergangszeitraum bis </w:t>
          </w:r>
          <w:r w:rsidR="004404F3" w:rsidRPr="003E102D">
            <w:t>Ende Juli</w:t>
          </w:r>
          <w:r w:rsidRPr="00815A16">
            <w:t xml:space="preserve"> 2031 gelten die auf Basis der aktuellen landesrechtlichen Vorschriften oder Technischen Regeln M 20 der LAGA bereits erteilten Genehmigungen für die Verfüllung von bestehenden Gruben, Brüchen, Tagebauen (GBT) mit Bodenaushub und MEB weiter. Sofern das jeweilige Bundesland die in §8 Abs</w:t>
          </w:r>
          <w:r w:rsidR="004404F3" w:rsidRPr="003E102D">
            <w:t>.</w:t>
          </w:r>
          <w:r w:rsidRPr="00815A16">
            <w:t xml:space="preserve"> 8 der BBodSchV vorgesehene Länder-Öffnungsklausel nicht </w:t>
          </w:r>
          <w:r w:rsidR="0067715F" w:rsidRPr="003E102D">
            <w:t>in Anspruch nimmt</w:t>
          </w:r>
          <w:r w:rsidRPr="003E102D">
            <w:t>,</w:t>
          </w:r>
          <w:r w:rsidRPr="00815A16">
            <w:t xml:space="preserve"> dürfen GBT ab dem o.g. Stichtag nur noch mit Material verfüllt werden, dass maximal als BM0* (doppelte BM0-Werte) klassifiziert ist.</w:t>
          </w:r>
        </w:p>
        <w:p w14:paraId="1D84DD12" w14:textId="77777777" w:rsidR="00573B22" w:rsidRPr="00815A16" w:rsidRDefault="00573B22" w:rsidP="00573B22">
          <w:pPr>
            <w:pStyle w:val="Hinweistext"/>
            <w:jc w:val="both"/>
          </w:pPr>
          <w:r w:rsidRPr="00815A16">
            <w:t>Ein offener Einbau von Bodenmaterial (unter- oder außerhalb technischer Bauwerke oder zur Herstellung durchwurzelbarer Bodenschichten) ist ab 01.08.2023 nur unter folgenden Voraussetzungen zulässig:</w:t>
          </w:r>
        </w:p>
        <w:p w14:paraId="0D21C9B1" w14:textId="77777777" w:rsidR="00573B22" w:rsidRPr="00815A16" w:rsidRDefault="00573B22" w:rsidP="00DD1D78">
          <w:pPr>
            <w:pStyle w:val="Hinweistext"/>
            <w:numPr>
              <w:ilvl w:val="0"/>
              <w:numId w:val="29"/>
            </w:numPr>
            <w:spacing w:after="0"/>
            <w:ind w:left="714" w:hanging="357"/>
            <w:jc w:val="both"/>
          </w:pPr>
          <w:r w:rsidRPr="00815A16">
            <w:t xml:space="preserve">Das Bodenmaterial hält die Vorsorgewerte der Anlage 1 BBodSchV Tabellen 1 + 2 ein und lässt auch keine erhebliche Anreicherung von sonstigen kritischen Schadstoffen besorgen </w:t>
          </w:r>
          <w:r w:rsidRPr="00815A16">
            <w:rPr>
              <w:b/>
            </w:rPr>
            <w:t>oder</w:t>
          </w:r>
        </w:p>
        <w:p w14:paraId="64435015" w14:textId="7F808F18" w:rsidR="00573B22" w:rsidRPr="00815A16" w:rsidRDefault="00573B22" w:rsidP="00DD1D78">
          <w:pPr>
            <w:pStyle w:val="Hinweistext"/>
            <w:numPr>
              <w:ilvl w:val="0"/>
              <w:numId w:val="29"/>
            </w:numPr>
            <w:spacing w:after="0"/>
            <w:ind w:left="714" w:hanging="357"/>
          </w:pPr>
          <w:r w:rsidRPr="003E102D">
            <w:t xml:space="preserve">Das Bodenmaterial ist gem. Anlage 1 Tabelle 3 EBV als BM-0 </w:t>
          </w:r>
          <w:r w:rsidR="0086218A" w:rsidRPr="003E102D">
            <w:t>/ BG-0</w:t>
          </w:r>
          <w:r w:rsidR="0086218A">
            <w:t xml:space="preserve"> </w:t>
          </w:r>
          <w:r w:rsidRPr="00815A16">
            <w:t xml:space="preserve">klassifiziert und es liegen keine Hinweise auf weitere Schadstoffbelastungen vor. </w:t>
          </w:r>
        </w:p>
        <w:p w14:paraId="05642C18" w14:textId="77777777" w:rsidR="00573B22" w:rsidRPr="00815A16" w:rsidRDefault="00573B22" w:rsidP="00573B22">
          <w:pPr>
            <w:pStyle w:val="Hinweistext"/>
          </w:pPr>
        </w:p>
        <w:p w14:paraId="6EFC4EDC" w14:textId="77777777" w:rsidR="00573B22" w:rsidRPr="00435009" w:rsidRDefault="00573B22" w:rsidP="00573B22">
          <w:pPr>
            <w:pStyle w:val="Hinweistext"/>
          </w:pPr>
          <w:r w:rsidRPr="00435009">
            <w:t>Der Einbau von nicht aufbereitetem Boden und Baggergut in ein technisches Bauwerk ist unter den folgenden Bedingungen von den Vorgaben der EBV ausgenommen:</w:t>
          </w:r>
        </w:p>
        <w:p w14:paraId="635D5B56" w14:textId="493291F3" w:rsidR="00C1047F" w:rsidRPr="00435009" w:rsidRDefault="00573B22" w:rsidP="00C1047F">
          <w:pPr>
            <w:pStyle w:val="Hinweistext"/>
            <w:numPr>
              <w:ilvl w:val="0"/>
              <w:numId w:val="25"/>
            </w:numPr>
          </w:pPr>
          <w:r w:rsidRPr="00435009">
            <w:lastRenderedPageBreak/>
            <w:t xml:space="preserve">Für den Einbau liegt eine konkrete Einbaugenehmigung vor, z.B. als Bestandteil eines Planrechtsbeschlusses, die vor </w:t>
          </w:r>
          <w:r w:rsidR="001905F4">
            <w:t>der Ver</w:t>
          </w:r>
          <w:r w:rsidR="00201F12">
            <w:t>kündung</w:t>
          </w:r>
          <w:r w:rsidRPr="00435009">
            <w:t xml:space="preserve"> der EBV am 16.07.2021 Rechtskraft erlangte, oder</w:t>
          </w:r>
        </w:p>
        <w:p w14:paraId="7DA8E61B" w14:textId="7F677140" w:rsidR="00D879C1" w:rsidRDefault="00573B22" w:rsidP="00A70747">
          <w:pPr>
            <w:pStyle w:val="Hinweistext"/>
            <w:numPr>
              <w:ilvl w:val="0"/>
              <w:numId w:val="25"/>
            </w:numPr>
          </w:pPr>
          <w:r w:rsidRPr="00435009">
            <w:t xml:space="preserve">Der Einbau soll im Rahmen eines UVP-Pflichtigen Vorhabens erfolgen, und die entsprechenden Unterlagen wurden bei der zuständigen Behörde vor dem 16.07.2021 eingereicht. </w:t>
          </w:r>
        </w:p>
      </w:sdtContent>
    </w:sdt>
    <w:p w14:paraId="63F45E2B" w14:textId="0CB8D387" w:rsidR="008920BC" w:rsidRDefault="008920BC" w:rsidP="008920BC">
      <w:pPr>
        <w:jc w:val="both"/>
      </w:pPr>
    </w:p>
    <w:p w14:paraId="1E2AB83E" w14:textId="3784FE91" w:rsidR="00FA357A" w:rsidRPr="00815A16" w:rsidRDefault="00571ECB" w:rsidP="00FA357A">
      <w:pPr>
        <w:jc w:val="both"/>
      </w:pPr>
      <w:bookmarkStart w:id="127" w:name="_Hlk106631491"/>
      <w:bookmarkStart w:id="128" w:name="_Hlk110528130"/>
      <w:r w:rsidRPr="00815A16">
        <w:t xml:space="preserve">Der AN wird </w:t>
      </w:r>
      <w:r w:rsidR="00FA357A" w:rsidRPr="00815A16">
        <w:t xml:space="preserve">auf das Inkrafttreten der sog. Mantel-Verordnung mit ihren wesentlichen Bestandteilen Ersatzbaustoffverordnung (EBV) und einer erheblich geänderten Bundesbodenschutzverordnung (BBodSchV) </w:t>
      </w:r>
      <w:r w:rsidR="00E530F5">
        <w:t>zu</w:t>
      </w:r>
      <w:r w:rsidR="00FA357A" w:rsidRPr="00815A16">
        <w:t>m 01.08.2023 hingewiesen. Bei der Umsetzung ist, ohne Anspruch auf Vollständigkeit, folgendes zu beachten:</w:t>
      </w:r>
    </w:p>
    <w:p w14:paraId="67EAD4E0" w14:textId="77777777" w:rsidR="00FA357A" w:rsidRPr="00815A16" w:rsidRDefault="00FA357A" w:rsidP="00FA357A">
      <w:pPr>
        <w:jc w:val="both"/>
      </w:pPr>
      <w:r w:rsidRPr="00815A16">
        <w:t xml:space="preserve">Die EBV regelt die Anforderungen an den Einbau von mineralischen Ersatzbaustoffen (MEB) in technische Bauwerke und ersetzt die bislang geltenden Vorgaben der LAGA - Merkblätter bzw. spezielleren landesrechtlichen Regelungen. Bodenmaterial, welches in oder unterhalb eines technischen Bauwerkes eingebaut werden soll, ist als MEB zu betrachten und unterliegt ebenfalls der EBV. </w:t>
      </w:r>
    </w:p>
    <w:bookmarkEnd w:id="127"/>
    <w:p w14:paraId="36F5719D" w14:textId="77777777" w:rsidR="00FA357A" w:rsidRDefault="00FA357A" w:rsidP="00FA357A">
      <w:pPr>
        <w:jc w:val="both"/>
      </w:pPr>
      <w:r w:rsidRPr="00815A16">
        <w:t>Die geänderte BBodSchV regelt den Einbau von Boden in, außer- oder unterhalb einer durchwurzelbaren Bodenschicht oder in bodenähnlichen Anwendungen außerhalb von technischen Bauwerken.</w:t>
      </w:r>
    </w:p>
    <w:p w14:paraId="09F38F12" w14:textId="77777777" w:rsidR="0008414E" w:rsidRPr="0008414E" w:rsidRDefault="0008414E" w:rsidP="0008414E">
      <w:pPr>
        <w:jc w:val="both"/>
      </w:pPr>
      <w:bookmarkStart w:id="129" w:name="_Hlk148367540"/>
      <w:bookmarkEnd w:id="128"/>
      <w:r w:rsidRPr="0008414E">
        <w:t>Daher ist die Umweltverträglichkeit für zugelieferte mineralische Ersatzbaustoffe auf Basis der Materialklassen der EBV und für zugeliefertes Bodenmaterial in bodenähnlichen Anwendungen auf Basis der Vorsorgewerte der BBodSchV nachzuweisen.</w:t>
      </w:r>
      <w:bookmarkEnd w:id="129"/>
    </w:p>
    <w:p w14:paraId="01145E85" w14:textId="02438C58" w:rsidR="00FA357A" w:rsidRPr="00815A16" w:rsidRDefault="00FA357A" w:rsidP="00FA357A">
      <w:pPr>
        <w:jc w:val="both"/>
      </w:pPr>
      <w:r w:rsidRPr="00815A16">
        <w:t xml:space="preserve">Der AN hat 8 Wochen vor einem geplanten Einbau von Bodenmaterial </w:t>
      </w:r>
      <w:r w:rsidR="0068147C">
        <w:t xml:space="preserve">in das Bauvorhaben </w:t>
      </w:r>
      <w:r w:rsidRPr="00815A16">
        <w:t xml:space="preserve">oder </w:t>
      </w:r>
      <w:r w:rsidR="007E471A">
        <w:t xml:space="preserve">von </w:t>
      </w:r>
      <w:r w:rsidRPr="00815A16">
        <w:t>MEB i</w:t>
      </w:r>
      <w:r w:rsidR="007E471A">
        <w:t xml:space="preserve">n technische Bauwerke des </w:t>
      </w:r>
      <w:r w:rsidRPr="00815A16">
        <w:t>Bauvorhaben</w:t>
      </w:r>
      <w:r w:rsidR="007E471A">
        <w:t>s</w:t>
      </w:r>
      <w:r w:rsidRPr="00815A16">
        <w:t xml:space="preserve"> die schriftliche Zustimmung des AG </w:t>
      </w:r>
      <w:r w:rsidRPr="005747D7">
        <w:t>da</w:t>
      </w:r>
      <w:r w:rsidR="005747D7" w:rsidRPr="005747D7">
        <w:t>zu</w:t>
      </w:r>
      <w:r w:rsidRPr="00815A16">
        <w:t xml:space="preserve"> einzuholen</w:t>
      </w:r>
      <w:r w:rsidR="00923E32">
        <w:t>.</w:t>
      </w:r>
      <w:r w:rsidRPr="00815A16">
        <w:t xml:space="preserve"> </w:t>
      </w:r>
      <w:r w:rsidR="00923E32">
        <w:t>D</w:t>
      </w:r>
      <w:r w:rsidRPr="00815A16">
        <w:t>em Antrag sind die Nachweise der Umweltverträglichkeit und der bodenphysikalischen Eignung des MEB beizufügen</w:t>
      </w:r>
      <w:r w:rsidR="00242E50">
        <w:t xml:space="preserve">, bei einem Einbau in technische </w:t>
      </w:r>
      <w:r w:rsidR="00C545E9">
        <w:t xml:space="preserve">Bauwerke </w:t>
      </w:r>
      <w:r w:rsidR="00C545E9" w:rsidRPr="00815A16">
        <w:t>ist</w:t>
      </w:r>
      <w:r w:rsidRPr="00815A16">
        <w:t xml:space="preserve"> </w:t>
      </w:r>
      <w:r w:rsidR="00242E50">
        <w:t xml:space="preserve">zusätzlich </w:t>
      </w:r>
      <w:r w:rsidRPr="00815A16">
        <w:t xml:space="preserve">die technische Bauweise gemäß Anlage 2 + 3 EBV anzugeben. </w:t>
      </w:r>
    </w:p>
    <w:p w14:paraId="057AB690" w14:textId="491B7916" w:rsidR="00FA357A" w:rsidRPr="00815A16" w:rsidRDefault="00FA357A" w:rsidP="00FA357A">
      <w:pPr>
        <w:jc w:val="both"/>
      </w:pPr>
      <w:r w:rsidRPr="00E860E4">
        <w:t xml:space="preserve">Die DB AG </w:t>
      </w:r>
      <w:r w:rsidR="00822B7D" w:rsidRPr="00E860E4">
        <w:t xml:space="preserve">und die </w:t>
      </w:r>
      <w:proofErr w:type="gramStart"/>
      <w:r w:rsidR="00822B7D" w:rsidRPr="00E860E4">
        <w:t xml:space="preserve">mit </w:t>
      </w:r>
      <w:r w:rsidR="00234323">
        <w:t>i</w:t>
      </w:r>
      <w:r w:rsidR="00822B7D" w:rsidRPr="00E860E4">
        <w:t>hr verbundenen Unternehmen</w:t>
      </w:r>
      <w:proofErr w:type="gramEnd"/>
      <w:r w:rsidR="00822B7D" w:rsidRPr="00815A16">
        <w:t xml:space="preserve"> </w:t>
      </w:r>
      <w:r w:rsidRPr="00815A16">
        <w:t>untersag</w:t>
      </w:r>
      <w:r w:rsidR="002A1668">
        <w:t>en</w:t>
      </w:r>
      <w:r w:rsidRPr="00815A16">
        <w:t xml:space="preserve"> für </w:t>
      </w:r>
      <w:r w:rsidR="00234323">
        <w:t>i</w:t>
      </w:r>
      <w:r w:rsidRPr="00815A16">
        <w:t xml:space="preserve">hre Bauvorhaben, Grundstücke und Anlagen generell den Einbau der in § 20 Abs. 1 EBV aufgeführten </w:t>
      </w:r>
      <w:r w:rsidR="00DB37AA">
        <w:t>m</w:t>
      </w:r>
      <w:r w:rsidRPr="00815A16">
        <w:t>ineralischen Ersatzbaustoffe</w:t>
      </w:r>
      <w:r w:rsidR="00DB37AA">
        <w:t xml:space="preserve"> </w:t>
      </w:r>
      <w:r w:rsidRPr="00815A16">
        <w:t>u.a. Kupol- und Hochofenschlacke, Hüttensand, Flug- und Kesselasche und Gießereirestsand.</w:t>
      </w:r>
    </w:p>
    <w:p w14:paraId="4FBA662A" w14:textId="77777777" w:rsidR="00FA357A" w:rsidRPr="00815A16" w:rsidRDefault="00FA357A" w:rsidP="00FA357A">
      <w:pPr>
        <w:jc w:val="both"/>
      </w:pPr>
      <w:r w:rsidRPr="00815A16">
        <w:t>Der zum Einbau vorgesehene zugelieferte Bodenaushub ist vom AN fachgerecht und getrennt nach Bodenarten zwischenzulagern, so dass sich die bodenphysikalischen Eigenschaften und die Bodenfunktionen nicht verschlechtern.</w:t>
      </w:r>
    </w:p>
    <w:p w14:paraId="3CEE32E8" w14:textId="77777777" w:rsidR="00FA357A" w:rsidRPr="00336071" w:rsidRDefault="00FA357A" w:rsidP="00FA357A">
      <w:pPr>
        <w:jc w:val="both"/>
      </w:pPr>
      <w:r w:rsidRPr="00815A16">
        <w:t>Die Umweltverträglichkeit der MEB ist durch eine repräsentative chemische Analytik eines akkreditierten Labors nachzuweisen. Der AN hat für zugelieferte MEB auch die notwendigen bodenphysikalischen</w:t>
      </w:r>
      <w:r w:rsidRPr="00815A16">
        <w:rPr>
          <w:color w:val="FF0000"/>
        </w:rPr>
        <w:t xml:space="preserve"> </w:t>
      </w:r>
      <w:r w:rsidRPr="00815A16">
        <w:t>Untersuchungen, z.B. Verdichtungsfähigkeit, Verformungsmodul und Wasserdurchlässigkeit, durchzuführen. Der AG behält sich vor, bei fehlender Akkreditierung des Probennehmers bzw. des Labors eine bodenphysikalische Beurteilung durch ein akkreditiertes Labor abzufordern.</w:t>
      </w:r>
    </w:p>
    <w:p w14:paraId="1923BA1D" w14:textId="77777777" w:rsidR="00FA357A" w:rsidRPr="00815A16" w:rsidRDefault="00FA357A" w:rsidP="00FA357A">
      <w:pPr>
        <w:jc w:val="both"/>
        <w:rPr>
          <w:strike/>
        </w:rPr>
      </w:pPr>
      <w:r w:rsidRPr="00815A16">
        <w:t>Für den Nachweis der Umweltverträglichkeit von Neuschotter oder Recyclingschotter sowie PSS / FSS gelten neben der EBV die Anforderungen des DB- Regelwerks.</w:t>
      </w:r>
    </w:p>
    <w:p w14:paraId="65BEA754" w14:textId="077E02BE" w:rsidR="006875D5" w:rsidRDefault="00DD1D78" w:rsidP="00DD1D78">
      <w:pPr>
        <w:jc w:val="both"/>
      </w:pPr>
      <w:r w:rsidRPr="00815A16">
        <w:t>Der AN hat die laufende Übereinstimmung des eingebauten Materials mit den vorgelegten Nachweisen zu gewährleisten, der AG behält sich stichprobenartige Kontrolluntersuchungen vor. Bei Nichteignung ist das Material vom AN ordnungsgemäß und für den AG kostenfrei zu entsorgen.</w:t>
      </w:r>
    </w:p>
    <w:p w14:paraId="3555D2A9" w14:textId="2300B233" w:rsidR="00DD35C2" w:rsidRDefault="00F50166" w:rsidP="00DD1D78">
      <w:pPr>
        <w:jc w:val="both"/>
      </w:pPr>
      <w:r>
        <w:t xml:space="preserve">Bezüglich der Einbaudokumentation </w:t>
      </w:r>
      <w:r w:rsidR="00A42081">
        <w:t>und</w:t>
      </w:r>
      <w:r>
        <w:t xml:space="preserve"> </w:t>
      </w:r>
      <w:r w:rsidRPr="00B74D85">
        <w:t>de</w:t>
      </w:r>
      <w:r w:rsidR="00012C50" w:rsidRPr="00B74D85">
        <w:t>r</w:t>
      </w:r>
      <w:r>
        <w:t xml:space="preserve"> Vor- und Abschlussanzeigen</w:t>
      </w:r>
      <w:r w:rsidR="006A7A73">
        <w:t xml:space="preserve"> </w:t>
      </w:r>
      <w:r w:rsidR="00A42081">
        <w:t xml:space="preserve">gem. EBV </w:t>
      </w:r>
      <w:r w:rsidR="006A7A73">
        <w:t>siehe Ziff. 0.2.15.10.4.</w:t>
      </w:r>
    </w:p>
    <w:p w14:paraId="7FF6B6C3" w14:textId="253A4FC7" w:rsidR="00355B36" w:rsidRDefault="00355B36" w:rsidP="00DD1D78">
      <w:pPr>
        <w:jc w:val="both"/>
      </w:pPr>
      <w:r w:rsidRPr="00355B36">
        <w:lastRenderedPageBreak/>
        <w:t>Die Erstellung der Einbaudokumentation und ggf. der Anzeigen erfolgt grundsätzlich erst nach AG seitiger Freigabe des vom AN beantragten MEB-Einbaus.</w:t>
      </w:r>
    </w:p>
    <w:p w14:paraId="14CA7559" w14:textId="7C7BD2E0" w:rsidR="001E3E70" w:rsidRDefault="00486427" w:rsidP="00DD1D78">
      <w:pPr>
        <w:jc w:val="both"/>
      </w:pPr>
      <w:r>
        <w:t>Die Übermittlung einer Vor- und Abschlussanzeige an die zuständigen Behörden</w:t>
      </w:r>
      <w:r w:rsidR="0035171D">
        <w:t xml:space="preserve"> ist erforderlich, wenn </w:t>
      </w:r>
      <w:r w:rsidR="00510163">
        <w:t>ein geplanter Einbau von MEB (inkl</w:t>
      </w:r>
      <w:r w:rsidR="00F41ACD">
        <w:t>. Bodenmaterial) die nachfolgenden Kriterien</w:t>
      </w:r>
      <w:r w:rsidR="00380974">
        <w:t xml:space="preserve"> erfüllt:</w:t>
      </w:r>
    </w:p>
    <w:p w14:paraId="6B810880" w14:textId="797037E5" w:rsidR="001E3E70" w:rsidRDefault="0034532A" w:rsidP="0034532A">
      <w:pPr>
        <w:pStyle w:val="Listenabsatz"/>
        <w:numPr>
          <w:ilvl w:val="1"/>
          <w:numId w:val="16"/>
        </w:numPr>
        <w:jc w:val="both"/>
      </w:pPr>
      <w:r>
        <w:t xml:space="preserve">Es soll Bodenmaterial </w:t>
      </w:r>
      <w:r w:rsidR="00B4693D" w:rsidRPr="00B4693D">
        <w:t>mindestens BM-F0*, Baggergut mind. BG-F0*, aufbereiteter Gleisschotter mind. GS-1 oder aufbereitete RC-Baustoffe mind. RC-1 oder jeweils höherer Materialklassen in Wasser- oder Heilquellenschutzgebiete der Zone III oder höher eingebaut werden oder</w:t>
      </w:r>
    </w:p>
    <w:p w14:paraId="43FE2C14" w14:textId="77777777" w:rsidR="00B4693D" w:rsidRDefault="00B4693D" w:rsidP="00B4693D">
      <w:pPr>
        <w:pStyle w:val="Listenabsatz"/>
        <w:ind w:left="1440"/>
        <w:jc w:val="both"/>
      </w:pPr>
    </w:p>
    <w:p w14:paraId="397EEDAB" w14:textId="3F1CCB36" w:rsidR="00B4693D" w:rsidRDefault="00B4693D" w:rsidP="0034532A">
      <w:pPr>
        <w:pStyle w:val="Listenabsatz"/>
        <w:numPr>
          <w:ilvl w:val="1"/>
          <w:numId w:val="16"/>
        </w:numPr>
        <w:jc w:val="both"/>
      </w:pPr>
      <w:r>
        <w:t xml:space="preserve">Es soll </w:t>
      </w:r>
      <w:r w:rsidR="00FE73C3" w:rsidRPr="00FE73C3">
        <w:t>Bodenmaterial, Baggergut oder RC-Baustoffe der Klasse 3 (BM-F3, BG-F3 oder RC-3) mit einer geplanten Einbaumenge ≥ 250 m³ eingebaut werden.</w:t>
      </w:r>
    </w:p>
    <w:p w14:paraId="00A62EE4" w14:textId="77777777" w:rsidR="00F360A8" w:rsidRDefault="00F360A8" w:rsidP="00F360A8">
      <w:pPr>
        <w:pStyle w:val="Listenabsatz"/>
      </w:pPr>
    </w:p>
    <w:p w14:paraId="48127FCE" w14:textId="08F37EE2" w:rsidR="00573B22" w:rsidRDefault="00F360A8" w:rsidP="004E1F60">
      <w:pPr>
        <w:jc w:val="both"/>
      </w:pPr>
      <w:r>
        <w:t xml:space="preserve">Nach dem Ende des Einbaus ist für die o.g. Materialien </w:t>
      </w:r>
      <w:r w:rsidRPr="00B74D85">
        <w:t>im</w:t>
      </w:r>
      <w:r w:rsidR="001B6DD9">
        <w:t xml:space="preserve"> System ZEDAL eine Abschlussanzeige zu erstellen.</w:t>
      </w:r>
    </w:p>
    <w:p w14:paraId="0BE0E8CE" w14:textId="19FC5B1F" w:rsidR="00557636" w:rsidRPr="00904E3A" w:rsidRDefault="00557636" w:rsidP="00312367">
      <w:pPr>
        <w:pStyle w:val="berschrift3"/>
      </w:pPr>
      <w:bookmarkStart w:id="130" w:name="_Toc222463877"/>
      <w:r w:rsidRPr="00904E3A">
        <w:t>bleibt frei</w:t>
      </w:r>
      <w:bookmarkEnd w:id="130"/>
    </w:p>
    <w:p w14:paraId="2F66B8FC" w14:textId="77777777" w:rsidR="00D5741C" w:rsidRPr="00833AA1" w:rsidRDefault="00D5741C" w:rsidP="004E1F60">
      <w:pPr>
        <w:jc w:val="both"/>
      </w:pPr>
    </w:p>
    <w:p w14:paraId="5C0F2DEB" w14:textId="0361D28C" w:rsidR="00B00EED" w:rsidRPr="003274A5" w:rsidRDefault="00521F22" w:rsidP="00904E3A">
      <w:pPr>
        <w:pStyle w:val="berschrift2"/>
      </w:pPr>
      <w:bookmarkStart w:id="131" w:name="_Toc222463878"/>
      <w:r w:rsidRPr="003274A5">
        <w:t>Umgang mit g</w:t>
      </w:r>
      <w:r w:rsidR="00B00EED" w:rsidRPr="003274A5">
        <w:t>ewonnene</w:t>
      </w:r>
      <w:r w:rsidRPr="003274A5">
        <w:t>n</w:t>
      </w:r>
      <w:r w:rsidR="00B00EED" w:rsidRPr="003274A5">
        <w:t xml:space="preserve"> </w:t>
      </w:r>
      <w:bookmarkEnd w:id="124"/>
      <w:bookmarkEnd w:id="125"/>
      <w:r w:rsidRPr="003274A5">
        <w:t>Stoffen</w:t>
      </w:r>
      <w:bookmarkEnd w:id="131"/>
    </w:p>
    <w:bookmarkStart w:id="132" w:name="_Hlk5953184" w:displacedByCustomXml="next"/>
    <w:bookmarkStart w:id="133" w:name="_Toc409006752" w:displacedByCustomXml="next"/>
    <w:sdt>
      <w:sdtPr>
        <w:rPr>
          <w:i/>
          <w:color w:val="0070C0"/>
          <w:lang w:eastAsia="de-DE"/>
        </w:rPr>
        <w:alias w:val="Hinweistext - Bitte löschen!"/>
        <w:tag w:val="Hinweistext - Bitte löschen!"/>
        <w:id w:val="1714615412"/>
        <w:lock w:val="contentLocked"/>
        <w:placeholder>
          <w:docPart w:val="42EAC82E437C4483819C93F6756842BF"/>
        </w:placeholder>
        <w:showingPlcHdr/>
      </w:sdtPr>
      <w:sdtEndPr/>
      <w:sdtContent>
        <w:p w14:paraId="50663B03" w14:textId="77777777" w:rsidR="000920AD" w:rsidRPr="000920AD" w:rsidRDefault="000920AD" w:rsidP="000920AD">
          <w:pPr>
            <w:jc w:val="both"/>
            <w:rPr>
              <w:i/>
              <w:color w:val="0070C0"/>
            </w:rPr>
          </w:pPr>
          <w:r w:rsidRPr="0045631D">
            <w:rPr>
              <w:rStyle w:val="HinweistextZchn"/>
            </w:rPr>
            <w:t>Die Anforderungen an den Umgang mit Oberboden und Bodenaushub aus Sicht des Bodenschutzes und des Erhalts der ökologischen Bodenfunktionen sind unter den entsprechenden Gliederungspunkten 0.1.ff zu beschreiben.</w:t>
          </w:r>
        </w:p>
        <w:p w14:paraId="601224C6" w14:textId="3543B10D" w:rsidR="000A1055" w:rsidRDefault="000920AD" w:rsidP="000920AD">
          <w:pPr>
            <w:pStyle w:val="Hinweistext"/>
            <w:jc w:val="both"/>
            <w:rPr>
              <w:lang w:eastAsia="de-DE"/>
            </w:rPr>
          </w:pPr>
          <w:r w:rsidRPr="000920AD">
            <w:t>Der AG strebt für anfallenden Bodenaushub und ggf. weitere Materialien die Wiederverwendung im Bauvorhaben an, soweit dies rechtlich zulässig und technisch möglich ist.</w:t>
          </w:r>
        </w:p>
      </w:sdtContent>
    </w:sdt>
    <w:bookmarkEnd w:id="132"/>
    <w:p w14:paraId="75395FF0" w14:textId="77777777" w:rsidR="00B07F82" w:rsidRPr="00815A16" w:rsidRDefault="00B07F82" w:rsidP="00B07F82">
      <w:pPr>
        <w:jc w:val="both"/>
      </w:pPr>
      <w:r w:rsidRPr="00815A16">
        <w:t xml:space="preserve">Das im Rahmen der Baumaßnahme auszuhebende Bodenmaterial ist selektiv abzutragen, um eine Vermischung unterschiedlichen Bodenmaterials zu vermeiden. </w:t>
      </w:r>
    </w:p>
    <w:p w14:paraId="352275AC" w14:textId="77777777" w:rsidR="00B07F82" w:rsidRPr="00815A16" w:rsidRDefault="00B07F82" w:rsidP="00B07F82">
      <w:pPr>
        <w:jc w:val="both"/>
        <w:rPr>
          <w:strike/>
        </w:rPr>
      </w:pPr>
      <w:r w:rsidRPr="00815A16">
        <w:t xml:space="preserve">Der zum Wiedereinbau im Bauvorhaben (am Herkunftsort) vorgesehene Bodenaushub ist fachgerecht und getrennt nach Bodenarten zwischenzulagern, so dass sich die bodenphysikalischen Eigenschaften und die Bodenfunktionen nicht verschlechtern. </w:t>
      </w:r>
    </w:p>
    <w:p w14:paraId="06090827" w14:textId="30C5E68F" w:rsidR="00B07F82" w:rsidRPr="00336071" w:rsidRDefault="00B07F82" w:rsidP="00B07F82">
      <w:pPr>
        <w:jc w:val="both"/>
        <w:rPr>
          <w:strike/>
        </w:rPr>
      </w:pPr>
      <w:r w:rsidRPr="00815A16">
        <w:t xml:space="preserve">Der zum Wiedereinbau vorgesehene Bodenaushub </w:t>
      </w:r>
      <w:r w:rsidR="0077118A">
        <w:t xml:space="preserve">unterliegt nicht dem Abfallrecht und </w:t>
      </w:r>
      <w:r w:rsidRPr="00815A16">
        <w:t xml:space="preserve">bedarf gemäß der Bundesbodenschutzverordnung keiner chemischen Untersuchung, soweit </w:t>
      </w:r>
      <w:r w:rsidR="008C147B">
        <w:t>nach Art, Menge</w:t>
      </w:r>
      <w:r w:rsidR="005B4CD3">
        <w:t xml:space="preserve">, Schadstoffgehalten und physikalischen Eigenschaften </w:t>
      </w:r>
      <w:r w:rsidR="00D5148D">
        <w:t>des Materials sowie den Schadstoffgehalten am Einbringungsort</w:t>
      </w:r>
      <w:r w:rsidR="006D46FE">
        <w:t xml:space="preserve"> </w:t>
      </w:r>
      <w:r w:rsidR="00C25CAD">
        <w:t xml:space="preserve">das Entstehen einer </w:t>
      </w:r>
      <w:r w:rsidRPr="00815A16">
        <w:t xml:space="preserve">schädliche Bodenverunreinigung </w:t>
      </w:r>
      <w:r w:rsidR="00C25CAD">
        <w:t xml:space="preserve">nicht zu </w:t>
      </w:r>
      <w:r w:rsidR="00C25CAD" w:rsidRPr="00543AF8">
        <w:t>besorgen</w:t>
      </w:r>
      <w:r w:rsidR="00C25CAD">
        <w:t xml:space="preserve"> ist</w:t>
      </w:r>
      <w:r w:rsidRPr="00815A16">
        <w:t>. Der AN hat mit dem AG abzustimmen, ob und in welcher Frequenz für dieses Material</w:t>
      </w:r>
      <w:r w:rsidRPr="00336071">
        <w:t xml:space="preserve"> </w:t>
      </w:r>
      <w:r w:rsidR="00C76868">
        <w:t xml:space="preserve">dennoch </w:t>
      </w:r>
      <w:r w:rsidRPr="00336071">
        <w:t>chemische Untersuchungen durchzuführen sind. Die</w:t>
      </w:r>
      <w:r>
        <w:t xml:space="preserve"> </w:t>
      </w:r>
      <w:r w:rsidRPr="00336071">
        <w:t>notwendigen bodenphysikalischen Untersuchungen für das wiedereinzubauende Material, sind in jedem Fall vom Auftragnehmer zu erbringen.</w:t>
      </w:r>
    </w:p>
    <w:p w14:paraId="238A6A48" w14:textId="77777777" w:rsidR="00B07F82" w:rsidRPr="00336071" w:rsidRDefault="00B07F82" w:rsidP="00B07F82">
      <w:pPr>
        <w:jc w:val="both"/>
      </w:pPr>
      <w:r w:rsidRPr="00336071">
        <w:t>Der AG behält sich vor, bei fehlender Akkreditierung des Probennehmers / Labors eine bodenphysikalische Beurteilung durch ein akkreditiertes Labor abzufordern.</w:t>
      </w:r>
    </w:p>
    <w:p w14:paraId="3CA75179" w14:textId="1D7DB62E" w:rsidR="00F117A2" w:rsidRPr="00F117A2" w:rsidRDefault="00F117A2" w:rsidP="00F117A2">
      <w:pPr>
        <w:jc w:val="both"/>
      </w:pPr>
      <w:r w:rsidRPr="00F117A2">
        <w:t xml:space="preserve">Der AN hat 14 </w:t>
      </w:r>
      <w:r w:rsidR="003F40F1">
        <w:t>Kalendert</w:t>
      </w:r>
      <w:r w:rsidRPr="00F117A2">
        <w:t>age vor dem geplanten Wiedereinbau von Bodenaushub die Zustimmung des AG einzuholen, dabei sind erforderlichen Nachweise der bodenphysikalischen und ggf. chemischen Eignung beizulegen.</w:t>
      </w:r>
    </w:p>
    <w:p w14:paraId="1DA37618" w14:textId="4F42FE81" w:rsidR="00B07F82" w:rsidRPr="00336071" w:rsidRDefault="00B07F82" w:rsidP="00B07F82">
      <w:pPr>
        <w:jc w:val="both"/>
      </w:pPr>
      <w:r w:rsidRPr="00417C50">
        <w:t xml:space="preserve">Der Wiedereinbau ist mit dem Vordruck </w:t>
      </w:r>
      <w:r w:rsidRPr="00417C50">
        <w:rPr>
          <w:color w:val="E36C0A" w:themeColor="accent6" w:themeShade="BF"/>
        </w:rPr>
        <w:t>M.01.02.15.03 Anlage 10 „Einbaudokumentation Boden und Ersatzbaustoffe“</w:t>
      </w:r>
      <w:r w:rsidRPr="00417C50">
        <w:t xml:space="preserve"> zu dokumentieren. Die Dokumentation </w:t>
      </w:r>
      <w:proofErr w:type="gramStart"/>
      <w:r w:rsidRPr="00417C50">
        <w:t>ist</w:t>
      </w:r>
      <w:proofErr w:type="gramEnd"/>
      <w:r w:rsidRPr="00417C50">
        <w:t xml:space="preserve"> um die jeweiligen Analyseberichte zu ergänzen und unverzüglich der BÜW zu übergeben.</w:t>
      </w:r>
    </w:p>
    <w:p w14:paraId="75236A9E" w14:textId="64C1D762" w:rsidR="003C2EA1" w:rsidRPr="00815A16" w:rsidRDefault="00C55DA5" w:rsidP="003C2EA1">
      <w:pPr>
        <w:jc w:val="both"/>
      </w:pPr>
      <w:bookmarkStart w:id="134" w:name="_Toc409006762"/>
      <w:r w:rsidRPr="00815A16">
        <w:t>Sofern der AN mit der Entsorgung von Bodenaushub und mineralischen Restbaustoffen des Bauvorhabens beauftragt ist, hat er den nicht im Bauvorhaben wieder einbau</w:t>
      </w:r>
      <w:r w:rsidR="002E6AF5">
        <w:t>baren</w:t>
      </w:r>
      <w:r w:rsidRPr="00815A16">
        <w:t xml:space="preserve"> </w:t>
      </w:r>
      <w:r w:rsidRPr="00815A16">
        <w:lastRenderedPageBreak/>
        <w:t xml:space="preserve">Bodenaushub vorzugsweise in bodenähnlichen Anwendungen </w:t>
      </w:r>
      <w:r w:rsidR="00BE7F73" w:rsidRPr="0006494F">
        <w:t>außerhalb d</w:t>
      </w:r>
      <w:r w:rsidR="009E29EA" w:rsidRPr="0006494F">
        <w:t>es Bauvorhabens</w:t>
      </w:r>
      <w:r w:rsidR="00BE7F73">
        <w:t xml:space="preserve"> </w:t>
      </w:r>
      <w:r w:rsidRPr="00815A16">
        <w:t xml:space="preserve">zu verwerten, ist dies nicht möglich, ist der Bodenaushub anderweitig ordnungsgemäß und schadlos zu verwerten oder gemeinwohlverträglich zu beseitigen. </w:t>
      </w:r>
    </w:p>
    <w:p w14:paraId="379BE050" w14:textId="10F4D30F" w:rsidR="00C14062" w:rsidRDefault="00C55DA5" w:rsidP="004D3241">
      <w:pPr>
        <w:jc w:val="both"/>
      </w:pPr>
      <w:r w:rsidRPr="00815A16">
        <w:t xml:space="preserve">Plant der AN die Verbringung von Bodenaushub </w:t>
      </w:r>
      <w:r w:rsidR="00D2038E">
        <w:t xml:space="preserve">in andere Bauvorhaben </w:t>
      </w:r>
      <w:r w:rsidRPr="00815A16">
        <w:t xml:space="preserve">oder </w:t>
      </w:r>
      <w:r w:rsidR="00D2038E">
        <w:t xml:space="preserve">von </w:t>
      </w:r>
      <w:r w:rsidRPr="00815A16">
        <w:t xml:space="preserve">MEB in technische Bauwerke </w:t>
      </w:r>
      <w:r w:rsidR="00D2038E">
        <w:t>anderer Bauvorhaben</w:t>
      </w:r>
      <w:r w:rsidRPr="00815A16">
        <w:t xml:space="preserve">, hat er dafür die schriftliche Zustimmung </w:t>
      </w:r>
      <w:r w:rsidRPr="00DF521D">
        <w:t>des AG</w:t>
      </w:r>
      <w:r w:rsidRPr="00815A16">
        <w:t xml:space="preserve"> einzuholen, parallel </w:t>
      </w:r>
      <w:r w:rsidR="00421D59">
        <w:t>sind</w:t>
      </w:r>
      <w:r w:rsidRPr="00815A16">
        <w:t xml:space="preserve"> die entsprechende Einbaugenehmigung </w:t>
      </w:r>
      <w:r w:rsidR="00C05E4B" w:rsidRPr="00815A16">
        <w:t xml:space="preserve">der </w:t>
      </w:r>
      <w:r w:rsidR="00066579" w:rsidRPr="00815A16">
        <w:t xml:space="preserve">zuständigen </w:t>
      </w:r>
      <w:r w:rsidR="00066579" w:rsidRPr="002250B4">
        <w:t>Behörde</w:t>
      </w:r>
      <w:r w:rsidR="00066579" w:rsidRPr="00815A16">
        <w:t xml:space="preserve"> </w:t>
      </w:r>
      <w:r w:rsidR="002250B4">
        <w:t xml:space="preserve">und </w:t>
      </w:r>
      <w:r w:rsidR="008F05D2">
        <w:t xml:space="preserve">die schriftliche Zustimmung des betroffenen </w:t>
      </w:r>
      <w:r w:rsidR="00B93ED9">
        <w:t xml:space="preserve">Dritten </w:t>
      </w:r>
      <w:r w:rsidR="004665BC">
        <w:t>v</w:t>
      </w:r>
      <w:r w:rsidRPr="00815A16">
        <w:t xml:space="preserve">orzulegen. </w:t>
      </w:r>
    </w:p>
    <w:p w14:paraId="52D42298" w14:textId="19860EE5" w:rsidR="004D3241" w:rsidRDefault="004D3241" w:rsidP="004D3241">
      <w:pPr>
        <w:jc w:val="both"/>
      </w:pPr>
      <w:r>
        <w:t xml:space="preserve">Bezüglich der Einbaudokumentation </w:t>
      </w:r>
      <w:r w:rsidR="00936AB7">
        <w:t xml:space="preserve">und </w:t>
      </w:r>
      <w:r>
        <w:t xml:space="preserve">den Vor- und Abschlussanzeigen </w:t>
      </w:r>
      <w:r w:rsidR="00CF15C5">
        <w:t xml:space="preserve">gem. EBV </w:t>
      </w:r>
      <w:r>
        <w:t>siehe Ziff. 0.2.15.10.4.</w:t>
      </w:r>
    </w:p>
    <w:p w14:paraId="063F8B75" w14:textId="0D048BE8" w:rsidR="004643BB" w:rsidRDefault="004643BB" w:rsidP="004D3241">
      <w:pPr>
        <w:jc w:val="both"/>
      </w:pPr>
      <w:r>
        <w:rPr>
          <w:rStyle w:val="ui-provider"/>
        </w:rPr>
        <w:t>Die Erstellung der Einbaudokumentation und ggf. der Anzeigen erfolgt grundsätzlich erst nach AG seitiger Freigabe des vom AN beantragten MEB-Einbaus.</w:t>
      </w:r>
    </w:p>
    <w:p w14:paraId="52A7244B" w14:textId="39681C74" w:rsidR="0073253C" w:rsidRPr="00336071" w:rsidRDefault="0073253C" w:rsidP="0073253C">
      <w:pPr>
        <w:jc w:val="both"/>
      </w:pPr>
      <w:r w:rsidRPr="0021073C">
        <w:t xml:space="preserve">Alle Aufwendungen für die vorgenannten Sachverhalte sind </w:t>
      </w:r>
      <w:r w:rsidRPr="00417E9D">
        <w:t>einzu</w:t>
      </w:r>
      <w:r w:rsidR="007F71BD" w:rsidRPr="00417E9D">
        <w:t>kalkulieren</w:t>
      </w:r>
      <w:r w:rsidRPr="0021073C">
        <w:t>, es erfolgt keine gesonderte Vergütung.</w:t>
      </w:r>
    </w:p>
    <w:p w14:paraId="5C0F2E1D" w14:textId="3EA071C6" w:rsidR="004E1F60" w:rsidRPr="00833AA1" w:rsidRDefault="004E1F60" w:rsidP="004E1F60">
      <w:pPr>
        <w:jc w:val="both"/>
      </w:pPr>
      <w:bookmarkStart w:id="135" w:name="_Toc378311450"/>
      <w:bookmarkStart w:id="136" w:name="_Toc409006754"/>
      <w:bookmarkEnd w:id="134"/>
      <w:bookmarkEnd w:id="133"/>
    </w:p>
    <w:p w14:paraId="53BDEB5A" w14:textId="77777777" w:rsidR="003F3C83" w:rsidRPr="00815A16" w:rsidRDefault="003F3C83" w:rsidP="00904E3A">
      <w:pPr>
        <w:pStyle w:val="berschrift2"/>
      </w:pPr>
      <w:bookmarkStart w:id="137" w:name="_Toc107382652"/>
      <w:bookmarkStart w:id="138" w:name="_Toc222463879"/>
      <w:bookmarkEnd w:id="135"/>
      <w:bookmarkEnd w:id="136"/>
      <w:r w:rsidRPr="00815A16">
        <w:t>Abfallmanagement von Bau- und Abbruchabfällen</w:t>
      </w:r>
      <w:bookmarkEnd w:id="137"/>
      <w:bookmarkEnd w:id="138"/>
    </w:p>
    <w:p w14:paraId="31E2AD6A" w14:textId="01704633" w:rsidR="00891814" w:rsidRPr="00904E3A" w:rsidRDefault="00891814" w:rsidP="00312367">
      <w:pPr>
        <w:pStyle w:val="berschrift3"/>
      </w:pPr>
      <w:bookmarkStart w:id="139" w:name="_Toc107382653"/>
      <w:bookmarkStart w:id="140" w:name="_Toc222463880"/>
      <w:r w:rsidRPr="00904E3A">
        <w:t>Allgemeine Pflichten und Leistungen des Auftragnehmers</w:t>
      </w:r>
      <w:bookmarkEnd w:id="139"/>
      <w:bookmarkEnd w:id="140"/>
    </w:p>
    <w:p w14:paraId="0ECA5742" w14:textId="77777777" w:rsidR="000B1DC1" w:rsidRPr="00F83FA6" w:rsidRDefault="000B1DC1" w:rsidP="000B1DC1">
      <w:pPr>
        <w:jc w:val="both"/>
      </w:pPr>
      <w:r w:rsidRPr="00815A16">
        <w:t xml:space="preserve">Der Auftragnehmer richtet seine Leistung darauf aus, den Anfall von Bau- und Abbruchabfällen im Bauvorhaben zu minimieren, indem er z.B. durch selektiven Bodenabtrag und einen separierenden Rückbau gewährleistet, dass die im Bauvorhaben anfallenden Materialien und Abfälle </w:t>
      </w:r>
      <w:r w:rsidRPr="00F83FA6">
        <w:t>sortenrein gewonnen und getrennt bereitgestellt werden.</w:t>
      </w:r>
    </w:p>
    <w:p w14:paraId="038235E7" w14:textId="680813E7" w:rsidR="000B1DC1" w:rsidRPr="00815A16" w:rsidRDefault="000B1DC1" w:rsidP="000B1DC1">
      <w:pPr>
        <w:jc w:val="both"/>
      </w:pPr>
      <w:r w:rsidRPr="00F83FA6">
        <w:t xml:space="preserve">Der AN hat </w:t>
      </w:r>
      <w:r w:rsidR="00AB6BB5" w:rsidRPr="00F83FA6">
        <w:t>bei seinen Ausführungsunterlagen</w:t>
      </w:r>
      <w:r w:rsidRPr="00F83FA6">
        <w:t xml:space="preserve"> (z</w:t>
      </w:r>
      <w:r w:rsidRPr="00815A16">
        <w:t>.B. Massenkonzept) und Baudurchführung, soweit rechtlich zulässig und wirtschaftlich vorteilhaft, die vorrangige Wiederverwendung von Boden und ggf. weiteren Stoffen im Bauvorhaben anstelle von Ausbau und Entsorgung umzusetzen.</w:t>
      </w:r>
    </w:p>
    <w:p w14:paraId="6F80D4EB" w14:textId="1EC21DA0" w:rsidR="000B1DC1" w:rsidRPr="00815A16" w:rsidRDefault="000B1DC1" w:rsidP="000B1DC1">
      <w:pPr>
        <w:jc w:val="both"/>
      </w:pPr>
      <w:r w:rsidRPr="00815A16">
        <w:t xml:space="preserve">Nach Zuschlagserteilung hat der AN entsprechend frühzeitig mit den erforderlichen bodenphysikalischen Untersuchungen, </w:t>
      </w:r>
      <w:r w:rsidR="001A0FB8" w:rsidRPr="00815A16">
        <w:t xml:space="preserve">soweit möglich </w:t>
      </w:r>
      <w:r w:rsidRPr="00815A16">
        <w:t>unter Verwendung von Rückstellproben des AG, zu beginnen, um die Möglichkeiten zur Wiederverwendung des Materials abzuklären.</w:t>
      </w:r>
    </w:p>
    <w:p w14:paraId="3C754132" w14:textId="61A7C41D" w:rsidR="000B1DC1" w:rsidRPr="006F1B50" w:rsidRDefault="000B1DC1" w:rsidP="000B1DC1">
      <w:pPr>
        <w:jc w:val="both"/>
      </w:pPr>
      <w:r w:rsidRPr="00815A16">
        <w:t xml:space="preserve">Beim Antreffen von bisher nicht bekannten Bodenverunreinigungen und Altablagerungen ist der AN verpflichtet, die Bauarbeiten unverzüglich zu unterbrechen. Der betreffende Bereich ist zu sichern und es </w:t>
      </w:r>
      <w:r w:rsidRPr="00F83FA6">
        <w:t>sind d</w:t>
      </w:r>
      <w:r w:rsidR="00AA28E9" w:rsidRPr="00F83FA6">
        <w:t>ie</w:t>
      </w:r>
      <w:r w:rsidRPr="00F83FA6">
        <w:t xml:space="preserve"> </w:t>
      </w:r>
      <w:r w:rsidR="00AA28E9" w:rsidRPr="00F83FA6">
        <w:t>vertragsabwickelnde Stelle</w:t>
      </w:r>
      <w:r w:rsidRPr="00F83FA6">
        <w:t>, die BÜ</w:t>
      </w:r>
      <w:r w:rsidR="00AA28E9" w:rsidRPr="00F83FA6">
        <w:t>W</w:t>
      </w:r>
      <w:r w:rsidRPr="00F83FA6">
        <w:t xml:space="preserve"> und </w:t>
      </w:r>
      <w:r w:rsidR="00AA28E9" w:rsidRPr="00F83FA6">
        <w:t>d</w:t>
      </w:r>
      <w:r w:rsidR="00BC697A" w:rsidRPr="00F83FA6">
        <w:t>ie</w:t>
      </w:r>
      <w:r w:rsidR="00AA28E9" w:rsidRPr="00F83FA6">
        <w:t xml:space="preserve"> </w:t>
      </w:r>
      <w:r w:rsidR="00BC697A" w:rsidRPr="00F83FA6">
        <w:t>Abfalltechnische Bauüberwachung</w:t>
      </w:r>
      <w:r w:rsidR="007E0626" w:rsidRPr="00F83FA6">
        <w:rPr>
          <w:vertAlign w:val="subscript"/>
        </w:rPr>
        <w:t xml:space="preserve"> </w:t>
      </w:r>
      <w:r w:rsidRPr="00F83FA6">
        <w:t>zu informieren.</w:t>
      </w:r>
    </w:p>
    <w:p w14:paraId="379085A6" w14:textId="77777777" w:rsidR="00510363" w:rsidRPr="00792E74" w:rsidRDefault="00510363" w:rsidP="000B1DC1">
      <w:pPr>
        <w:jc w:val="both"/>
      </w:pPr>
    </w:p>
    <w:p w14:paraId="0683D2C5" w14:textId="77777777" w:rsidR="000A1C26" w:rsidRDefault="000A1C26" w:rsidP="000A1C26">
      <w:pPr>
        <w:rPr>
          <w:b/>
          <w:bCs/>
        </w:rPr>
      </w:pPr>
      <w:r w:rsidRPr="005D1674">
        <w:rPr>
          <w:b/>
          <w:bCs/>
        </w:rPr>
        <w:t>Sach- und Fachkundenachweise</w:t>
      </w:r>
    </w:p>
    <w:p w14:paraId="5A739988" w14:textId="40010FE2" w:rsidR="000A1C26" w:rsidRPr="00F650CA" w:rsidRDefault="000A1C26" w:rsidP="000A1C26">
      <w:pPr>
        <w:jc w:val="both"/>
        <w:rPr>
          <w:rFonts w:cs="Arial"/>
        </w:rPr>
      </w:pPr>
      <w:r w:rsidRPr="00CD4916">
        <w:rPr>
          <w:rFonts w:cs="Arial"/>
        </w:rPr>
        <w:t xml:space="preserve">Der Auftragnehmer hat </w:t>
      </w:r>
      <w:r w:rsidR="00917537">
        <w:rPr>
          <w:rFonts w:cs="Arial"/>
        </w:rPr>
        <w:t xml:space="preserve">vor Ort </w:t>
      </w:r>
      <w:r w:rsidRPr="00CD4916">
        <w:rPr>
          <w:rFonts w:cs="Arial"/>
        </w:rPr>
        <w:t>auf der Baustelle einen Abfallverantwortlichen (</w:t>
      </w:r>
      <w:proofErr w:type="spellStart"/>
      <w:r w:rsidRPr="00CD4916">
        <w:rPr>
          <w:rFonts w:cs="Arial"/>
        </w:rPr>
        <w:t>i.S.d</w:t>
      </w:r>
      <w:proofErr w:type="spellEnd"/>
      <w:r w:rsidRPr="00CD4916">
        <w:rPr>
          <w:rFonts w:cs="Arial"/>
        </w:rPr>
        <w:t>. § 59 KrWG) mit der Qualifikation eines Abfallbeauftragten / Fachbauleiters zu stellen</w:t>
      </w:r>
      <w:r>
        <w:rPr>
          <w:rFonts w:cs="Arial"/>
        </w:rPr>
        <w:t xml:space="preserve"> (vgl. entspr. LV-Position)</w:t>
      </w:r>
      <w:r w:rsidRPr="00CD4916">
        <w:rPr>
          <w:rFonts w:cs="Arial"/>
        </w:rPr>
        <w:t>.</w:t>
      </w:r>
      <w:r w:rsidR="00E621E0">
        <w:rPr>
          <w:rFonts w:cs="Arial"/>
        </w:rPr>
        <w:t xml:space="preserve"> </w:t>
      </w:r>
      <w:r w:rsidRPr="00815A16">
        <w:rPr>
          <w:rFonts w:cs="Arial"/>
        </w:rPr>
        <w:t>Der Abfallverantwortliche muss über einen Sachkundenachweis für die Probenahme fester Abfälle gemäß LAGA PN</w:t>
      </w:r>
      <w:r w:rsidR="004A2363">
        <w:rPr>
          <w:rFonts w:cs="Arial"/>
        </w:rPr>
        <w:t xml:space="preserve"> </w:t>
      </w:r>
      <w:r w:rsidRPr="00815A16">
        <w:rPr>
          <w:rFonts w:cs="Arial"/>
        </w:rPr>
        <w:t>98 verfügen.</w:t>
      </w:r>
    </w:p>
    <w:p w14:paraId="1FD5D0B2" w14:textId="05446E78" w:rsidR="000A1C26" w:rsidRPr="004A408B" w:rsidRDefault="000A1C26" w:rsidP="000A1C26">
      <w:pPr>
        <w:jc w:val="both"/>
        <w:rPr>
          <w:rFonts w:cs="Arial"/>
        </w:rPr>
      </w:pPr>
      <w:r>
        <w:rPr>
          <w:rFonts w:cs="Arial"/>
        </w:rPr>
        <w:t xml:space="preserve">Sofern </w:t>
      </w:r>
      <w:r w:rsidRPr="00CD4916">
        <w:rPr>
          <w:rFonts w:cs="Arial"/>
        </w:rPr>
        <w:t xml:space="preserve">der AN vom AG mit der Durchführung von chemischen Untersuchungen / Deklarationsanalysen beauftragt </w:t>
      </w:r>
      <w:r w:rsidRPr="004A408B">
        <w:rPr>
          <w:rFonts w:cs="Arial"/>
        </w:rPr>
        <w:t xml:space="preserve">wird, hat er für </w:t>
      </w:r>
      <w:r w:rsidR="00FB0E67" w:rsidRPr="004A408B">
        <w:rPr>
          <w:rFonts w:cs="Arial"/>
        </w:rPr>
        <w:t xml:space="preserve">die </w:t>
      </w:r>
      <w:r w:rsidRPr="004A408B">
        <w:rPr>
          <w:rFonts w:cs="Arial"/>
        </w:rPr>
        <w:t>Probenahme</w:t>
      </w:r>
      <w:r w:rsidR="00463D17" w:rsidRPr="004A408B">
        <w:rPr>
          <w:rFonts w:cs="Arial"/>
        </w:rPr>
        <w:t xml:space="preserve"> einen unabhängigen und für die Art der Probenahme fach- und sachkundigen Probenehmer</w:t>
      </w:r>
      <w:r w:rsidR="005660B0" w:rsidRPr="004A408B">
        <w:rPr>
          <w:rFonts w:cs="Arial"/>
        </w:rPr>
        <w:t xml:space="preserve"> (LAGA PN98)</w:t>
      </w:r>
      <w:r w:rsidRPr="004A408B">
        <w:rPr>
          <w:rFonts w:cs="Arial"/>
        </w:rPr>
        <w:t xml:space="preserve">, </w:t>
      </w:r>
      <w:r w:rsidR="000B4134" w:rsidRPr="004A408B">
        <w:rPr>
          <w:rFonts w:cs="Arial"/>
        </w:rPr>
        <w:t xml:space="preserve">für die </w:t>
      </w:r>
      <w:r w:rsidRPr="004A408B">
        <w:rPr>
          <w:rFonts w:cs="Arial"/>
        </w:rPr>
        <w:t xml:space="preserve">Analytik und Gutachtenerstellung ausschließlich </w:t>
      </w:r>
      <w:r w:rsidR="000B4134" w:rsidRPr="004A408B">
        <w:rPr>
          <w:rFonts w:cs="Arial"/>
        </w:rPr>
        <w:t xml:space="preserve">einen </w:t>
      </w:r>
      <w:r w:rsidRPr="004A408B">
        <w:rPr>
          <w:rFonts w:cs="Arial"/>
        </w:rPr>
        <w:t>nach DIN EN ISO / IEC 17025</w:t>
      </w:r>
      <w:r w:rsidR="00D92CB0" w:rsidRPr="004A408B">
        <w:rPr>
          <w:rFonts w:cs="Arial"/>
        </w:rPr>
        <w:t xml:space="preserve"> </w:t>
      </w:r>
      <w:r w:rsidRPr="004A408B">
        <w:rPr>
          <w:rFonts w:cs="Arial"/>
        </w:rPr>
        <w:t>akkreditierte</w:t>
      </w:r>
      <w:r w:rsidR="000B4134" w:rsidRPr="004A408B">
        <w:rPr>
          <w:rFonts w:cs="Arial"/>
        </w:rPr>
        <w:t>n</w:t>
      </w:r>
      <w:r w:rsidRPr="004A408B">
        <w:rPr>
          <w:rFonts w:cs="Arial"/>
        </w:rPr>
        <w:t xml:space="preserve"> Nachauftragnehmer einzusetzen.</w:t>
      </w:r>
    </w:p>
    <w:p w14:paraId="64FBA1E1" w14:textId="5A2392F1" w:rsidR="002E4872" w:rsidRPr="004A408B" w:rsidRDefault="009B3162" w:rsidP="000A1C26">
      <w:pPr>
        <w:jc w:val="both"/>
        <w:rPr>
          <w:rFonts w:cs="Arial"/>
        </w:rPr>
      </w:pPr>
      <w:r w:rsidRPr="004A408B">
        <w:rPr>
          <w:rFonts w:cs="Arial"/>
        </w:rPr>
        <w:t xml:space="preserve">Zur Vermeidung von Interessenkonflikten darf der AN Leistungen der Probenahme oder Bewertung von Analyseergebnissen (Prüfberichte) nicht an Nachunternehmer beauftragen, </w:t>
      </w:r>
      <w:r w:rsidRPr="004A408B">
        <w:rPr>
          <w:rFonts w:cs="Arial"/>
        </w:rPr>
        <w:lastRenderedPageBreak/>
        <w:t>wenn diese gleichzeitig am Entsorgungsvorgang beteiligt sind, z.B. Entsorgungsunternehmen, Abfallmakler und Transportunternehmen.</w:t>
      </w:r>
    </w:p>
    <w:p w14:paraId="68B411C8" w14:textId="44A1145E" w:rsidR="000A1C26" w:rsidRDefault="000A1C26" w:rsidP="000A1C26">
      <w:pPr>
        <w:jc w:val="both"/>
        <w:rPr>
          <w:rFonts w:cs="Arial"/>
        </w:rPr>
      </w:pPr>
      <w:r w:rsidRPr="004A408B">
        <w:rPr>
          <w:rFonts w:cs="Arial"/>
        </w:rPr>
        <w:t xml:space="preserve">Der Auftragnehmer hat dem AG die für diese Tätigkeiten vorgesehenen Nachunternehmer unmittelbar nach Auftragserteilung, spätestens jedoch </w:t>
      </w:r>
      <w:r w:rsidR="009B3162" w:rsidRPr="004A408B">
        <w:rPr>
          <w:rFonts w:cs="Arial"/>
        </w:rPr>
        <w:t>im</w:t>
      </w:r>
      <w:r w:rsidRPr="004A408B">
        <w:rPr>
          <w:rFonts w:cs="Arial"/>
        </w:rPr>
        <w:t xml:space="preserve"> Entsorgungskonzept</w:t>
      </w:r>
      <w:r w:rsidRPr="00CD4916">
        <w:rPr>
          <w:rFonts w:cs="Arial"/>
        </w:rPr>
        <w:t xml:space="preserve"> AN, namentlich und unter Vorlage der notwendigen Fach- und Sachkundenachweise bzw. Zertifikate zu benennen.</w:t>
      </w:r>
    </w:p>
    <w:p w14:paraId="52848B87" w14:textId="77777777" w:rsidR="00510363" w:rsidRPr="00E82405" w:rsidRDefault="00510363" w:rsidP="000A1C26">
      <w:pPr>
        <w:jc w:val="both"/>
        <w:rPr>
          <w:rFonts w:cs="Arial"/>
        </w:rPr>
      </w:pPr>
    </w:p>
    <w:p w14:paraId="28F12A32" w14:textId="77777777" w:rsidR="00510363" w:rsidRPr="005D1674" w:rsidRDefault="00510363" w:rsidP="00510363">
      <w:pPr>
        <w:rPr>
          <w:b/>
          <w:bCs/>
        </w:rPr>
      </w:pPr>
      <w:r w:rsidRPr="005D1674">
        <w:rPr>
          <w:b/>
          <w:bCs/>
        </w:rPr>
        <w:t>Entsorgungskonzept AN</w:t>
      </w:r>
    </w:p>
    <w:sdt>
      <w:sdtPr>
        <w:alias w:val="Hinweistext - Bitte löschen!"/>
        <w:tag w:val="Hinweistext - Bitte löschen!"/>
        <w:id w:val="1483578824"/>
        <w:lock w:val="contentLocked"/>
      </w:sdtPr>
      <w:sdtEndPr/>
      <w:sdtContent>
        <w:p w14:paraId="7DCE8AAE" w14:textId="0FE3885C" w:rsidR="00510363" w:rsidRDefault="00510363" w:rsidP="00510363">
          <w:pPr>
            <w:jc w:val="both"/>
          </w:pPr>
          <w:r w:rsidRPr="00CD4916">
            <w:rPr>
              <w:rStyle w:val="HinweistextZchn"/>
            </w:rPr>
            <w:t>Im LV sind zwingend Leistungspositionen für das Entsorgungskonzept</w:t>
          </w:r>
          <w:r w:rsidR="008A33F4">
            <w:rPr>
              <w:rStyle w:val="HinweistextZchn"/>
            </w:rPr>
            <w:t>,</w:t>
          </w:r>
          <w:r w:rsidRPr="00CD4916">
            <w:rPr>
              <w:rStyle w:val="HinweistextZchn"/>
            </w:rPr>
            <w:t xml:space="preserve"> den Abfallverantwortlichen </w:t>
          </w:r>
          <w:r w:rsidR="00AB2071">
            <w:rPr>
              <w:rStyle w:val="HinweistextZchn"/>
            </w:rPr>
            <w:t xml:space="preserve">und die Erstellung von Anzeigen und Einbaudokumentationen </w:t>
          </w:r>
          <w:r w:rsidR="00A731C6">
            <w:rPr>
              <w:rStyle w:val="HinweistextZchn"/>
            </w:rPr>
            <w:t xml:space="preserve">nach EBV </w:t>
          </w:r>
          <w:r w:rsidRPr="00CD4916">
            <w:rPr>
              <w:rStyle w:val="HinweistextZchn"/>
            </w:rPr>
            <w:t xml:space="preserve">aufzunehmen. </w:t>
          </w:r>
          <w:r>
            <w:rPr>
              <w:rStyle w:val="HinweistextZchn"/>
            </w:rPr>
            <w:t xml:space="preserve">Die Vorgaben des </w:t>
          </w:r>
          <w:r w:rsidRPr="00CD4916">
            <w:rPr>
              <w:rStyle w:val="HinweistextZchn"/>
            </w:rPr>
            <w:t xml:space="preserve">BoVEK </w:t>
          </w:r>
          <w:r>
            <w:rPr>
              <w:rStyle w:val="HinweistextZchn"/>
            </w:rPr>
            <w:t>sind</w:t>
          </w:r>
          <w:r w:rsidRPr="00CD4916">
            <w:rPr>
              <w:rStyle w:val="HinweistextZchn"/>
            </w:rPr>
            <w:t xml:space="preserve"> bei der Erstellung der Leistungspositionen </w:t>
          </w:r>
          <w:r>
            <w:rPr>
              <w:rStyle w:val="HinweistextZchn"/>
            </w:rPr>
            <w:t xml:space="preserve">für Entsorgung und </w:t>
          </w:r>
          <w:r w:rsidRPr="002E1157">
            <w:rPr>
              <w:rStyle w:val="HinweistextZchn"/>
            </w:rPr>
            <w:t xml:space="preserve">Transport </w:t>
          </w:r>
          <w:r w:rsidR="00AF7EC4" w:rsidRPr="002E1157">
            <w:rPr>
              <w:rStyle w:val="HinweistextZchn"/>
            </w:rPr>
            <w:t xml:space="preserve">bzw. den Aussagen in der </w:t>
          </w:r>
          <w:r w:rsidR="00D96788" w:rsidRPr="002E1157">
            <w:rPr>
              <w:rStyle w:val="HinweistextZchn"/>
            </w:rPr>
            <w:t xml:space="preserve">Baubeschreibung selbstverständlich </w:t>
          </w:r>
          <w:r w:rsidRPr="002E1157">
            <w:rPr>
              <w:rStyle w:val="HinweistextZchn"/>
            </w:rPr>
            <w:t>zu berücksichtigen. Das</w:t>
          </w:r>
          <w:r w:rsidR="009B6DCA" w:rsidRPr="002E1157">
            <w:rPr>
              <w:rStyle w:val="HinweistextZchn"/>
            </w:rPr>
            <w:t xml:space="preserve"> Dokument</w:t>
          </w:r>
          <w:r w:rsidRPr="002E1157">
            <w:rPr>
              <w:rStyle w:val="HinweistextZchn"/>
            </w:rPr>
            <w:t xml:space="preserve"> BoVEK ist </w:t>
          </w:r>
          <w:r w:rsidR="009B6DCA" w:rsidRPr="002E1157">
            <w:rPr>
              <w:rStyle w:val="HinweistextZchn"/>
            </w:rPr>
            <w:t>jedoch nicht den VU beizufügen</w:t>
          </w:r>
          <w:r w:rsidR="003815A3" w:rsidRPr="002E1157">
            <w:rPr>
              <w:rStyle w:val="HinweistextZchn"/>
            </w:rPr>
            <w:t>!</w:t>
          </w:r>
        </w:p>
      </w:sdtContent>
    </w:sdt>
    <w:p w14:paraId="77AB2334" w14:textId="35321E2F" w:rsidR="00510363" w:rsidRDefault="00510363" w:rsidP="00510363">
      <w:pPr>
        <w:jc w:val="both"/>
      </w:pPr>
      <w:r>
        <w:t xml:space="preserve">Der AN hat auf der Basis der Vergabeunterlagen und der Gegebenheiten des Bauvorhabens ein verbindliches, vorhabenbezogenes Entsorgungskonzept für die Baudurchführung gemäß </w:t>
      </w:r>
      <w:r w:rsidRPr="00531260">
        <w:t xml:space="preserve">der </w:t>
      </w:r>
      <w:r w:rsidRPr="00531260">
        <w:rPr>
          <w:color w:val="E36C0A" w:themeColor="accent6" w:themeShade="BF"/>
        </w:rPr>
        <w:t xml:space="preserve">M.01.02.15.03 Anlage 8 „Mustergliederung Entsorgungskonzept AN“ </w:t>
      </w:r>
      <w:r w:rsidRPr="00531260">
        <w:t>zu erstellen</w:t>
      </w:r>
      <w:r>
        <w:t>.</w:t>
      </w:r>
    </w:p>
    <w:p w14:paraId="7B72749A" w14:textId="10FB3811" w:rsidR="00510363" w:rsidRDefault="00510363" w:rsidP="00510363">
      <w:pPr>
        <w:jc w:val="both"/>
      </w:pPr>
      <w:r>
        <w:t xml:space="preserve">Über den ausgeschriebenen Analysenumfang hinaus erforderliche Parameter für die Abfalldeklaration sind mit Übergabe des Entsorgungskonzepts AN anzuzeigen und durch den AG zu </w:t>
      </w:r>
      <w:r w:rsidRPr="008B4AAF">
        <w:t>genehmigen</w:t>
      </w:r>
      <w:r w:rsidR="00FD68CE" w:rsidRPr="008B4AAF">
        <w:t>, für die Anal</w:t>
      </w:r>
      <w:r w:rsidR="00C772B8" w:rsidRPr="008B4AAF">
        <w:t>ytik nach EBV bzw. LAGA gelten dazu gesonderte Vorgaben, vgl. Kapitel 0.2.15.5</w:t>
      </w:r>
      <w:r w:rsidRPr="008B4AAF">
        <w:t>. Über die vom AG genehmigten Parameter hinausgehenden Änderungen bzw. nachträgliche Änderungen</w:t>
      </w:r>
      <w:r>
        <w:t xml:space="preserve"> auf Verlangen des AN werden nicht berücksichtigt und gehen zu seinen Lasten.</w:t>
      </w:r>
    </w:p>
    <w:p w14:paraId="70F03BBE" w14:textId="77777777" w:rsidR="00510363" w:rsidRDefault="00510363" w:rsidP="00510363">
      <w:pPr>
        <w:jc w:val="both"/>
      </w:pPr>
      <w:r>
        <w:t>Das Vorliegen eines bestätigten Entsorgungskonzeptes ist Voraussetzung für jegliche Wiedereinbau- oder Entsorgungsmaßnahmen.</w:t>
      </w:r>
    </w:p>
    <w:p w14:paraId="4B41BBAA" w14:textId="77777777" w:rsidR="00891814" w:rsidRPr="00891814" w:rsidRDefault="00891814" w:rsidP="00891814">
      <w:pPr>
        <w:rPr>
          <w:lang w:eastAsia="de-DE"/>
        </w:rPr>
      </w:pPr>
    </w:p>
    <w:p w14:paraId="2D3681DB" w14:textId="77777777" w:rsidR="0093609F" w:rsidRPr="00904E3A" w:rsidRDefault="0093609F" w:rsidP="00312367">
      <w:pPr>
        <w:pStyle w:val="berschrift3"/>
      </w:pPr>
      <w:bookmarkStart w:id="141" w:name="_Toc409006758"/>
      <w:bookmarkStart w:id="142" w:name="_Toc222463881"/>
      <w:r w:rsidRPr="00904E3A">
        <w:t>Definition Abfallerzeuger und Abfallbesitzer</w:t>
      </w:r>
      <w:bookmarkEnd w:id="142"/>
      <w:r w:rsidRPr="00904E3A">
        <w:t xml:space="preserve"> </w:t>
      </w:r>
    </w:p>
    <w:tbl>
      <w:tblPr>
        <w:tblStyle w:val="Tabellenraster"/>
        <w:tblW w:w="0" w:type="auto"/>
        <w:tblLook w:val="04A0" w:firstRow="1" w:lastRow="0" w:firstColumn="1" w:lastColumn="0" w:noHBand="0" w:noVBand="1"/>
      </w:tblPr>
      <w:tblGrid>
        <w:gridCol w:w="4530"/>
        <w:gridCol w:w="4531"/>
      </w:tblGrid>
      <w:tr w:rsidR="00DE2EA8" w:rsidRPr="003121D7" w14:paraId="400117A8" w14:textId="77777777" w:rsidTr="00904E3A">
        <w:tc>
          <w:tcPr>
            <w:tcW w:w="4530" w:type="dxa"/>
          </w:tcPr>
          <w:p w14:paraId="00D183B1" w14:textId="77777777" w:rsidR="00DE2EA8" w:rsidRPr="003121D7" w:rsidRDefault="00DE2EA8" w:rsidP="004B7CB4">
            <w:pPr>
              <w:jc w:val="both"/>
            </w:pPr>
            <w:r w:rsidRPr="003121D7">
              <w:t>Abfallerzeuger gemäß KrWG § 3 Abs. 8 ist:</w:t>
            </w:r>
            <w:r w:rsidRPr="003121D7">
              <w:tab/>
            </w:r>
          </w:p>
          <w:p w14:paraId="00B5D86C" w14:textId="77777777" w:rsidR="00DE2EA8" w:rsidRPr="003121D7" w:rsidRDefault="00DE2EA8" w:rsidP="004B7CB4">
            <w:pPr>
              <w:jc w:val="both"/>
            </w:pPr>
          </w:p>
        </w:tc>
        <w:tc>
          <w:tcPr>
            <w:tcW w:w="4531" w:type="dxa"/>
          </w:tcPr>
          <w:p w14:paraId="5B3C66C6" w14:textId="41907412" w:rsidR="00DE2EA8" w:rsidRPr="008D53AA" w:rsidRDefault="00DE2EA8" w:rsidP="004B7CB4">
            <w:pPr>
              <w:jc w:val="both"/>
            </w:pPr>
            <w:r w:rsidRPr="008D53AA">
              <w:rPr>
                <w:color w:val="E36C0A" w:themeColor="accent6" w:themeShade="BF"/>
              </w:rPr>
              <w:t xml:space="preserve">DB </w:t>
            </w:r>
            <w:r w:rsidR="003717FB">
              <w:rPr>
                <w:color w:val="E36C0A" w:themeColor="accent6" w:themeShade="BF"/>
              </w:rPr>
              <w:t>InfraGO</w:t>
            </w:r>
            <w:r w:rsidRPr="008D53AA">
              <w:rPr>
                <w:color w:val="E36C0A" w:themeColor="accent6" w:themeShade="BF"/>
              </w:rPr>
              <w:t xml:space="preserve"> AG</w:t>
            </w:r>
            <w:r w:rsidRPr="008D53AA">
              <w:t xml:space="preserve">, </w:t>
            </w:r>
            <w:r w:rsidRPr="008D53AA">
              <w:rPr>
                <w:color w:val="E36C0A" w:themeColor="accent6" w:themeShade="BF"/>
              </w:rPr>
              <w:t>Region xx</w:t>
            </w:r>
            <w:r w:rsidRPr="007E5EDD">
              <w:rPr>
                <w:color w:val="E36C0A" w:themeColor="accent6" w:themeShade="BF"/>
              </w:rPr>
              <w:t>,</w:t>
            </w:r>
            <w:r w:rsidRPr="008D53AA">
              <w:t xml:space="preserve"> </w:t>
            </w:r>
            <w:r w:rsidR="007E5EDD" w:rsidRPr="008B4AAF">
              <w:rPr>
                <w:color w:val="E36C0A" w:themeColor="accent6" w:themeShade="BF"/>
              </w:rPr>
              <w:t>Organisations</w:t>
            </w:r>
            <w:r w:rsidR="00F55708" w:rsidRPr="008B4AAF">
              <w:rPr>
                <w:color w:val="E36C0A" w:themeColor="accent6" w:themeShade="BF"/>
              </w:rPr>
              <w:t xml:space="preserve">einheit </w:t>
            </w:r>
            <w:proofErr w:type="spellStart"/>
            <w:r w:rsidR="00F55708" w:rsidRPr="008B4AAF">
              <w:rPr>
                <w:color w:val="E36C0A" w:themeColor="accent6" w:themeShade="BF"/>
              </w:rPr>
              <w:t>yy</w:t>
            </w:r>
            <w:proofErr w:type="spellEnd"/>
            <w:r w:rsidR="00F55708" w:rsidRPr="008B4AAF">
              <w:rPr>
                <w:color w:val="E36C0A" w:themeColor="accent6" w:themeShade="BF"/>
              </w:rPr>
              <w:t>,</w:t>
            </w:r>
          </w:p>
          <w:p w14:paraId="60D5CBB6" w14:textId="746CD28D" w:rsidR="00DE2EA8" w:rsidRPr="008D53AA" w:rsidRDefault="00DE2EA8" w:rsidP="004B7CB4">
            <w:pPr>
              <w:jc w:val="both"/>
              <w:rPr>
                <w:color w:val="E36C0A" w:themeColor="accent6" w:themeShade="BF"/>
              </w:rPr>
            </w:pPr>
            <w:r w:rsidRPr="008D53AA">
              <w:t>Projekt</w:t>
            </w:r>
            <w:r w:rsidR="006B1FF6" w:rsidRPr="008D53AA">
              <w:t>be</w:t>
            </w:r>
            <w:r w:rsidR="009A430F" w:rsidRPr="008D53AA">
              <w:t>zeichnung</w:t>
            </w:r>
            <w:r w:rsidRPr="008D53AA">
              <w:t xml:space="preserve"> </w:t>
            </w:r>
            <w:r w:rsidR="00E47FFD" w:rsidRPr="00E47FFD">
              <w:rPr>
                <w:color w:val="E36C0A" w:themeColor="accent6" w:themeShade="BF"/>
              </w:rPr>
              <w:t>xx</w:t>
            </w:r>
          </w:p>
          <w:p w14:paraId="1EFBE15B" w14:textId="12483CC7" w:rsidR="006B1FF6" w:rsidRPr="006B1FF6" w:rsidRDefault="006B1FF6" w:rsidP="004B7CB4">
            <w:pPr>
              <w:jc w:val="both"/>
              <w:rPr>
                <w:highlight w:val="yellow"/>
              </w:rPr>
            </w:pPr>
            <w:r w:rsidRPr="008D53AA">
              <w:t>Vertragsabwickelnde Stelle gem. Bauvertrag</w:t>
            </w:r>
          </w:p>
        </w:tc>
      </w:tr>
      <w:tr w:rsidR="00DE2EA8" w:rsidRPr="003121D7" w14:paraId="4A3FA5D7" w14:textId="77777777" w:rsidTr="005E3992">
        <w:tc>
          <w:tcPr>
            <w:tcW w:w="4530" w:type="dxa"/>
          </w:tcPr>
          <w:p w14:paraId="5370C86D" w14:textId="77777777" w:rsidR="00DE2EA8" w:rsidRPr="003121D7" w:rsidRDefault="00DE2EA8" w:rsidP="004B7CB4">
            <w:pPr>
              <w:jc w:val="both"/>
            </w:pPr>
            <w:r w:rsidRPr="003121D7">
              <w:t>Abfallbesitzer gemäß KrWG § 3 Abs. 9 ist:</w:t>
            </w:r>
          </w:p>
        </w:tc>
        <w:tc>
          <w:tcPr>
            <w:tcW w:w="4531" w:type="dxa"/>
          </w:tcPr>
          <w:p w14:paraId="28C5E06E" w14:textId="723315C0" w:rsidR="00DE2EA8" w:rsidRPr="003121D7" w:rsidRDefault="00DE2EA8" w:rsidP="004B7CB4">
            <w:pPr>
              <w:jc w:val="both"/>
            </w:pPr>
            <w:r>
              <w:t>d</w:t>
            </w:r>
            <w:r w:rsidRPr="003121D7">
              <w:t>er Auftrag</w:t>
            </w:r>
            <w:r>
              <w:t>nehmer</w:t>
            </w:r>
            <w:r w:rsidRPr="003121D7">
              <w:t xml:space="preserve"> (AN)</w:t>
            </w:r>
          </w:p>
        </w:tc>
      </w:tr>
    </w:tbl>
    <w:p w14:paraId="06CA06B2" w14:textId="77777777" w:rsidR="00DE2EA8" w:rsidRPr="003121D7" w:rsidRDefault="00DE2EA8" w:rsidP="00DE2EA8">
      <w:pPr>
        <w:jc w:val="both"/>
      </w:pPr>
    </w:p>
    <w:p w14:paraId="10765FF7" w14:textId="77777777" w:rsidR="001D6F40" w:rsidRDefault="001D6F40" w:rsidP="001D6F40">
      <w:pPr>
        <w:jc w:val="both"/>
      </w:pPr>
      <w:r w:rsidRPr="003121D7">
        <w:t xml:space="preserve">Der Abfallerzeuger ist für die Bau- und Abbruchabfälle, die unmittelbar aus der Baumaßnahme stammen (z.B. Oberbaumaterial, Bodenaushub, Bauschutt, </w:t>
      </w:r>
      <w:r w:rsidRPr="00815A16">
        <w:t>Kabel, Schrott),</w:t>
      </w:r>
      <w:r w:rsidRPr="003121D7">
        <w:t xml:space="preserve"> rechtlich verantwortlich. Der Auftragnehmer wird für diese Abfälle Abfallbesitzer. Er wird vom Abfallerzeuger mit der Wahrnehmung bestimmter Aufgaben des Abfallerzeugers beauftragt.</w:t>
      </w:r>
    </w:p>
    <w:p w14:paraId="1BA03EE4" w14:textId="2FEF54B9" w:rsidR="009443A9" w:rsidRDefault="009443A9" w:rsidP="009443A9">
      <w:pPr>
        <w:jc w:val="both"/>
      </w:pPr>
      <w:r w:rsidRPr="00781E21">
        <w:t xml:space="preserve">Die im Vorhaben anfallenden Bau- und Abbruchabfälle sind vom AN ordnungsgemäß </w:t>
      </w:r>
      <w:r>
        <w:t xml:space="preserve">(rechtskonform) </w:t>
      </w:r>
      <w:r w:rsidRPr="00781E21">
        <w:t xml:space="preserve">und schadlos unter Einhaltung </w:t>
      </w:r>
      <w:r w:rsidRPr="00D06FB4">
        <w:t>aller im Bauvertrag enthaltenen Vorgaben</w:t>
      </w:r>
      <w:r w:rsidRPr="00781E21">
        <w:t xml:space="preserve"> zu entsorgen, hierfür haftet der AN dem AG.</w:t>
      </w:r>
      <w:r w:rsidRPr="005D1674">
        <w:t xml:space="preserve"> </w:t>
      </w:r>
      <w:r>
        <w:t xml:space="preserve">Die Abfallerzeugereigenschaft und das Eigentum der DB / DB </w:t>
      </w:r>
      <w:r w:rsidR="003717FB">
        <w:t>InfraGO</w:t>
      </w:r>
      <w:r>
        <w:t xml:space="preserve"> AG an den Bau- und Abbruchabfällen des </w:t>
      </w:r>
      <w:r w:rsidRPr="005D1674">
        <w:t>Bauvorhaben</w:t>
      </w:r>
      <w:r>
        <w:t>s</w:t>
      </w:r>
      <w:r w:rsidRPr="005D1674">
        <w:t xml:space="preserve"> </w:t>
      </w:r>
      <w:r>
        <w:t xml:space="preserve">endet mit der </w:t>
      </w:r>
      <w:r w:rsidRPr="005D1674">
        <w:t>Entsorgung.</w:t>
      </w:r>
    </w:p>
    <w:p w14:paraId="6D995F48" w14:textId="77777777" w:rsidR="009443A9" w:rsidRPr="00781E21" w:rsidRDefault="009443A9" w:rsidP="009443A9">
      <w:pPr>
        <w:jc w:val="both"/>
      </w:pPr>
      <w:r w:rsidRPr="00781E21">
        <w:t xml:space="preserve">Der AN stellt sicher, dass die von Ihm mit dem Transport </w:t>
      </w:r>
      <w:r>
        <w:t xml:space="preserve">und </w:t>
      </w:r>
      <w:r w:rsidRPr="00781E21">
        <w:t xml:space="preserve">der Entsorgung beauftragten </w:t>
      </w:r>
      <w:r w:rsidRPr="006957DF">
        <w:t xml:space="preserve">Nachunternehmer </w:t>
      </w:r>
      <w:r w:rsidRPr="00781E21">
        <w:t>zuverlässig, fachlich geeignet und rechtlich befugt sind</w:t>
      </w:r>
      <w:r>
        <w:t xml:space="preserve">, daher hat der AN für die Beförderung der </w:t>
      </w:r>
      <w:r w:rsidRPr="00781E21">
        <w:t xml:space="preserve">Bauabfälle </w:t>
      </w:r>
      <w:r>
        <w:t xml:space="preserve">nur </w:t>
      </w:r>
      <w:r w:rsidRPr="00BD7BB9">
        <w:t>zugelassene</w:t>
      </w:r>
      <w:r w:rsidRPr="00781E21">
        <w:t xml:space="preserve"> Transporteure und </w:t>
      </w:r>
      <w:r>
        <w:t xml:space="preserve">für deren </w:t>
      </w:r>
      <w:r w:rsidRPr="00781E21">
        <w:t xml:space="preserve">Entsorgung nur zertifizierte Entsorgungsfachbetriebe </w:t>
      </w:r>
      <w:r>
        <w:t>zu binden</w:t>
      </w:r>
      <w:r w:rsidRPr="00781E21">
        <w:t xml:space="preserve">. </w:t>
      </w:r>
      <w:r w:rsidRPr="004F1531">
        <w:t xml:space="preserve">Entsprechende Unterlagen sind </w:t>
      </w:r>
      <w:r w:rsidRPr="004F1531">
        <w:lastRenderedPageBreak/>
        <w:t>unmittelbar nach Auftragserteilung, spätestens mit dem Entsorgungskonzept AN, an den AG zu übergeben.</w:t>
      </w:r>
      <w:r w:rsidRPr="00781E21">
        <w:t xml:space="preserve"> </w:t>
      </w:r>
    </w:p>
    <w:p w14:paraId="22162D85" w14:textId="1C04CC0A" w:rsidR="009443A9" w:rsidRDefault="009443A9" w:rsidP="009443A9">
      <w:pPr>
        <w:jc w:val="both"/>
      </w:pPr>
      <w:r w:rsidRPr="00815A16">
        <w:t>Der AN hat den AG unverzüglich über geänderte Annahmekriterien von Entsorgungsanlagen, den vorgesehenen Wechsel des Entsorgers bzw. der Entsorgungsanlage sowie über Abstimmungs- / Genehmigungserfordernisse mit den zuständigen Behörden zu informieren. Abstimmungen mit den Behörden erfolgen ausschließlich durch den AG.</w:t>
      </w:r>
    </w:p>
    <w:p w14:paraId="47DD0369" w14:textId="77777777" w:rsidR="009443A9" w:rsidRDefault="009443A9" w:rsidP="009443A9">
      <w:pPr>
        <w:jc w:val="both"/>
      </w:pPr>
      <w:r w:rsidRPr="003121D7">
        <w:t xml:space="preserve">Der AN ist Abfallerzeuger und Abfallbesitzer </w:t>
      </w:r>
      <w:r>
        <w:t>gemäß</w:t>
      </w:r>
      <w:r w:rsidRPr="003121D7">
        <w:t xml:space="preserve"> §3 Abs. 8+9 KrWG für die Abfälle, die </w:t>
      </w:r>
      <w:r>
        <w:t xml:space="preserve">er </w:t>
      </w:r>
      <w:r w:rsidRPr="003121D7">
        <w:t xml:space="preserve">u.a. durch Lieferungen sowie den Betrieb und die Unterhaltung der Baustelleneinrichtung </w:t>
      </w:r>
      <w:r w:rsidRPr="00815A16">
        <w:t xml:space="preserve">erzeugt (z.B. </w:t>
      </w:r>
      <w:proofErr w:type="spellStart"/>
      <w:r w:rsidRPr="00815A16">
        <w:t>Verbaumaterialien</w:t>
      </w:r>
      <w:proofErr w:type="spellEnd"/>
      <w:r w:rsidRPr="00815A16">
        <w:t>, Material zur Erstellung von Baustraßen, Verpackungen).</w:t>
      </w:r>
      <w:r w:rsidRPr="003121D7">
        <w:t xml:space="preserve"> Diese Abfälle sind von ihm selbständig </w:t>
      </w:r>
      <w:r>
        <w:t xml:space="preserve">und </w:t>
      </w:r>
      <w:r w:rsidRPr="003121D7">
        <w:t xml:space="preserve">separat </w:t>
      </w:r>
      <w:r>
        <w:t xml:space="preserve">von den Abfällen des AG </w:t>
      </w:r>
      <w:r w:rsidRPr="003121D7">
        <w:t xml:space="preserve">gemäß den einschlägigen Rechtsvorschriften zu entsorgen und werden nicht gesondert vergütet. Auf Anforderung sind dem AG </w:t>
      </w:r>
      <w:proofErr w:type="spellStart"/>
      <w:r w:rsidRPr="003121D7">
        <w:t>Verbleibsnachweise</w:t>
      </w:r>
      <w:proofErr w:type="spellEnd"/>
      <w:r w:rsidRPr="003121D7">
        <w:t xml:space="preserve"> für diese Abfälle in Kopie zu übergeben.</w:t>
      </w:r>
    </w:p>
    <w:p w14:paraId="5F35B3CB" w14:textId="77777777" w:rsidR="00CD4916" w:rsidRPr="00833AA1" w:rsidRDefault="00CD4916" w:rsidP="00DE2EA8">
      <w:pPr>
        <w:jc w:val="both"/>
      </w:pPr>
    </w:p>
    <w:p w14:paraId="5C0F2E29" w14:textId="37490CEA" w:rsidR="00C30255" w:rsidRPr="00904E3A" w:rsidRDefault="00F61758" w:rsidP="00312367">
      <w:pPr>
        <w:pStyle w:val="berschrift3"/>
      </w:pPr>
      <w:bookmarkStart w:id="143" w:name="_Toc222463882"/>
      <w:bookmarkEnd w:id="141"/>
      <w:r w:rsidRPr="00904E3A">
        <w:t xml:space="preserve">Betrieb von Baustelleneinrichtungs- </w:t>
      </w:r>
      <w:r w:rsidR="00392AA9" w:rsidRPr="00904E3A">
        <w:t>und Bereitstellungsflächen für Abfälle</w:t>
      </w:r>
      <w:bookmarkEnd w:id="143"/>
    </w:p>
    <w:p w14:paraId="32C6A16C" w14:textId="0B96FDA3" w:rsidR="008E7F33" w:rsidRDefault="008E7F33" w:rsidP="00107791">
      <w:pPr>
        <w:jc w:val="both"/>
      </w:pPr>
      <w:bookmarkStart w:id="144" w:name="_Toc409006761"/>
      <w:r w:rsidRPr="00EC10E9">
        <w:t>Der AN hat für alle vo</w:t>
      </w:r>
      <w:r w:rsidR="00551813">
        <w:t>m</w:t>
      </w:r>
      <w:r w:rsidRPr="00EC10E9">
        <w:t xml:space="preserve"> </w:t>
      </w:r>
      <w:r w:rsidR="002A5949" w:rsidRPr="00EC10E9">
        <w:t xml:space="preserve">AG </w:t>
      </w:r>
      <w:r w:rsidR="002F15B3" w:rsidRPr="00EC10E9">
        <w:t xml:space="preserve">zur Verfügung gestellten </w:t>
      </w:r>
      <w:r w:rsidRPr="00EC10E9">
        <w:t>B</w:t>
      </w:r>
      <w:r w:rsidR="00F9332A" w:rsidRPr="00EC10E9">
        <w:t xml:space="preserve">austelleneinrichtungs- und </w:t>
      </w:r>
      <w:r w:rsidR="00F9332A" w:rsidRPr="006F585E">
        <w:t xml:space="preserve">Bereitstellungsflächen </w:t>
      </w:r>
      <w:r w:rsidRPr="006F585E">
        <w:t xml:space="preserve">inklusive Baustellenzufahrten ein Beweissicherungsverfahren nach BBodSchV für den anstehenden Unterboden durchzuführen. Da die </w:t>
      </w:r>
      <w:r w:rsidR="00434760" w:rsidRPr="006F585E">
        <w:t xml:space="preserve">Baustelleneinrichtungs- und Bereitstellungsflächen </w:t>
      </w:r>
      <w:r w:rsidRPr="006F585E">
        <w:t xml:space="preserve">i.d.R. auf dem Unterboden aufbauen, sind die chemischen Bodenuntersuchungen zur Beweissicherung nach dem Abschieben und vor dem </w:t>
      </w:r>
      <w:proofErr w:type="spellStart"/>
      <w:r w:rsidRPr="006F585E">
        <w:t>Wiederandecken</w:t>
      </w:r>
      <w:proofErr w:type="spellEnd"/>
      <w:r w:rsidRPr="006F585E">
        <w:t xml:space="preserve"> des Oberbodens vorzunehmen.</w:t>
      </w:r>
      <w:r w:rsidR="00A65FBA" w:rsidRPr="006F585E">
        <w:t xml:space="preserve"> Der Analyseumfang ist mit dem AG vorab abzustimmen (siehe Wirkungspfade BBodSchV). Eine Bodenverschlechterung und eine ggf. daraus resultierende Bodenmelioration gehen zu Lasten des AN als Verursacher.</w:t>
      </w:r>
    </w:p>
    <w:p w14:paraId="47A2DA81" w14:textId="50CBDACF" w:rsidR="00107791" w:rsidRPr="00815A16" w:rsidRDefault="00107791" w:rsidP="00107791">
      <w:pPr>
        <w:jc w:val="both"/>
      </w:pPr>
      <w:r w:rsidRPr="00815A16">
        <w:t>Sofern der AN zusätz</w:t>
      </w:r>
      <w:r w:rsidRPr="00C44AA7">
        <w:t xml:space="preserve">liche Flächen </w:t>
      </w:r>
      <w:r w:rsidR="007B3FA0" w:rsidRPr="00C44AA7">
        <w:t xml:space="preserve">außerhalb der vom AG </w:t>
      </w:r>
      <w:r w:rsidR="00FE63BC" w:rsidRPr="00C44AA7">
        <w:t>zur Verfügung gestellten</w:t>
      </w:r>
      <w:r w:rsidR="007000E5" w:rsidRPr="00C44AA7">
        <w:t>,</w:t>
      </w:r>
      <w:r w:rsidR="00CF19F6" w:rsidRPr="00C44AA7">
        <w:t xml:space="preserve"> </w:t>
      </w:r>
      <w:r w:rsidR="007B3FA0" w:rsidRPr="00C44AA7">
        <w:t xml:space="preserve">planfestgestellten </w:t>
      </w:r>
      <w:r w:rsidR="00F9011C" w:rsidRPr="00C44AA7">
        <w:t xml:space="preserve">oder anderweitig genehmigten </w:t>
      </w:r>
      <w:r w:rsidR="007B3FA0" w:rsidRPr="00C44AA7">
        <w:t>B</w:t>
      </w:r>
      <w:r w:rsidR="0089156E" w:rsidRPr="00C44AA7">
        <w:t>austelleneinrichtungs- und Bereitstellungsflächen</w:t>
      </w:r>
      <w:r w:rsidR="007B3FA0" w:rsidRPr="00C44AA7">
        <w:t xml:space="preserve"> bzw. </w:t>
      </w:r>
      <w:r w:rsidRPr="00C44AA7">
        <w:t>außerhalb der Baustelle</w:t>
      </w:r>
      <w:r w:rsidR="007B3FA0" w:rsidRPr="00C44AA7">
        <w:t xml:space="preserve"> / der Erstreckung der Bau- und Betriebsanweisung (BETRA)</w:t>
      </w:r>
      <w:r w:rsidRPr="00C44AA7">
        <w:t xml:space="preserve"> zur Bereitstellung oder</w:t>
      </w:r>
      <w:r w:rsidRPr="00815A16">
        <w:t xml:space="preserve"> Aufbereitung nutzen will, hat er selbständig die hierfür notwendigen privatrechtlichen und öffentlich - rechtlichen Genehmigungen (z.B. gemäß 4. BImSchV) einzuholen und diese dem AG vor der Nutzung nachweisfähig (z.B. Bescheid) vorzulegen. </w:t>
      </w:r>
    </w:p>
    <w:p w14:paraId="4DA5644C" w14:textId="7E05E4E1" w:rsidR="00107791" w:rsidRPr="00815A16" w:rsidRDefault="00107791" w:rsidP="00107791">
      <w:pPr>
        <w:jc w:val="both"/>
      </w:pPr>
      <w:r w:rsidRPr="00815A16">
        <w:t xml:space="preserve">Der AN hat </w:t>
      </w:r>
      <w:r w:rsidR="00F9332A" w:rsidRPr="00EC10E9">
        <w:t>auch</w:t>
      </w:r>
      <w:r w:rsidR="00F9332A">
        <w:t xml:space="preserve"> </w:t>
      </w:r>
      <w:r w:rsidRPr="00815A16">
        <w:t xml:space="preserve">für diese Flächen einschließlich der Zufahrten ein Beweissicherungsverfahren nach BBodSchV durchzuführen. </w:t>
      </w:r>
    </w:p>
    <w:p w14:paraId="5D05A4DA" w14:textId="1E18D9DE" w:rsidR="00107791" w:rsidRPr="00815A16" w:rsidRDefault="00107791" w:rsidP="00107791">
      <w:pPr>
        <w:jc w:val="both"/>
      </w:pPr>
      <w:r w:rsidRPr="00815A16">
        <w:t xml:space="preserve">Sofern der AN auf </w:t>
      </w:r>
      <w:r w:rsidR="007B3FA0" w:rsidRPr="00815A16">
        <w:t xml:space="preserve">o.g. </w:t>
      </w:r>
      <w:r w:rsidRPr="00815A16">
        <w:t xml:space="preserve">baustellenfernen, nicht planfestgestellten Flächen mehr als 100 t nicht gefährliche bzw. mehr als 30 t gefährliche Abfälle bereitstellt (zwischenlagert) oder behandelt oder auf baustellennahen Flächen über einen längeren Zeitraum zwischenlagert oder behandelt, hat er gemäß 4. BImSchV vor Nutzungsbeginn eine Genehmigung der zuständigen Immissionsschutzbehörde zu beantragen. </w:t>
      </w:r>
    </w:p>
    <w:p w14:paraId="2623BF16" w14:textId="052FB964" w:rsidR="007B3FA0" w:rsidRPr="00815A16" w:rsidRDefault="007B3FA0" w:rsidP="00107791">
      <w:pPr>
        <w:jc w:val="both"/>
      </w:pPr>
      <w:r w:rsidRPr="00815A16">
        <w:t xml:space="preserve">In Bezug auf die o.g. </w:t>
      </w:r>
      <w:r w:rsidR="00107791" w:rsidRPr="00815A16">
        <w:t>Flächen</w:t>
      </w:r>
      <w:r w:rsidRPr="00815A16">
        <w:t xml:space="preserve"> </w:t>
      </w:r>
      <w:r w:rsidR="00107791" w:rsidRPr="00815A16">
        <w:t>hat der AN de</w:t>
      </w:r>
      <w:r w:rsidRPr="00815A16">
        <w:t>m</w:t>
      </w:r>
      <w:r w:rsidR="00107791" w:rsidRPr="00815A16">
        <w:t xml:space="preserve"> AG </w:t>
      </w:r>
      <w:r w:rsidRPr="00815A16">
        <w:t xml:space="preserve">auf Anforderung die für ein ggf. erforderliches </w:t>
      </w:r>
      <w:r w:rsidR="00107791" w:rsidRPr="00815A16">
        <w:t>Planänderungsverfahre</w:t>
      </w:r>
      <w:r w:rsidRPr="00815A16">
        <w:t xml:space="preserve">n </w:t>
      </w:r>
      <w:r w:rsidR="00107791" w:rsidRPr="00815A16">
        <w:t xml:space="preserve">beim </w:t>
      </w:r>
      <w:r w:rsidR="00107791" w:rsidRPr="00C44AA7">
        <w:t xml:space="preserve">Eisenbahnbundesamt </w:t>
      </w:r>
      <w:r w:rsidR="00953C48" w:rsidRPr="00C44AA7">
        <w:t xml:space="preserve">oder </w:t>
      </w:r>
      <w:r w:rsidR="00B1466C" w:rsidRPr="00C44AA7">
        <w:t xml:space="preserve">einem sonstigen </w:t>
      </w:r>
      <w:r w:rsidR="00EE76A1" w:rsidRPr="00C44AA7">
        <w:t xml:space="preserve">Genehmigungsverfahren </w:t>
      </w:r>
      <w:r w:rsidR="00953C48" w:rsidRPr="00C44AA7">
        <w:t xml:space="preserve">der zuständigen Behörde </w:t>
      </w:r>
      <w:r w:rsidRPr="00C44AA7">
        <w:t>notwendigen</w:t>
      </w:r>
      <w:r w:rsidRPr="00815A16">
        <w:t xml:space="preserve"> Unterlagen </w:t>
      </w:r>
      <w:r w:rsidR="00107791" w:rsidRPr="00815A16">
        <w:t>zu</w:t>
      </w:r>
      <w:r w:rsidRPr="00815A16">
        <w:t>r</w:t>
      </w:r>
      <w:r w:rsidR="00107791" w:rsidRPr="00815A16">
        <w:t xml:space="preserve"> </w:t>
      </w:r>
      <w:r w:rsidRPr="00815A16">
        <w:t>Verfügung zu stellen</w:t>
      </w:r>
      <w:r w:rsidR="00107791" w:rsidRPr="00815A16">
        <w:t>.</w:t>
      </w:r>
      <w:r w:rsidRPr="00815A16">
        <w:t xml:space="preserve"> </w:t>
      </w:r>
    </w:p>
    <w:p w14:paraId="3C9238F4" w14:textId="3E482D8F" w:rsidR="00107791" w:rsidRPr="00815A16" w:rsidRDefault="007B3FA0" w:rsidP="00107791">
      <w:pPr>
        <w:jc w:val="both"/>
      </w:pPr>
      <w:r w:rsidRPr="00815A16">
        <w:t>Alle mit den vorgenannten Anforderungen verbundenen Leistungen sind in das Angebot einzurechnen, es erfolgt keine gesonderte Vergütung.</w:t>
      </w:r>
    </w:p>
    <w:p w14:paraId="0BCE0DDF" w14:textId="53D8CDA9" w:rsidR="00A61170" w:rsidRPr="008924F1" w:rsidRDefault="007B3FA0" w:rsidP="00A61170">
      <w:pPr>
        <w:jc w:val="both"/>
      </w:pPr>
      <w:r w:rsidRPr="00815A16">
        <w:t xml:space="preserve">Die für die Bereitstellung von Abfällen und damit der Lagerung von wassergefährdenden Stoffen vorgesehenen Bereitstellungsflächen ohne Planfeststellung bzw. ohne direkten Baustellen-/ BETRA-Bezug sind vom </w:t>
      </w:r>
      <w:r w:rsidRPr="00C44AA7">
        <w:t xml:space="preserve">Auftragnehmer </w:t>
      </w:r>
      <w:r w:rsidR="00F53ECF" w:rsidRPr="00C44AA7">
        <w:t>auf Anordnung des</w:t>
      </w:r>
      <w:r w:rsidRPr="00815A16">
        <w:t xml:space="preserve"> </w:t>
      </w:r>
      <w:r w:rsidR="00107791" w:rsidRPr="00815A16">
        <w:t xml:space="preserve">AG als </w:t>
      </w:r>
      <w:proofErr w:type="spellStart"/>
      <w:r w:rsidR="00107791" w:rsidRPr="00815A16">
        <w:t>AwSV</w:t>
      </w:r>
      <w:proofErr w:type="spellEnd"/>
      <w:r w:rsidR="00107791" w:rsidRPr="00815A16">
        <w:t xml:space="preserve"> – Anlage mit entsprechenden Anforderungen (u.a. Eignungsfeststellung, </w:t>
      </w:r>
      <w:r w:rsidR="00107791" w:rsidRPr="00815A16">
        <w:lastRenderedPageBreak/>
        <w:t>Anlagendokumentation, Betriebsanweisung, Betriebstagebuch, Überwachungs- und Prüfpflichten) zu betreiben.</w:t>
      </w:r>
    </w:p>
    <w:p w14:paraId="5C0F2E34" w14:textId="77777777" w:rsidR="004E1F60" w:rsidRPr="00833AA1" w:rsidRDefault="004E1F60" w:rsidP="004E1F60">
      <w:pPr>
        <w:jc w:val="both"/>
      </w:pPr>
    </w:p>
    <w:p w14:paraId="5C0F2E35" w14:textId="7379137A" w:rsidR="001A1F29" w:rsidRPr="00904E3A" w:rsidRDefault="00A03E55" w:rsidP="00312367">
      <w:pPr>
        <w:pStyle w:val="berschrift3"/>
      </w:pPr>
      <w:bookmarkStart w:id="145" w:name="_Toc222463883"/>
      <w:bookmarkEnd w:id="144"/>
      <w:r w:rsidRPr="00904E3A">
        <w:t>Leistungen des AN zur Umsetzung der G</w:t>
      </w:r>
      <w:r w:rsidR="00336071" w:rsidRPr="00904E3A">
        <w:t>e</w:t>
      </w:r>
      <w:r w:rsidRPr="00904E3A">
        <w:t>werbeabfallverordnung</w:t>
      </w:r>
      <w:bookmarkEnd w:id="145"/>
    </w:p>
    <w:p w14:paraId="0F4791AC" w14:textId="77777777" w:rsidR="00B34ECA" w:rsidRPr="00FB6529" w:rsidRDefault="00B34ECA" w:rsidP="00B34ECA">
      <w:pPr>
        <w:jc w:val="both"/>
      </w:pPr>
      <w:r w:rsidRPr="0087521E">
        <w:t xml:space="preserve">Der Auftragnehmer </w:t>
      </w:r>
      <w:r>
        <w:t xml:space="preserve">hat </w:t>
      </w:r>
      <w:r w:rsidRPr="0087521E">
        <w:t xml:space="preserve">die Anforderungen der Gewerbeabfallverordnung (GewAbfV) </w:t>
      </w:r>
      <w:r>
        <w:t>einzuhalten</w:t>
      </w:r>
      <w:r w:rsidRPr="0087521E">
        <w:t xml:space="preserve">. Die GewAbfV betrifft diverse nicht gefährliche Siedlungsabfälle (hausmüllähnliche Abfälle) des 20iger AVV- Nummernkreises z.B. Papier, Pappe, Glas sowie folgende nicht gefährlichen Bauabfälle: </w:t>
      </w:r>
    </w:p>
    <w:p w14:paraId="47AC19D9" w14:textId="77777777" w:rsidR="00B34ECA" w:rsidRPr="00FB6529" w:rsidRDefault="00B34ECA" w:rsidP="00F96AD1">
      <w:pPr>
        <w:pStyle w:val="Listenabsatz"/>
        <w:numPr>
          <w:ilvl w:val="0"/>
          <w:numId w:val="41"/>
        </w:numPr>
        <w:jc w:val="both"/>
      </w:pPr>
      <w:r w:rsidRPr="00FB6529">
        <w:t>AVV 170101 Beton</w:t>
      </w:r>
    </w:p>
    <w:p w14:paraId="306873AC" w14:textId="77777777" w:rsidR="00B34ECA" w:rsidRPr="00FB6529" w:rsidRDefault="00B34ECA" w:rsidP="00F96AD1">
      <w:pPr>
        <w:pStyle w:val="Listenabsatz"/>
        <w:numPr>
          <w:ilvl w:val="0"/>
          <w:numId w:val="41"/>
        </w:numPr>
        <w:jc w:val="both"/>
      </w:pPr>
      <w:r w:rsidRPr="00FB6529">
        <w:t>AVV 170102 Ziegel</w:t>
      </w:r>
    </w:p>
    <w:p w14:paraId="322A5F28" w14:textId="77777777" w:rsidR="00B34ECA" w:rsidRPr="00FB6529" w:rsidRDefault="00B34ECA" w:rsidP="00F96AD1">
      <w:pPr>
        <w:pStyle w:val="Listenabsatz"/>
        <w:numPr>
          <w:ilvl w:val="0"/>
          <w:numId w:val="41"/>
        </w:numPr>
        <w:jc w:val="both"/>
      </w:pPr>
      <w:r w:rsidRPr="00FB6529">
        <w:t xml:space="preserve">AVV 170103 Fliesen u. Keramik </w:t>
      </w:r>
    </w:p>
    <w:p w14:paraId="1E915AEC" w14:textId="77777777" w:rsidR="00B34ECA" w:rsidRPr="00FB6529" w:rsidRDefault="00B34ECA" w:rsidP="00F96AD1">
      <w:pPr>
        <w:pStyle w:val="Listenabsatz"/>
        <w:numPr>
          <w:ilvl w:val="0"/>
          <w:numId w:val="41"/>
        </w:numPr>
        <w:jc w:val="both"/>
      </w:pPr>
      <w:r w:rsidRPr="00FB6529">
        <w:t xml:space="preserve">AVV 170107 gemischter Bauschutt </w:t>
      </w:r>
    </w:p>
    <w:p w14:paraId="4959DDF6" w14:textId="77777777" w:rsidR="00B34ECA" w:rsidRPr="00FB6529" w:rsidRDefault="00B34ECA" w:rsidP="00F96AD1">
      <w:pPr>
        <w:pStyle w:val="Listenabsatz"/>
        <w:numPr>
          <w:ilvl w:val="0"/>
          <w:numId w:val="41"/>
        </w:numPr>
        <w:jc w:val="both"/>
      </w:pPr>
      <w:r w:rsidRPr="00FB6529">
        <w:t xml:space="preserve">AVV 170202 Glas </w:t>
      </w:r>
    </w:p>
    <w:p w14:paraId="17A4F21F" w14:textId="77777777" w:rsidR="00B34ECA" w:rsidRPr="00FB6529" w:rsidRDefault="00B34ECA" w:rsidP="00F96AD1">
      <w:pPr>
        <w:pStyle w:val="Listenabsatz"/>
        <w:numPr>
          <w:ilvl w:val="0"/>
          <w:numId w:val="41"/>
        </w:numPr>
        <w:jc w:val="both"/>
      </w:pPr>
      <w:r w:rsidRPr="00FB6529">
        <w:t>AVV 170203 Kunststoff</w:t>
      </w:r>
    </w:p>
    <w:p w14:paraId="2DE95B3E" w14:textId="77777777" w:rsidR="00B34ECA" w:rsidRPr="00FB6529" w:rsidRDefault="00B34ECA" w:rsidP="00F96AD1">
      <w:pPr>
        <w:pStyle w:val="Listenabsatz"/>
        <w:numPr>
          <w:ilvl w:val="0"/>
          <w:numId w:val="41"/>
        </w:numPr>
        <w:jc w:val="both"/>
      </w:pPr>
      <w:r w:rsidRPr="00FB6529">
        <w:t xml:space="preserve">AVV 170401 bis 170407 div. Metalle </w:t>
      </w:r>
    </w:p>
    <w:p w14:paraId="6C5E140A" w14:textId="77777777" w:rsidR="00B34ECA" w:rsidRPr="00FB6529" w:rsidRDefault="00B34ECA" w:rsidP="00F96AD1">
      <w:pPr>
        <w:pStyle w:val="Listenabsatz"/>
        <w:numPr>
          <w:ilvl w:val="0"/>
          <w:numId w:val="41"/>
        </w:numPr>
        <w:jc w:val="both"/>
      </w:pPr>
      <w:r w:rsidRPr="00FB6529">
        <w:t xml:space="preserve">AVV 170411 nicht gefährliche Kabel </w:t>
      </w:r>
    </w:p>
    <w:p w14:paraId="7033BE83" w14:textId="77777777" w:rsidR="00B34ECA" w:rsidRPr="00FB6529" w:rsidRDefault="00B34ECA" w:rsidP="00F96AD1">
      <w:pPr>
        <w:pStyle w:val="Listenabsatz"/>
        <w:numPr>
          <w:ilvl w:val="0"/>
          <w:numId w:val="41"/>
        </w:numPr>
        <w:jc w:val="both"/>
      </w:pPr>
      <w:r w:rsidRPr="00FB6529">
        <w:t xml:space="preserve">AVV 170201 Holz </w:t>
      </w:r>
    </w:p>
    <w:p w14:paraId="0C20A39A" w14:textId="77777777" w:rsidR="00B34ECA" w:rsidRPr="00FB6529" w:rsidRDefault="00B34ECA" w:rsidP="00F96AD1">
      <w:pPr>
        <w:pStyle w:val="Listenabsatz"/>
        <w:numPr>
          <w:ilvl w:val="0"/>
          <w:numId w:val="41"/>
        </w:numPr>
        <w:jc w:val="both"/>
      </w:pPr>
      <w:r w:rsidRPr="00FB6529">
        <w:t xml:space="preserve">AVV 170604 Dämmmaterial </w:t>
      </w:r>
    </w:p>
    <w:p w14:paraId="5B30EFBC" w14:textId="77777777" w:rsidR="00B34ECA" w:rsidRPr="00FB6529" w:rsidRDefault="00B34ECA" w:rsidP="00F96AD1">
      <w:pPr>
        <w:pStyle w:val="Listenabsatz"/>
        <w:numPr>
          <w:ilvl w:val="0"/>
          <w:numId w:val="41"/>
        </w:numPr>
        <w:jc w:val="both"/>
      </w:pPr>
      <w:r w:rsidRPr="00FB6529">
        <w:t>AVV 170302 Bitumengemische.</w:t>
      </w:r>
    </w:p>
    <w:p w14:paraId="7F69E040" w14:textId="77777777" w:rsidR="00B34ECA" w:rsidRPr="0087521E" w:rsidRDefault="00B34ECA" w:rsidP="00B34ECA">
      <w:pPr>
        <w:ind w:left="360"/>
        <w:jc w:val="both"/>
      </w:pPr>
    </w:p>
    <w:p w14:paraId="1BCCF91A" w14:textId="77777777" w:rsidR="00B34ECA" w:rsidRPr="00815A16" w:rsidRDefault="00B34ECA" w:rsidP="00B34ECA">
      <w:pPr>
        <w:jc w:val="both"/>
      </w:pPr>
      <w:r w:rsidRPr="00815A16">
        <w:t>Diese Abfälle sind vom AN grundsätzlich getrennt auszubauen, getrennt zu halten bzw. bereit zu stellen, zu befördern sowie vorrangig der Vorbereitung zur Wiederverwendung oder dem Recycling zuzuführen.</w:t>
      </w:r>
    </w:p>
    <w:p w14:paraId="217D2C0B" w14:textId="77777777" w:rsidR="00B34ECA" w:rsidRPr="00815A16" w:rsidRDefault="00B34ECA" w:rsidP="00B34ECA">
      <w:pPr>
        <w:jc w:val="both"/>
      </w:pPr>
      <w:r w:rsidRPr="00815A16">
        <w:t>Eine Entsorgung von Gemischen der o.g. Abfälle ist unbedingt zu vermeiden.</w:t>
      </w:r>
    </w:p>
    <w:p w14:paraId="5A0F746A" w14:textId="77777777" w:rsidR="00B34ECA" w:rsidRPr="00815A16" w:rsidRDefault="00B34ECA" w:rsidP="00B34ECA">
      <w:pPr>
        <w:jc w:val="both"/>
      </w:pPr>
      <w:r w:rsidRPr="00815A16">
        <w:t>Sofern Gewerbeabfälle aus den gemäß GewAbfV zulässigen Gründen als Gemische anfallen, sind diese unverzüglich und nachweislich zur Auftrennung in die Teilfraktionen den dafür zugelassenen Aufbereitungsanlagen (Siedlungsabfälle) bzw. Vorbehandlungsanlagen (Bauabfälle) zuzuführen.</w:t>
      </w:r>
    </w:p>
    <w:p w14:paraId="1DF1FF38" w14:textId="77777777" w:rsidR="00B34ECA" w:rsidRPr="00506559" w:rsidRDefault="00B34ECA" w:rsidP="00B34ECA">
      <w:pPr>
        <w:jc w:val="both"/>
      </w:pPr>
      <w:r w:rsidRPr="00815A16">
        <w:t>Ist eine Abfalltrennung oder Aufbereitung technisch nicht möglich oder wirtschaftlich nicht zumutbar, sind die Gemische möglichst hochwertig zu verwerten, ist auch dies nicht möglich,</w:t>
      </w:r>
      <w:r w:rsidRPr="00506559">
        <w:t xml:space="preserve"> sind die Gemische ordnungsgemäß und gemeinwohlverträglich zu beseitigen.</w:t>
      </w:r>
    </w:p>
    <w:p w14:paraId="67D8D2B8" w14:textId="24EE65D2" w:rsidR="00B34ECA" w:rsidRDefault="00B34ECA" w:rsidP="00B34ECA">
      <w:pPr>
        <w:jc w:val="both"/>
      </w:pPr>
      <w:r w:rsidRPr="00815A16">
        <w:t xml:space="preserve">Als Nachweise über die Getrennthaltung, die abweichend erforderliche Vorbehandlung / Aufbereitung oder die abweichend erforderliche schadlose, hochwertige sonstige Verwertung hat der Auftragnehmer dem AG geeignete Dokumente, wie z.B. </w:t>
      </w:r>
      <w:proofErr w:type="spellStart"/>
      <w:r w:rsidRPr="00815A16">
        <w:t>Haufwerkslagepläne</w:t>
      </w:r>
      <w:proofErr w:type="spellEnd"/>
      <w:r w:rsidRPr="00815A16">
        <w:t xml:space="preserve">, </w:t>
      </w:r>
      <w:proofErr w:type="spellStart"/>
      <w:r w:rsidRPr="00815A16">
        <w:t>Probenahmeprotokolle</w:t>
      </w:r>
      <w:proofErr w:type="spellEnd"/>
      <w:r w:rsidRPr="00815A16">
        <w:t xml:space="preserve"> einschließlich Fotodokumentation zu übergeben. In den Unterlagen sind die Abweichungen von den Vorgaben der GewAbfV unter Verwendung der Kategorien der GewAbfV nachvollziehbar zu dokumentieren und zu begründen, die Dokumente sind von </w:t>
      </w:r>
      <w:r w:rsidRPr="00FE5AEA">
        <w:t>der BÜ</w:t>
      </w:r>
      <w:r w:rsidR="003C6D84" w:rsidRPr="00FE5AEA">
        <w:t>W</w:t>
      </w:r>
      <w:r w:rsidRPr="00FE5AEA">
        <w:t xml:space="preserve"> zu</w:t>
      </w:r>
      <w:r w:rsidRPr="00815A16">
        <w:t xml:space="preserve"> bestätigen und mit den zur Freigabe der Entsorgung der Gemische durch den AG eingereichten Entsorgungsnachweisen zu übermitteln und im eANV / e-Akte zu hinterlegen.</w:t>
      </w:r>
      <w:r w:rsidRPr="008924F1">
        <w:t xml:space="preserve"> </w:t>
      </w:r>
    </w:p>
    <w:p w14:paraId="28240DD0" w14:textId="77777777" w:rsidR="00FF1792" w:rsidRPr="00833AA1" w:rsidRDefault="00FF1792" w:rsidP="004E1F60">
      <w:pPr>
        <w:jc w:val="both"/>
      </w:pPr>
    </w:p>
    <w:p w14:paraId="5C0F2E3C" w14:textId="7B2F427A" w:rsidR="00C40F66" w:rsidRPr="00904E3A" w:rsidRDefault="00B34ECA" w:rsidP="00312367">
      <w:pPr>
        <w:pStyle w:val="berschrift3"/>
      </w:pPr>
      <w:bookmarkStart w:id="146" w:name="_Toc222463884"/>
      <w:r w:rsidRPr="00904E3A">
        <w:t>Systematik der zu vergebenden Entsorgungsleistungen für mineralische Bau- und Abbruchabfälle</w:t>
      </w:r>
      <w:bookmarkEnd w:id="146"/>
    </w:p>
    <w:sdt>
      <w:sdtPr>
        <w:alias w:val="Hinweistext - Bitte löschen!"/>
        <w:tag w:val="Hinweistext - Bitte löschen!"/>
        <w:id w:val="1021054696"/>
        <w:lock w:val="contentLocked"/>
      </w:sdtPr>
      <w:sdtEndPr/>
      <w:sdtContent>
        <w:p w14:paraId="07F6798E" w14:textId="4498B914" w:rsidR="00BF1541" w:rsidRPr="007B78AA" w:rsidRDefault="00BF1541" w:rsidP="00BF1541">
          <w:pPr>
            <w:jc w:val="both"/>
            <w:rPr>
              <w:rStyle w:val="HinweistextZchn"/>
            </w:rPr>
          </w:pPr>
          <w:r w:rsidRPr="007B78AA">
            <w:rPr>
              <w:rStyle w:val="HinweistextZchn"/>
            </w:rPr>
            <w:t>Am 01.08.2023 tr</w:t>
          </w:r>
          <w:r w:rsidR="000C18AF" w:rsidRPr="007B78AA">
            <w:rPr>
              <w:rStyle w:val="HinweistextZchn"/>
            </w:rPr>
            <w:t>a</w:t>
          </w:r>
          <w:r w:rsidRPr="007B78AA">
            <w:rPr>
              <w:rStyle w:val="HinweistextZchn"/>
            </w:rPr>
            <w:t xml:space="preserve">t die Ersatzbaustoffverordnung (EBV) in Kraft, daher müssen Betreiber von Aufbereitungsanlagen zur Herstellung mineralischer Ersatzbaustoffe (MEB), diese spätestens </w:t>
          </w:r>
          <w:r w:rsidRPr="007B78AA">
            <w:rPr>
              <w:rStyle w:val="HinweistextZchn"/>
            </w:rPr>
            <w:lastRenderedPageBreak/>
            <w:t xml:space="preserve">ab dem 01.12.2023 nach den Vorgaben der EBV und den dort vorgegebenen Materialwerten klassifizieren. </w:t>
          </w:r>
        </w:p>
        <w:p w14:paraId="15A1E965" w14:textId="53968311" w:rsidR="00BF1541" w:rsidRPr="007B78AA" w:rsidRDefault="0067008E" w:rsidP="00BF1541">
          <w:pPr>
            <w:jc w:val="both"/>
            <w:rPr>
              <w:rStyle w:val="HinweistextZchn"/>
            </w:rPr>
          </w:pPr>
          <w:r w:rsidRPr="007B78AA">
            <w:rPr>
              <w:rStyle w:val="HinweistextZchn"/>
            </w:rPr>
            <w:t>Ebenso sind</w:t>
          </w:r>
          <w:r w:rsidR="00BF1541" w:rsidRPr="007B78AA">
            <w:rPr>
              <w:rStyle w:val="HinweistextZchn"/>
            </w:rPr>
            <w:t xml:space="preserve"> Inverkehrbringer von nicht aufbereitetem Bodenaushub und Baggergut, </w:t>
          </w:r>
          <w:r w:rsidR="00253CCC" w:rsidRPr="007B78AA">
            <w:rPr>
              <w:rStyle w:val="HinweistextZchn"/>
            </w:rPr>
            <w:t>das</w:t>
          </w:r>
          <w:r w:rsidR="00BF1541" w:rsidRPr="007B78AA">
            <w:rPr>
              <w:rStyle w:val="HinweistextZchn"/>
            </w:rPr>
            <w:t xml:space="preserve"> in technische Bauwerke eingebaut werden soll</w:t>
          </w:r>
          <w:r w:rsidR="00B56EDA" w:rsidRPr="007B78AA">
            <w:rPr>
              <w:rStyle w:val="HinweistextZchn"/>
            </w:rPr>
            <w:t>, verpflichtet</w:t>
          </w:r>
          <w:r w:rsidR="00215938" w:rsidRPr="007B78AA">
            <w:rPr>
              <w:rStyle w:val="HinweistextZchn"/>
            </w:rPr>
            <w:t>,</w:t>
          </w:r>
          <w:r w:rsidR="00B56EDA" w:rsidRPr="007B78AA">
            <w:rPr>
              <w:rStyle w:val="HinweistextZchn"/>
            </w:rPr>
            <w:t xml:space="preserve"> diese vor Inverkehr</w:t>
          </w:r>
          <w:r w:rsidR="00D61EC2" w:rsidRPr="007B78AA">
            <w:rPr>
              <w:rStyle w:val="HinweistextZchn"/>
            </w:rPr>
            <w:t>bringen zu klassifizieren.</w:t>
          </w:r>
        </w:p>
        <w:p w14:paraId="1B783C9F" w14:textId="1F4C755B" w:rsidR="00B30FE6" w:rsidRPr="007B78AA" w:rsidRDefault="00B30FE6" w:rsidP="00B30FE6">
          <w:pPr>
            <w:jc w:val="both"/>
            <w:rPr>
              <w:rStyle w:val="HinweistextZchn"/>
            </w:rPr>
          </w:pPr>
          <w:r w:rsidRPr="007B78AA">
            <w:rPr>
              <w:rStyle w:val="HinweistextZchn"/>
            </w:rPr>
            <w:t>Anhand der Klassifizierung und der Einbautabellen in Anlage 2 und 3 EBV haben Verwender und Bauherren die Zulässigkeit des MEB-Einbaus in die jew</w:t>
          </w:r>
          <w:r w:rsidR="00C07902" w:rsidRPr="007B78AA">
            <w:rPr>
              <w:rStyle w:val="HinweistextZchn"/>
            </w:rPr>
            <w:t>eilig</w:t>
          </w:r>
          <w:r w:rsidR="005F6397" w:rsidRPr="007B78AA">
            <w:rPr>
              <w:rStyle w:val="HinweistextZchn"/>
            </w:rPr>
            <w:t>en</w:t>
          </w:r>
          <w:r w:rsidRPr="007B78AA">
            <w:rPr>
              <w:rStyle w:val="HinweistextZchn"/>
            </w:rPr>
            <w:t xml:space="preserve"> technischen Bauwerke zu prüfen. </w:t>
          </w:r>
        </w:p>
        <w:p w14:paraId="71374421" w14:textId="77777777" w:rsidR="00A213E2" w:rsidRPr="007B78AA" w:rsidRDefault="00A213E2" w:rsidP="00A213E2">
          <w:pPr>
            <w:jc w:val="both"/>
            <w:rPr>
              <w:rStyle w:val="HinweistextZchn"/>
            </w:rPr>
          </w:pPr>
          <w:r w:rsidRPr="007B78AA">
            <w:rPr>
              <w:rStyle w:val="HinweistextZchn"/>
            </w:rPr>
            <w:t xml:space="preserve">Gemäß § 3 Abs. 1 S. 3 hat der Abfallerzeuger bei Anlieferung mineralischer Abfälle an die Aufbereitungsanlage die vorhandenen chemische Untersuchungen an den Anlagenbetreiber zu übergeben, zu Art und Umfang dieser Untersuchungen macht die EBV jedoch keine konkretisierenden Vorgaben, d.h. hier wären auch andere Analysen als die nach EBV ausreichend. </w:t>
          </w:r>
        </w:p>
        <w:p w14:paraId="703DA31E" w14:textId="2D0D2F83" w:rsidR="00A213E2" w:rsidRPr="007B78AA" w:rsidRDefault="00A213E2" w:rsidP="00A213E2">
          <w:pPr>
            <w:jc w:val="both"/>
            <w:rPr>
              <w:rStyle w:val="HinweistextZchn"/>
            </w:rPr>
          </w:pPr>
          <w:r w:rsidRPr="007B78AA">
            <w:rPr>
              <w:rStyle w:val="HinweistextZchn"/>
            </w:rPr>
            <w:t xml:space="preserve">Gleichzeitig führt die EBV in § 3 Abs. 1 S. 2 aus, dass der Anlagenbetreiber im Rahmen seiner Annahmekontrolle auch die Materialwerte der EBV untersuchen </w:t>
          </w:r>
          <w:r w:rsidRPr="007B78AA">
            <w:rPr>
              <w:rStyle w:val="HinweistextZchn"/>
              <w:b/>
              <w:bCs/>
            </w:rPr>
            <w:t>kann</w:t>
          </w:r>
          <w:r w:rsidRPr="007B78AA">
            <w:rPr>
              <w:rStyle w:val="HinweistextZchn"/>
            </w:rPr>
            <w:t>. In der Praxis führt dies häufig dazu, dass bereits bei der Anlieferung eine EBV-Analytik vom Abfallerzeuger verlangt wird, und ohne diese keine Annahme der MBA erfolgt. Bedingt dadurch wird die EBV - quasi unabhängig vom Verwertungsweg - zunehmend auch als Grundlage für die allgemeine Einstufung mineralischer Abfälle als gefährlich / nicht gefährlich inklus</w:t>
          </w:r>
          <w:r w:rsidR="00D5359D" w:rsidRPr="007B78AA">
            <w:rPr>
              <w:rStyle w:val="HinweistextZchn"/>
            </w:rPr>
            <w:t>ive</w:t>
          </w:r>
          <w:r w:rsidRPr="007B78AA">
            <w:rPr>
              <w:rStyle w:val="HinweistextZchn"/>
            </w:rPr>
            <w:t xml:space="preserve"> Zuordnung zu einer AVV-Nummer genutzt.</w:t>
          </w:r>
        </w:p>
        <w:p w14:paraId="07A79CEE" w14:textId="11E4C4A8" w:rsidR="00A213E2" w:rsidRPr="007B78AA" w:rsidRDefault="00A213E2" w:rsidP="00A213E2">
          <w:pPr>
            <w:jc w:val="both"/>
            <w:rPr>
              <w:rStyle w:val="HinweistextZchn"/>
            </w:rPr>
          </w:pPr>
          <w:r w:rsidRPr="007B78AA">
            <w:rPr>
              <w:rStyle w:val="HinweistextZchn"/>
            </w:rPr>
            <w:t xml:space="preserve">Da die EBV-Vorgaben insbesondere für Beton- und Bauschuttfraktionen und auch Gleisschotter hierfür nicht ausreichen, wurden in den entsprechenden Analytik- und Entsorgungspositionen im Muster LV </w:t>
          </w:r>
          <w:r w:rsidR="00323AA6" w:rsidRPr="007B78AA">
            <w:rPr>
              <w:rStyle w:val="HinweistextZchn"/>
            </w:rPr>
            <w:t xml:space="preserve">Entsorgung </w:t>
          </w:r>
          <w:r w:rsidRPr="007B78AA">
            <w:rPr>
              <w:rStyle w:val="HinweistextZchn"/>
            </w:rPr>
            <w:t xml:space="preserve">zusätzliche und bahnspezifische Materialwerte vorgegeben, die eine ordnungsgemäße Gefährlichkeitseinstufung und die Zuweisung einer AVV-Nr. gewährleisten. </w:t>
          </w:r>
        </w:p>
        <w:p w14:paraId="317536B2" w14:textId="052E9894" w:rsidR="006E32A6" w:rsidRPr="007B78AA" w:rsidRDefault="00A213E2" w:rsidP="00BF1541">
          <w:pPr>
            <w:jc w:val="both"/>
            <w:rPr>
              <w:rStyle w:val="HinweistextZchn"/>
            </w:rPr>
          </w:pPr>
          <w:r w:rsidRPr="007B78AA">
            <w:rPr>
              <w:rStyle w:val="HinweistextZchn"/>
            </w:rPr>
            <w:t>Für Bodenaushub, der direkt für die Verfüllung von Abgrabungen verwertet wird, ist immer noch die Einstufung nach LAGA, in Bayern nach Eckpunktepapier/</w:t>
          </w:r>
          <w:r w:rsidR="00F56B7E" w:rsidRPr="007B78AA">
            <w:rPr>
              <w:rStyle w:val="HinweistextZchn"/>
            </w:rPr>
            <w:t xml:space="preserve"> </w:t>
          </w:r>
          <w:r w:rsidRPr="007B78AA">
            <w:rPr>
              <w:rStyle w:val="HinweistextZchn"/>
            </w:rPr>
            <w:t>Verfüllleitfaden maßgeblich.</w:t>
          </w:r>
        </w:p>
        <w:p w14:paraId="22D3F6FD" w14:textId="3597456A" w:rsidR="006C2808" w:rsidRPr="007B78AA" w:rsidRDefault="004042D6" w:rsidP="004F3F21">
          <w:pPr>
            <w:jc w:val="both"/>
            <w:rPr>
              <w:rStyle w:val="HinweistextZchn"/>
            </w:rPr>
          </w:pPr>
          <w:r w:rsidRPr="007B78AA">
            <w:rPr>
              <w:rStyle w:val="HinweistextZchn"/>
            </w:rPr>
            <w:t xml:space="preserve">Daher </w:t>
          </w:r>
          <w:r w:rsidR="00BF1541" w:rsidRPr="007B78AA">
            <w:rPr>
              <w:rStyle w:val="HinweistextZchn"/>
            </w:rPr>
            <w:t xml:space="preserve">beschreibt die nachfolgende Vertragspassage </w:t>
          </w:r>
          <w:r w:rsidR="00A20D1D" w:rsidRPr="007B78AA">
            <w:rPr>
              <w:rStyle w:val="HinweistextZchn"/>
            </w:rPr>
            <w:t>den Regelfall der Ausschreibung und Vergabe</w:t>
          </w:r>
          <w:r w:rsidR="00D72760" w:rsidRPr="007B78AA">
            <w:rPr>
              <w:rStyle w:val="HinweistextZchn"/>
            </w:rPr>
            <w:t>,</w:t>
          </w:r>
          <w:r w:rsidR="00A20D1D" w:rsidRPr="007B78AA">
            <w:rPr>
              <w:rStyle w:val="HinweistextZchn"/>
            </w:rPr>
            <w:t xml:space="preserve"> </w:t>
          </w:r>
          <w:r w:rsidR="006C2808" w:rsidRPr="007B78AA">
            <w:rPr>
              <w:rStyle w:val="HinweistextZchn"/>
            </w:rPr>
            <w:t xml:space="preserve">der </w:t>
          </w:r>
          <w:r w:rsidR="00BF1541" w:rsidRPr="007B78AA">
            <w:rPr>
              <w:rStyle w:val="HinweistextZchn"/>
            </w:rPr>
            <w:t xml:space="preserve">Verwertung mineralischer Bau- und Abbruchabfälle (MBA) </w:t>
          </w:r>
          <w:r w:rsidR="000A74F3" w:rsidRPr="007B78AA">
            <w:rPr>
              <w:rStyle w:val="HinweistextZchn"/>
            </w:rPr>
            <w:t>in Anlehnung an die EBV.</w:t>
          </w:r>
        </w:p>
        <w:p w14:paraId="475244D0" w14:textId="17DDA4E0" w:rsidR="001055F6" w:rsidRPr="007B78AA" w:rsidRDefault="001055F6" w:rsidP="004F3F21">
          <w:pPr>
            <w:jc w:val="both"/>
            <w:rPr>
              <w:rStyle w:val="HinweistextZchn"/>
            </w:rPr>
          </w:pPr>
          <w:r w:rsidRPr="007B78AA">
            <w:rPr>
              <w:rStyle w:val="HinweistextZchn"/>
              <w:iCs/>
            </w:rPr>
            <w:t xml:space="preserve">Bei </w:t>
          </w:r>
          <w:r w:rsidRPr="005B3B20">
            <w:rPr>
              <w:rStyle w:val="HinweistextZchn"/>
              <w:iCs/>
            </w:rPr>
            <w:t>Auswahl d</w:t>
          </w:r>
          <w:r w:rsidR="00F57CCC" w:rsidRPr="005B3B20">
            <w:rPr>
              <w:rStyle w:val="HinweistextZchn"/>
              <w:iCs/>
            </w:rPr>
            <w:t>es</w:t>
          </w:r>
          <w:r w:rsidRPr="005B3B20">
            <w:rPr>
              <w:rStyle w:val="HinweistextZchn"/>
              <w:iCs/>
            </w:rPr>
            <w:t xml:space="preserve"> </w:t>
          </w:r>
          <w:r w:rsidR="00F57CCC" w:rsidRPr="005B3B20">
            <w:rPr>
              <w:rStyle w:val="HinweistextZchn"/>
              <w:iCs/>
            </w:rPr>
            <w:t>Regelfalls</w:t>
          </w:r>
          <w:r w:rsidRPr="007B78AA">
            <w:rPr>
              <w:rStyle w:val="HinweistextZchn"/>
              <w:iCs/>
            </w:rPr>
            <w:t xml:space="preserve"> wirkt es sich positiv auf die Planungs- und Kostensicherheit aus, wenn die zur Entsorgung auszuschreibenden mineralischen Bau- und Abbruchabfälle (MBA) bereits in der Voruntersuchung nach EBV untersucht und klassifiziert wurden.</w:t>
          </w:r>
          <w:r w:rsidR="006E7967" w:rsidRPr="007B78AA">
            <w:rPr>
              <w:rStyle w:val="HinweistextZchn"/>
              <w:iCs/>
            </w:rPr>
            <w:t xml:space="preserve"> Wurde die Untersuchung nach LAGA oder anderen Vorschriften durchgeführt, kann die Mengenverteilung der MBA in den Materialklassen EBV für das Vergabe-LV nur abgeschätzt werden.</w:t>
          </w:r>
        </w:p>
        <w:p w14:paraId="414383D7" w14:textId="62AD80F9" w:rsidR="004F3F21" w:rsidRPr="007B78AA" w:rsidRDefault="00BF1541" w:rsidP="004F3F21">
          <w:pPr>
            <w:jc w:val="both"/>
            <w:rPr>
              <w:rStyle w:val="HinweistextZchn"/>
            </w:rPr>
          </w:pPr>
          <w:r w:rsidRPr="007B78AA">
            <w:rPr>
              <w:rStyle w:val="HinweistextZchn"/>
            </w:rPr>
            <w:t xml:space="preserve">Unabhängig von der Tatsache, ob der AN mit der baubegleitenden Analytik beauftragt ist oder nicht, muss er ggf. zusätzliche Analytikleistungen einkalkulieren, wenn durch ihn für die Verwertung/ Aufbereitung von MBA gebundenen Anlagen zwingend eine Eingangsuntersuchung </w:t>
          </w:r>
          <w:r w:rsidR="002E7126" w:rsidRPr="007B78AA">
            <w:rPr>
              <w:rStyle w:val="HinweistextZchn"/>
            </w:rPr>
            <w:t>nach</w:t>
          </w:r>
          <w:r w:rsidRPr="007B78AA">
            <w:rPr>
              <w:rStyle w:val="HinweistextZchn"/>
            </w:rPr>
            <w:t xml:space="preserve"> andere</w:t>
          </w:r>
          <w:r w:rsidR="002E7126" w:rsidRPr="007B78AA">
            <w:rPr>
              <w:rStyle w:val="HinweistextZchn"/>
            </w:rPr>
            <w:t xml:space="preserve">n </w:t>
          </w:r>
          <w:r w:rsidRPr="007B78AA">
            <w:rPr>
              <w:rStyle w:val="HinweistextZchn"/>
            </w:rPr>
            <w:t>Vorgaben fordern.</w:t>
          </w:r>
        </w:p>
        <w:p w14:paraId="1D324F0B" w14:textId="2E0F1251" w:rsidR="00C023E4" w:rsidRPr="007B78AA" w:rsidRDefault="00C023E4" w:rsidP="00752949">
          <w:pPr>
            <w:jc w:val="both"/>
            <w:rPr>
              <w:rStyle w:val="HinweistextZchn"/>
            </w:rPr>
          </w:pPr>
          <w:r w:rsidRPr="007B78AA">
            <w:rPr>
              <w:rStyle w:val="HinweistextZchn"/>
            </w:rPr>
            <w:t>Ausschreibungen von Analytik- und Entsorgungsleistungen für mineralische Bauabfälle zur Verwertung in Berlin/Brandenburg sind entsprechend der „Vollzugshinweise zur Zuordnung von Abfällen zu den Abfallarten eines Spiegeleintrages in der Abfallverzeichnis-Verordnung“ vorzunehmen, ein spezifisches Muster-LV für Berlin / Brandenburg gibt es derzeit noch nicht.</w:t>
          </w:r>
        </w:p>
        <w:p w14:paraId="7D73760D" w14:textId="3B2C9AC2" w:rsidR="0061762B" w:rsidRPr="007B78AA" w:rsidRDefault="0061762B" w:rsidP="00752949">
          <w:pPr>
            <w:jc w:val="both"/>
            <w:rPr>
              <w:rStyle w:val="HinweistextZchn"/>
            </w:rPr>
          </w:pPr>
          <w:r w:rsidRPr="007B78AA">
            <w:rPr>
              <w:rStyle w:val="HinweistextZchn"/>
            </w:rPr>
            <w:t>Ausschreibungen dieser Leistungen in Bayern sind auf Basis des spezifischen Muster-LV Entsorgung für Bayern zu erstellen, dessen Grundlage das Eckpunktepapier / Leitfaden „Anforderungen an die Verfüllung von Gruben, Brüchen sowie Tagebauen“ ist</w:t>
          </w:r>
          <w:r w:rsidR="00DE6790" w:rsidRPr="007B78AA">
            <w:rPr>
              <w:rStyle w:val="HinweistextZchn"/>
            </w:rPr>
            <w:t>.</w:t>
          </w:r>
        </w:p>
        <w:p w14:paraId="2F306545" w14:textId="2544C070" w:rsidR="00FE73C1" w:rsidRPr="007B78AA" w:rsidRDefault="00FE73C1" w:rsidP="00752949">
          <w:pPr>
            <w:jc w:val="both"/>
            <w:rPr>
              <w:rStyle w:val="HinweistextZchn"/>
            </w:rPr>
          </w:pPr>
          <w:r w:rsidRPr="007B78AA">
            <w:rPr>
              <w:rStyle w:val="HinweistextZchn"/>
            </w:rPr>
            <w:lastRenderedPageBreak/>
            <w:t xml:space="preserve">Ausschreibungen dieser Leistungen in Schleswig-Holstein und Hamburg sind auf Basis der Analytikpositionen </w:t>
          </w:r>
          <w:r w:rsidR="00651DE6">
            <w:rPr>
              <w:rStyle w:val="HinweistextZchn"/>
            </w:rPr>
            <w:t>0</w:t>
          </w:r>
          <w:r w:rsidRPr="007B78AA">
            <w:rPr>
              <w:rStyle w:val="HinweistextZchn"/>
            </w:rPr>
            <w:t>2.01.0010 - 02.03.0011 bzw. der Entsorgungspositionen 04.01.0001 - 04.03.0080 der LAGA-Variante des Muster-LV Entsorgung zu erstellen, da in diesen Bundesländern die LAGA immer noch die Grundlage für Annahme durch die Verwertungsanlagen darstellt.</w:t>
          </w:r>
        </w:p>
        <w:p w14:paraId="75AB092A" w14:textId="59975D35" w:rsidR="00BF1541" w:rsidRPr="007B78AA" w:rsidRDefault="00222573" w:rsidP="00FF1792">
          <w:pPr>
            <w:jc w:val="both"/>
            <w:rPr>
              <w:i/>
              <w:color w:val="0070C0"/>
            </w:rPr>
          </w:pPr>
          <w:r w:rsidRPr="007B78AA">
            <w:rPr>
              <w:rStyle w:val="HinweistextZchn"/>
            </w:rPr>
            <w:t xml:space="preserve">Ausschreibungen von Analytik- und Entsorgungsleistungen für mineralische Bauabfälle zur Verwertung in allen anderen Bundesländern sind auf Basis der an die EBV angelehnten Analytikpositionen </w:t>
          </w:r>
          <w:r w:rsidR="00651DE6">
            <w:rPr>
              <w:rStyle w:val="HinweistextZchn"/>
            </w:rPr>
            <w:t>0</w:t>
          </w:r>
          <w:r w:rsidRPr="007B78AA">
            <w:rPr>
              <w:rStyle w:val="HinweistextZchn"/>
            </w:rPr>
            <w:t>2.02.0070 - 02.03.0012 bzw. der Entsorgungspositionen 07.01.0100 - 07.03.0070 des Muster-LV Entsorgung zu erstellen,</w:t>
          </w:r>
          <w:r w:rsidR="003C5809" w:rsidRPr="007B78AA">
            <w:rPr>
              <w:rStyle w:val="HinweistextZchn"/>
            </w:rPr>
            <w:t xml:space="preserve"> e</w:t>
          </w:r>
          <w:r w:rsidRPr="007B78AA">
            <w:rPr>
              <w:rStyle w:val="HinweistextZchn"/>
            </w:rPr>
            <w:t>s sei denn regional- oder bauvorhabenspezifische Besonderheiten sprechen für die LAGA -Variante.</w:t>
          </w:r>
        </w:p>
      </w:sdtContent>
    </w:sdt>
    <w:p w14:paraId="5688215B" w14:textId="77777777" w:rsidR="000D4122" w:rsidRDefault="000D4122" w:rsidP="00ED1485">
      <w:pPr>
        <w:jc w:val="both"/>
      </w:pPr>
    </w:p>
    <w:p w14:paraId="75499DA2" w14:textId="7A983ED3" w:rsidR="000D4122" w:rsidRDefault="00D654C6" w:rsidP="00ED1485">
      <w:pPr>
        <w:jc w:val="both"/>
      </w:pPr>
      <w:sdt>
        <w:sdtPr>
          <w:alias w:val="Hinweistext - Bitte löschen!"/>
          <w:tag w:val="Hinweistext - Bitte löschen!"/>
          <w:id w:val="1214391488"/>
          <w:lock w:val="contentLocked"/>
          <w:placeholder>
            <w:docPart w:val="81705910E2A34890B8D512CC940E1CF5"/>
          </w:placeholder>
        </w:sdtPr>
        <w:sdtEndPr/>
        <w:sdtContent>
          <w:r w:rsidR="00137171" w:rsidRPr="004B5AB7">
            <w:rPr>
              <w:rFonts w:cs="DBOffice,Italic"/>
              <w:b/>
              <w:bCs/>
              <w:i/>
              <w:iCs/>
              <w:color w:val="0070C0"/>
            </w:rPr>
            <w:t>Regelfall</w:t>
          </w:r>
          <w:r w:rsidR="004B5AB7" w:rsidRPr="004B5AB7">
            <w:rPr>
              <w:rFonts w:cs="DBOffice,Italic"/>
              <w:b/>
              <w:bCs/>
              <w:i/>
              <w:iCs/>
              <w:color w:val="0070C0"/>
            </w:rPr>
            <w:t>:</w:t>
          </w:r>
        </w:sdtContent>
      </w:sdt>
    </w:p>
    <w:p w14:paraId="5059EE6C" w14:textId="3A09850D" w:rsidR="00ED1485" w:rsidRDefault="00944815" w:rsidP="002731B8">
      <w:pPr>
        <w:jc w:val="both"/>
      </w:pPr>
      <w:r w:rsidRPr="00306363">
        <w:t>Der AG schreibt die im gegenständlichen Bauvorhaben zu erbringenden Entsorgungsleistungen von mineralischen Bau- und Abbruchabfällen (MBA) zur Verwertung über ein Leistungsverzeichnis aus, das sich an den in Anlage 1 Tab. 1 – 4 und Anlage 4 Tab. 2.2 der der Ersatzbaustoffverordnung (EBV) definierten Materialklassen bzw. Materialwerten orientiert, aber um zusätzliche Materialwerte erweitert wurde. Diese zusätzlichen Materialwerte sind erforderlich, um alle relevanten Schadstoffe zu erfassen und um die mineralischen Abfälle als gefährlich / nicht gefährlich einstufen und einer AVV-Nr. zuordnen zu können. Diese Regelung betrifft folgende Abfallarten:</w:t>
      </w:r>
    </w:p>
    <w:p w14:paraId="0C26AECD" w14:textId="77777777" w:rsidR="00143280" w:rsidRDefault="00143280" w:rsidP="002731B8">
      <w:pPr>
        <w:jc w:val="both"/>
      </w:pPr>
    </w:p>
    <w:tbl>
      <w:tblPr>
        <w:tblStyle w:val="Tabellenraster"/>
        <w:tblW w:w="9012" w:type="dxa"/>
        <w:tblInd w:w="279" w:type="dxa"/>
        <w:tblLook w:val="04A0" w:firstRow="1" w:lastRow="0" w:firstColumn="1" w:lastColumn="0" w:noHBand="0" w:noVBand="1"/>
      </w:tblPr>
      <w:tblGrid>
        <w:gridCol w:w="3408"/>
        <w:gridCol w:w="1719"/>
        <w:gridCol w:w="3885"/>
      </w:tblGrid>
      <w:tr w:rsidR="00306363" w:rsidRPr="00306363" w14:paraId="0D36329F" w14:textId="77777777" w:rsidTr="00AE6B1E">
        <w:trPr>
          <w:cantSplit/>
        </w:trPr>
        <w:tc>
          <w:tcPr>
            <w:tcW w:w="3408" w:type="dxa"/>
          </w:tcPr>
          <w:p w14:paraId="4801AD79" w14:textId="77777777" w:rsidR="00A55EDF" w:rsidRPr="00306363" w:rsidRDefault="00A55EDF" w:rsidP="00AE6B1E">
            <w:pPr>
              <w:rPr>
                <w:b/>
                <w:sz w:val="20"/>
                <w:szCs w:val="20"/>
              </w:rPr>
            </w:pPr>
            <w:r w:rsidRPr="00306363">
              <w:rPr>
                <w:b/>
                <w:sz w:val="20"/>
                <w:szCs w:val="20"/>
              </w:rPr>
              <w:t>Abfallbezeichnung</w:t>
            </w:r>
          </w:p>
        </w:tc>
        <w:tc>
          <w:tcPr>
            <w:tcW w:w="1719" w:type="dxa"/>
          </w:tcPr>
          <w:p w14:paraId="0368C763" w14:textId="77777777" w:rsidR="00A55EDF" w:rsidRPr="00306363" w:rsidRDefault="00A55EDF" w:rsidP="00AE6B1E">
            <w:pPr>
              <w:rPr>
                <w:b/>
                <w:sz w:val="20"/>
                <w:szCs w:val="20"/>
                <w:vertAlign w:val="superscript"/>
              </w:rPr>
            </w:pPr>
            <w:r w:rsidRPr="00306363">
              <w:rPr>
                <w:b/>
                <w:sz w:val="20"/>
                <w:szCs w:val="20"/>
              </w:rPr>
              <w:t>Abfallschlüssel AVV</w:t>
            </w:r>
          </w:p>
        </w:tc>
        <w:tc>
          <w:tcPr>
            <w:tcW w:w="3885" w:type="dxa"/>
          </w:tcPr>
          <w:p w14:paraId="65B5DEEE" w14:textId="77777777" w:rsidR="00A55EDF" w:rsidRPr="00306363" w:rsidRDefault="00A55EDF" w:rsidP="00AE6B1E">
            <w:pPr>
              <w:jc w:val="both"/>
              <w:rPr>
                <w:b/>
                <w:sz w:val="20"/>
                <w:szCs w:val="20"/>
              </w:rPr>
            </w:pPr>
            <w:r w:rsidRPr="00306363">
              <w:rPr>
                <w:b/>
                <w:sz w:val="20"/>
                <w:szCs w:val="20"/>
              </w:rPr>
              <w:t xml:space="preserve">Materialklasse gemäß EBV </w:t>
            </w:r>
          </w:p>
        </w:tc>
      </w:tr>
      <w:tr w:rsidR="00306363" w:rsidRPr="00306363" w14:paraId="3C6F3485" w14:textId="77777777" w:rsidTr="00AE6B1E">
        <w:trPr>
          <w:cantSplit/>
        </w:trPr>
        <w:tc>
          <w:tcPr>
            <w:tcW w:w="3408" w:type="dxa"/>
          </w:tcPr>
          <w:p w14:paraId="7340AF49" w14:textId="77777777" w:rsidR="00A55EDF" w:rsidRPr="00306363" w:rsidRDefault="00A55EDF" w:rsidP="00AE6B1E">
            <w:pPr>
              <w:rPr>
                <w:sz w:val="20"/>
                <w:szCs w:val="20"/>
              </w:rPr>
            </w:pPr>
            <w:r w:rsidRPr="00306363">
              <w:rPr>
                <w:sz w:val="20"/>
                <w:szCs w:val="20"/>
              </w:rPr>
              <w:t xml:space="preserve">Boden ≤ 10% mineralische Fremdbestandteile </w:t>
            </w:r>
          </w:p>
        </w:tc>
        <w:tc>
          <w:tcPr>
            <w:tcW w:w="1719" w:type="dxa"/>
          </w:tcPr>
          <w:p w14:paraId="13918633" w14:textId="77777777" w:rsidR="00A55EDF" w:rsidRPr="00306363" w:rsidRDefault="00A55EDF" w:rsidP="00AE6B1E">
            <w:pPr>
              <w:rPr>
                <w:sz w:val="20"/>
                <w:szCs w:val="20"/>
              </w:rPr>
            </w:pPr>
            <w:r w:rsidRPr="00306363">
              <w:rPr>
                <w:sz w:val="20"/>
                <w:szCs w:val="20"/>
              </w:rPr>
              <w:t>17 05 04</w:t>
            </w:r>
          </w:p>
        </w:tc>
        <w:tc>
          <w:tcPr>
            <w:tcW w:w="3885" w:type="dxa"/>
          </w:tcPr>
          <w:p w14:paraId="363AB2EE" w14:textId="77777777" w:rsidR="00C54F69" w:rsidRPr="00E65C07" w:rsidRDefault="005C7D22" w:rsidP="00AE6B1E">
            <w:pPr>
              <w:rPr>
                <w:sz w:val="20"/>
                <w:szCs w:val="20"/>
                <w:lang w:val="en-US"/>
              </w:rPr>
            </w:pPr>
            <w:r w:rsidRPr="00E65C07">
              <w:rPr>
                <w:sz w:val="20"/>
                <w:szCs w:val="20"/>
                <w:lang w:val="en-US"/>
              </w:rPr>
              <w:t>BM</w:t>
            </w:r>
            <w:r w:rsidR="00C54F69" w:rsidRPr="00E65C07">
              <w:rPr>
                <w:sz w:val="20"/>
                <w:szCs w:val="20"/>
                <w:lang w:val="en-US"/>
              </w:rPr>
              <w:t xml:space="preserve">-0, </w:t>
            </w:r>
            <w:r w:rsidR="00A55EDF" w:rsidRPr="00E65C07">
              <w:rPr>
                <w:sz w:val="20"/>
                <w:szCs w:val="20"/>
                <w:lang w:val="en-US"/>
              </w:rPr>
              <w:t>BM-0*</w:t>
            </w:r>
          </w:p>
          <w:p w14:paraId="50D5FD9C" w14:textId="333A68F7" w:rsidR="00C54F69" w:rsidRPr="00E65C07" w:rsidRDefault="00C54F69" w:rsidP="00AE6B1E">
            <w:pPr>
              <w:rPr>
                <w:sz w:val="20"/>
                <w:szCs w:val="20"/>
                <w:lang w:val="en-US"/>
              </w:rPr>
            </w:pPr>
            <w:r w:rsidRPr="00E65C07">
              <w:rPr>
                <w:sz w:val="20"/>
                <w:szCs w:val="20"/>
                <w:lang w:val="en-US"/>
              </w:rPr>
              <w:t>BG</w:t>
            </w:r>
            <w:r w:rsidR="008C1FEB" w:rsidRPr="00E65C07">
              <w:rPr>
                <w:sz w:val="20"/>
                <w:szCs w:val="20"/>
                <w:lang w:val="en-US"/>
              </w:rPr>
              <w:t>-0, BG-0*</w:t>
            </w:r>
          </w:p>
        </w:tc>
      </w:tr>
      <w:tr w:rsidR="00306363" w:rsidRPr="003E7271" w14:paraId="08D8FA6A" w14:textId="77777777" w:rsidTr="00AE6B1E">
        <w:trPr>
          <w:cantSplit/>
        </w:trPr>
        <w:tc>
          <w:tcPr>
            <w:tcW w:w="3408" w:type="dxa"/>
          </w:tcPr>
          <w:p w14:paraId="113EACE8" w14:textId="77777777" w:rsidR="00A55EDF" w:rsidRPr="00306363" w:rsidRDefault="00A55EDF" w:rsidP="00AE6B1E">
            <w:pPr>
              <w:rPr>
                <w:sz w:val="20"/>
                <w:szCs w:val="20"/>
              </w:rPr>
            </w:pPr>
            <w:r w:rsidRPr="00306363">
              <w:rPr>
                <w:sz w:val="20"/>
                <w:szCs w:val="20"/>
              </w:rPr>
              <w:t>Boden &gt; 10% u. ≤ 50% mineralische Fremdbestandteile</w:t>
            </w:r>
          </w:p>
        </w:tc>
        <w:tc>
          <w:tcPr>
            <w:tcW w:w="1719" w:type="dxa"/>
          </w:tcPr>
          <w:p w14:paraId="2C7C0AE9" w14:textId="77777777" w:rsidR="00A55EDF" w:rsidRPr="00306363" w:rsidRDefault="00A55EDF" w:rsidP="00AE6B1E">
            <w:pPr>
              <w:rPr>
                <w:sz w:val="20"/>
                <w:szCs w:val="20"/>
              </w:rPr>
            </w:pPr>
            <w:r w:rsidRPr="00306363">
              <w:rPr>
                <w:sz w:val="20"/>
                <w:szCs w:val="20"/>
              </w:rPr>
              <w:t>17 05 04</w:t>
            </w:r>
          </w:p>
        </w:tc>
        <w:tc>
          <w:tcPr>
            <w:tcW w:w="3885" w:type="dxa"/>
          </w:tcPr>
          <w:p w14:paraId="476594CB" w14:textId="77777777" w:rsidR="00A55EDF" w:rsidRPr="00E65C07" w:rsidRDefault="00A55EDF" w:rsidP="00AE6B1E">
            <w:pPr>
              <w:rPr>
                <w:sz w:val="20"/>
                <w:szCs w:val="20"/>
                <w:lang w:val="en-US"/>
              </w:rPr>
            </w:pPr>
            <w:r w:rsidRPr="00E65C07">
              <w:rPr>
                <w:sz w:val="20"/>
                <w:szCs w:val="20"/>
                <w:lang w:val="en-US"/>
              </w:rPr>
              <w:t>BM-F0*, BM-F1, BM-F2, BM-F3</w:t>
            </w:r>
          </w:p>
          <w:p w14:paraId="2DBB6330" w14:textId="61646686" w:rsidR="00427819" w:rsidRPr="00E65C07" w:rsidRDefault="00427819" w:rsidP="00AE6B1E">
            <w:pPr>
              <w:rPr>
                <w:sz w:val="20"/>
                <w:szCs w:val="20"/>
                <w:lang w:val="en-US"/>
              </w:rPr>
            </w:pPr>
            <w:r w:rsidRPr="00E65C07">
              <w:rPr>
                <w:sz w:val="20"/>
                <w:szCs w:val="20"/>
                <w:lang w:val="en-US"/>
              </w:rPr>
              <w:t>BG-F0*, BG-F1, BG-F2, BG-F3</w:t>
            </w:r>
          </w:p>
        </w:tc>
      </w:tr>
      <w:tr w:rsidR="00306363" w:rsidRPr="00306363" w14:paraId="05D165EC" w14:textId="77777777" w:rsidTr="00AE6B1E">
        <w:trPr>
          <w:cantSplit/>
        </w:trPr>
        <w:tc>
          <w:tcPr>
            <w:tcW w:w="3408" w:type="dxa"/>
          </w:tcPr>
          <w:p w14:paraId="070B5D0C" w14:textId="77777777" w:rsidR="00A55EDF" w:rsidRPr="00306363" w:rsidRDefault="00A55EDF" w:rsidP="00AE6B1E">
            <w:pPr>
              <w:rPr>
                <w:sz w:val="20"/>
                <w:szCs w:val="20"/>
              </w:rPr>
            </w:pPr>
            <w:r w:rsidRPr="00306363">
              <w:rPr>
                <w:sz w:val="20"/>
                <w:szCs w:val="20"/>
              </w:rPr>
              <w:t>Gleisschotter</w:t>
            </w:r>
          </w:p>
        </w:tc>
        <w:tc>
          <w:tcPr>
            <w:tcW w:w="1719" w:type="dxa"/>
          </w:tcPr>
          <w:p w14:paraId="59FD5319" w14:textId="77777777" w:rsidR="00A55EDF" w:rsidRPr="00306363" w:rsidRDefault="00A55EDF" w:rsidP="00AE6B1E">
            <w:pPr>
              <w:rPr>
                <w:sz w:val="20"/>
                <w:szCs w:val="20"/>
              </w:rPr>
            </w:pPr>
            <w:r w:rsidRPr="00306363">
              <w:rPr>
                <w:sz w:val="20"/>
                <w:szCs w:val="20"/>
              </w:rPr>
              <w:t>17 05 08</w:t>
            </w:r>
          </w:p>
        </w:tc>
        <w:tc>
          <w:tcPr>
            <w:tcW w:w="3885" w:type="dxa"/>
            <w:vAlign w:val="center"/>
          </w:tcPr>
          <w:p w14:paraId="6669D9B2" w14:textId="77777777" w:rsidR="00A55EDF" w:rsidRPr="00306363" w:rsidRDefault="00A55EDF" w:rsidP="00AE6B1E">
            <w:pPr>
              <w:rPr>
                <w:sz w:val="20"/>
                <w:szCs w:val="20"/>
              </w:rPr>
            </w:pPr>
            <w:r w:rsidRPr="00306363">
              <w:rPr>
                <w:sz w:val="20"/>
                <w:szCs w:val="20"/>
              </w:rPr>
              <w:t>GS-0, GS-1, GS-2, GS-3</w:t>
            </w:r>
          </w:p>
        </w:tc>
      </w:tr>
      <w:tr w:rsidR="00306363" w:rsidRPr="00306363" w14:paraId="7E05DA4D" w14:textId="77777777" w:rsidTr="00AE6B1E">
        <w:trPr>
          <w:cantSplit/>
        </w:trPr>
        <w:tc>
          <w:tcPr>
            <w:tcW w:w="3408" w:type="dxa"/>
          </w:tcPr>
          <w:p w14:paraId="4D3FC38F" w14:textId="77777777" w:rsidR="00A55EDF" w:rsidRPr="00306363" w:rsidRDefault="00A55EDF" w:rsidP="00AE6B1E">
            <w:pPr>
              <w:rPr>
                <w:sz w:val="20"/>
                <w:szCs w:val="20"/>
              </w:rPr>
            </w:pPr>
            <w:r w:rsidRPr="00306363">
              <w:rPr>
                <w:sz w:val="20"/>
                <w:szCs w:val="20"/>
              </w:rPr>
              <w:t>Beton(</w:t>
            </w:r>
            <w:proofErr w:type="spellStart"/>
            <w:r w:rsidRPr="00306363">
              <w:rPr>
                <w:sz w:val="20"/>
                <w:szCs w:val="20"/>
              </w:rPr>
              <w:t>bruch</w:t>
            </w:r>
            <w:proofErr w:type="spellEnd"/>
            <w:r w:rsidRPr="00306363">
              <w:rPr>
                <w:sz w:val="20"/>
                <w:szCs w:val="20"/>
              </w:rPr>
              <w:t>)</w:t>
            </w:r>
          </w:p>
        </w:tc>
        <w:tc>
          <w:tcPr>
            <w:tcW w:w="1719" w:type="dxa"/>
          </w:tcPr>
          <w:p w14:paraId="223E20F7" w14:textId="77777777" w:rsidR="00A55EDF" w:rsidRPr="00306363" w:rsidRDefault="00A55EDF" w:rsidP="00AE6B1E">
            <w:pPr>
              <w:rPr>
                <w:sz w:val="20"/>
                <w:szCs w:val="20"/>
              </w:rPr>
            </w:pPr>
            <w:r w:rsidRPr="00306363">
              <w:rPr>
                <w:sz w:val="20"/>
                <w:szCs w:val="20"/>
              </w:rPr>
              <w:t>17 01 01</w:t>
            </w:r>
          </w:p>
        </w:tc>
        <w:tc>
          <w:tcPr>
            <w:tcW w:w="3885" w:type="dxa"/>
            <w:vMerge w:val="restart"/>
            <w:vAlign w:val="center"/>
          </w:tcPr>
          <w:p w14:paraId="4483594E" w14:textId="77777777" w:rsidR="00A55EDF" w:rsidRPr="00306363" w:rsidRDefault="00A55EDF" w:rsidP="00AE6B1E">
            <w:pPr>
              <w:rPr>
                <w:sz w:val="20"/>
                <w:szCs w:val="20"/>
              </w:rPr>
            </w:pPr>
            <w:r w:rsidRPr="00306363">
              <w:rPr>
                <w:sz w:val="20"/>
                <w:szCs w:val="20"/>
              </w:rPr>
              <w:t>RC-1, RC-2, RC-3</w:t>
            </w:r>
          </w:p>
        </w:tc>
      </w:tr>
      <w:tr w:rsidR="00306363" w:rsidRPr="00306363" w14:paraId="537A5858" w14:textId="77777777" w:rsidTr="00AE6B1E">
        <w:trPr>
          <w:cantSplit/>
          <w:trHeight w:val="227"/>
        </w:trPr>
        <w:tc>
          <w:tcPr>
            <w:tcW w:w="3408" w:type="dxa"/>
          </w:tcPr>
          <w:p w14:paraId="4194BB6D" w14:textId="77777777" w:rsidR="00A55EDF" w:rsidRPr="00306363" w:rsidRDefault="00A55EDF" w:rsidP="00AE6B1E">
            <w:pPr>
              <w:rPr>
                <w:sz w:val="20"/>
                <w:szCs w:val="20"/>
              </w:rPr>
            </w:pPr>
            <w:r w:rsidRPr="00306363">
              <w:rPr>
                <w:sz w:val="20"/>
                <w:szCs w:val="20"/>
              </w:rPr>
              <w:t>Ziegel</w:t>
            </w:r>
          </w:p>
        </w:tc>
        <w:tc>
          <w:tcPr>
            <w:tcW w:w="1719" w:type="dxa"/>
          </w:tcPr>
          <w:p w14:paraId="01E71D64" w14:textId="77777777" w:rsidR="00A55EDF" w:rsidRPr="00306363" w:rsidRDefault="00A55EDF" w:rsidP="00AE6B1E">
            <w:pPr>
              <w:rPr>
                <w:sz w:val="20"/>
                <w:szCs w:val="20"/>
              </w:rPr>
            </w:pPr>
            <w:r w:rsidRPr="00306363">
              <w:rPr>
                <w:sz w:val="20"/>
                <w:szCs w:val="20"/>
              </w:rPr>
              <w:t>17 01 02</w:t>
            </w:r>
          </w:p>
        </w:tc>
        <w:tc>
          <w:tcPr>
            <w:tcW w:w="3885" w:type="dxa"/>
            <w:vMerge/>
          </w:tcPr>
          <w:p w14:paraId="1A5F422C" w14:textId="77777777" w:rsidR="00A55EDF" w:rsidRPr="00306363" w:rsidRDefault="00A55EDF" w:rsidP="00AE6B1E">
            <w:pPr>
              <w:jc w:val="both"/>
            </w:pPr>
          </w:p>
        </w:tc>
      </w:tr>
      <w:tr w:rsidR="00306363" w:rsidRPr="00306363" w14:paraId="6DB1AD44" w14:textId="77777777" w:rsidTr="00AE6B1E">
        <w:trPr>
          <w:cantSplit/>
        </w:trPr>
        <w:tc>
          <w:tcPr>
            <w:tcW w:w="3408" w:type="dxa"/>
          </w:tcPr>
          <w:p w14:paraId="179C07F4" w14:textId="77777777" w:rsidR="00A55EDF" w:rsidRPr="00306363" w:rsidRDefault="00A55EDF" w:rsidP="00AE6B1E">
            <w:pPr>
              <w:rPr>
                <w:sz w:val="20"/>
                <w:szCs w:val="20"/>
              </w:rPr>
            </w:pPr>
            <w:r w:rsidRPr="00306363">
              <w:rPr>
                <w:sz w:val="20"/>
                <w:szCs w:val="20"/>
              </w:rPr>
              <w:t>Fliesen und Keramik</w:t>
            </w:r>
          </w:p>
        </w:tc>
        <w:tc>
          <w:tcPr>
            <w:tcW w:w="1719" w:type="dxa"/>
          </w:tcPr>
          <w:p w14:paraId="57E9E944" w14:textId="77777777" w:rsidR="00A55EDF" w:rsidRPr="00306363" w:rsidRDefault="00A55EDF" w:rsidP="00AE6B1E">
            <w:pPr>
              <w:rPr>
                <w:sz w:val="20"/>
                <w:szCs w:val="20"/>
              </w:rPr>
            </w:pPr>
            <w:r w:rsidRPr="00306363">
              <w:rPr>
                <w:sz w:val="20"/>
                <w:szCs w:val="20"/>
              </w:rPr>
              <w:t>17 01 03</w:t>
            </w:r>
          </w:p>
        </w:tc>
        <w:tc>
          <w:tcPr>
            <w:tcW w:w="3885" w:type="dxa"/>
            <w:vMerge/>
          </w:tcPr>
          <w:p w14:paraId="43A6B670" w14:textId="77777777" w:rsidR="00A55EDF" w:rsidRPr="00306363" w:rsidRDefault="00A55EDF" w:rsidP="00AE6B1E">
            <w:pPr>
              <w:jc w:val="both"/>
            </w:pPr>
          </w:p>
        </w:tc>
      </w:tr>
      <w:tr w:rsidR="00306363" w:rsidRPr="00306363" w14:paraId="761701F8" w14:textId="77777777" w:rsidTr="00AE6B1E">
        <w:trPr>
          <w:cantSplit/>
        </w:trPr>
        <w:tc>
          <w:tcPr>
            <w:tcW w:w="3408" w:type="dxa"/>
          </w:tcPr>
          <w:p w14:paraId="54510DF3" w14:textId="77777777" w:rsidR="00A55EDF" w:rsidRPr="00306363" w:rsidRDefault="00A55EDF" w:rsidP="00AE6B1E">
            <w:pPr>
              <w:rPr>
                <w:sz w:val="20"/>
                <w:szCs w:val="20"/>
              </w:rPr>
            </w:pPr>
            <w:r w:rsidRPr="00306363">
              <w:rPr>
                <w:sz w:val="20"/>
                <w:szCs w:val="20"/>
              </w:rPr>
              <w:t>Gemische aus Beton, Ziegeln, Fliesen und Keramik mit Ausnahme derjenigen, die unter 170106 fallen</w:t>
            </w:r>
          </w:p>
        </w:tc>
        <w:tc>
          <w:tcPr>
            <w:tcW w:w="1719" w:type="dxa"/>
            <w:vAlign w:val="center"/>
          </w:tcPr>
          <w:p w14:paraId="4491140B" w14:textId="77777777" w:rsidR="00A55EDF" w:rsidRPr="00306363" w:rsidRDefault="00A55EDF" w:rsidP="00AE6B1E">
            <w:pPr>
              <w:rPr>
                <w:sz w:val="20"/>
                <w:szCs w:val="20"/>
              </w:rPr>
            </w:pPr>
            <w:r w:rsidRPr="00306363">
              <w:rPr>
                <w:sz w:val="20"/>
                <w:szCs w:val="20"/>
              </w:rPr>
              <w:t>17 01 07</w:t>
            </w:r>
          </w:p>
        </w:tc>
        <w:tc>
          <w:tcPr>
            <w:tcW w:w="3885" w:type="dxa"/>
            <w:vMerge/>
          </w:tcPr>
          <w:p w14:paraId="0CBAD200" w14:textId="77777777" w:rsidR="00A55EDF" w:rsidRPr="00306363" w:rsidRDefault="00A55EDF" w:rsidP="00AE6B1E">
            <w:pPr>
              <w:jc w:val="both"/>
            </w:pPr>
          </w:p>
        </w:tc>
      </w:tr>
    </w:tbl>
    <w:p w14:paraId="6BB37B3B" w14:textId="77777777" w:rsidR="00A55EDF" w:rsidRPr="00306363" w:rsidRDefault="00A55EDF" w:rsidP="00A55EDF">
      <w:r w:rsidRPr="00306363">
        <w:rPr>
          <w:sz w:val="18"/>
          <w:szCs w:val="18"/>
        </w:rPr>
        <w:t xml:space="preserve">        BM-x: Bodenmaterial Materialklasse X mit </w:t>
      </w:r>
      <w:r w:rsidRPr="00306363">
        <w:rPr>
          <w:b/>
          <w:bCs/>
          <w:sz w:val="18"/>
          <w:szCs w:val="18"/>
        </w:rPr>
        <w:t>≤ 10%</w:t>
      </w:r>
      <w:r w:rsidRPr="00306363">
        <w:rPr>
          <w:sz w:val="18"/>
          <w:szCs w:val="18"/>
        </w:rPr>
        <w:t xml:space="preserve"> mineralische </w:t>
      </w:r>
      <w:r w:rsidRPr="00306363">
        <w:rPr>
          <w:b/>
          <w:sz w:val="18"/>
          <w:szCs w:val="18"/>
        </w:rPr>
        <w:t>Fremdbestandteile</w:t>
      </w:r>
      <w:r w:rsidRPr="00306363">
        <w:br/>
      </w:r>
      <w:r w:rsidRPr="00306363">
        <w:rPr>
          <w:sz w:val="18"/>
          <w:szCs w:val="18"/>
        </w:rPr>
        <w:t xml:space="preserve">        BM-</w:t>
      </w:r>
      <w:proofErr w:type="spellStart"/>
      <w:r w:rsidRPr="00306363">
        <w:rPr>
          <w:sz w:val="18"/>
          <w:szCs w:val="18"/>
        </w:rPr>
        <w:t>Fx</w:t>
      </w:r>
      <w:proofErr w:type="spellEnd"/>
      <w:r w:rsidRPr="00306363">
        <w:rPr>
          <w:sz w:val="18"/>
          <w:szCs w:val="18"/>
        </w:rPr>
        <w:t xml:space="preserve">: Bodenmaterial Materialklasse X mit </w:t>
      </w:r>
      <w:r w:rsidRPr="00306363">
        <w:rPr>
          <w:b/>
          <w:bCs/>
          <w:sz w:val="18"/>
          <w:szCs w:val="18"/>
        </w:rPr>
        <w:t xml:space="preserve">&gt; 10% u. ≤ 50% </w:t>
      </w:r>
      <w:r w:rsidRPr="00306363">
        <w:rPr>
          <w:sz w:val="18"/>
          <w:szCs w:val="18"/>
        </w:rPr>
        <w:t xml:space="preserve">mineralische </w:t>
      </w:r>
      <w:r w:rsidRPr="00306363">
        <w:rPr>
          <w:b/>
          <w:sz w:val="18"/>
          <w:szCs w:val="18"/>
        </w:rPr>
        <w:t>Fremdbestandteile</w:t>
      </w:r>
    </w:p>
    <w:p w14:paraId="4AEB82B1" w14:textId="5A8D8CCF" w:rsidR="00A55EDF" w:rsidRDefault="000F6804" w:rsidP="002731B8">
      <w:pPr>
        <w:jc w:val="both"/>
      </w:pPr>
      <w:r w:rsidRPr="000F6804">
        <w:t xml:space="preserve">Die vereinbarte Leistungsbeschreibung und Vergütung stellen die vertragliche und abfallrechtliche Grundlage für die Erbringung der vereinbarten Entsorgungs- und </w:t>
      </w:r>
      <w:r w:rsidRPr="00306363">
        <w:t xml:space="preserve">Transportleistungen und ggf. </w:t>
      </w:r>
      <w:proofErr w:type="spellStart"/>
      <w:r w:rsidRPr="00306363">
        <w:t>Analytikleistungen</w:t>
      </w:r>
      <w:proofErr w:type="spellEnd"/>
      <w:r w:rsidRPr="00306363">
        <w:t xml:space="preserve"> des Auftragnehmers dar. Der AN hat dies bei der Vertragsgestaltung mit den von ihm gebundenen Ingenieurbüros/ Untersuchungsstellen sowie Aufbereitungs- und Verwertungsanlagen</w:t>
      </w:r>
      <w:r w:rsidRPr="000F6804">
        <w:t xml:space="preserve"> und Beförderern zu berücksichtigen.</w:t>
      </w:r>
    </w:p>
    <w:p w14:paraId="2425A0A1" w14:textId="77777777" w:rsidR="005F5C67" w:rsidRDefault="005F5C67" w:rsidP="002731B8">
      <w:pPr>
        <w:jc w:val="both"/>
      </w:pPr>
    </w:p>
    <w:sdt>
      <w:sdtPr>
        <w:rPr>
          <w:i w:val="0"/>
          <w:color w:val="auto"/>
        </w:rPr>
        <w:alias w:val="Hinweistext - Bitte löschen!"/>
        <w:tag w:val="Hinweistext - Bitte löschen!"/>
        <w:id w:val="-433678095"/>
        <w:lock w:val="contentLocked"/>
      </w:sdtPr>
      <w:sdtEndPr/>
      <w:sdtContent>
        <w:p w14:paraId="5619C41B" w14:textId="77777777" w:rsidR="00D5012D" w:rsidRDefault="00472FFF" w:rsidP="00472FFF">
          <w:pPr>
            <w:pStyle w:val="Hinweistext"/>
            <w:rPr>
              <w:rStyle w:val="HinweistextZchn"/>
              <w:b/>
              <w:bCs/>
              <w:i/>
              <w:iCs/>
            </w:rPr>
          </w:pPr>
          <w:r w:rsidRPr="00472FFF">
            <w:rPr>
              <w:rStyle w:val="HinweistextZchn"/>
              <w:b/>
              <w:bCs/>
              <w:i/>
              <w:iCs/>
            </w:rPr>
            <w:t xml:space="preserve">Alternative: </w:t>
          </w:r>
        </w:p>
        <w:p w14:paraId="0B66AB6B" w14:textId="7F0AE63E" w:rsidR="00472FFF" w:rsidRPr="00654B93" w:rsidRDefault="00472FFF" w:rsidP="00472FFF">
          <w:pPr>
            <w:pStyle w:val="Hinweistext"/>
            <w:rPr>
              <w:rStyle w:val="HinweistextZchn"/>
              <w:i/>
              <w:iCs/>
            </w:rPr>
          </w:pPr>
          <w:r w:rsidRPr="00654B93">
            <w:rPr>
              <w:rStyle w:val="HinweistextZchn"/>
              <w:b/>
              <w:bCs/>
              <w:i/>
              <w:iCs/>
            </w:rPr>
            <w:t xml:space="preserve">Ausschreibung und Vergabe der Entsorgung mineralischer Bau- und Abbruchabfälle nach </w:t>
          </w:r>
          <w:r w:rsidR="002D5F25" w:rsidRPr="00654B93">
            <w:rPr>
              <w:rStyle w:val="HinweistextZchn"/>
              <w:b/>
              <w:bCs/>
              <w:i/>
              <w:iCs/>
            </w:rPr>
            <w:t>LAGA</w:t>
          </w:r>
          <w:r w:rsidRPr="00654B93">
            <w:rPr>
              <w:rStyle w:val="HinweistextZchn"/>
              <w:b/>
              <w:bCs/>
              <w:i/>
              <w:iCs/>
            </w:rPr>
            <w:t xml:space="preserve"> - Systematik</w:t>
          </w:r>
        </w:p>
        <w:p w14:paraId="7CCACCCF" w14:textId="77777777" w:rsidR="00472FFF" w:rsidRPr="00654B93" w:rsidRDefault="00472FFF" w:rsidP="00B36B53">
          <w:pPr>
            <w:pStyle w:val="Hinweistext"/>
            <w:jc w:val="both"/>
            <w:rPr>
              <w:rStyle w:val="HinweistextZchn"/>
              <w:i/>
              <w:iCs/>
            </w:rPr>
          </w:pPr>
          <w:r w:rsidRPr="00654B93">
            <w:rPr>
              <w:rStyle w:val="HinweistextZchn"/>
              <w:i/>
              <w:iCs/>
            </w:rPr>
            <w:lastRenderedPageBreak/>
            <w:t>Bei Verwendung der Alternative ist der Regelfall vollständig zu löschen. Bei Verwendung des Regelfalls ist die Alternative zu löschen.</w:t>
          </w:r>
        </w:p>
        <w:p w14:paraId="56F28921" w14:textId="057BCC42" w:rsidR="00AF286D" w:rsidRPr="00654B93" w:rsidRDefault="00C71EDD" w:rsidP="00B36B53">
          <w:pPr>
            <w:jc w:val="both"/>
            <w:rPr>
              <w:rStyle w:val="HinweistextZchn"/>
              <w:color w:val="00B050"/>
            </w:rPr>
          </w:pPr>
          <w:r w:rsidRPr="006415F4">
            <w:rPr>
              <w:rStyle w:val="HinweistextZchn"/>
            </w:rPr>
            <w:t xml:space="preserve">Die nachfolgende Vertragspassage beschreibt die </w:t>
          </w:r>
          <w:r w:rsidR="00E8611F" w:rsidRPr="006415F4">
            <w:rPr>
              <w:rStyle w:val="HinweistextZchn"/>
            </w:rPr>
            <w:t>Alternative</w:t>
          </w:r>
          <w:r w:rsidRPr="006415F4">
            <w:rPr>
              <w:rStyle w:val="HinweistextZchn"/>
            </w:rPr>
            <w:t xml:space="preserve"> der</w:t>
          </w:r>
          <w:r w:rsidRPr="00654B93">
            <w:rPr>
              <w:rStyle w:val="HinweistextZchn"/>
            </w:rPr>
            <w:t xml:space="preserve"> Ausschreibung und Vergabe der Verwertung mineralischer Bau- und Abbruchabfälle (MBA) nach LAGA.</w:t>
          </w:r>
        </w:p>
        <w:p w14:paraId="76F441A3" w14:textId="04D3160F" w:rsidR="00D03BFD" w:rsidRPr="00654B93" w:rsidRDefault="00177FAA" w:rsidP="00B36B53">
          <w:pPr>
            <w:jc w:val="both"/>
            <w:rPr>
              <w:rStyle w:val="HinweistextZchn"/>
            </w:rPr>
          </w:pPr>
          <w:r w:rsidRPr="00654B93">
            <w:rPr>
              <w:rStyle w:val="HinweistextZchn"/>
              <w:iCs/>
            </w:rPr>
            <w:t>Als Voraussetzung</w:t>
          </w:r>
          <w:r w:rsidR="00472FFF" w:rsidRPr="00654B93">
            <w:rPr>
              <w:rStyle w:val="HinweistextZchn"/>
              <w:iCs/>
            </w:rPr>
            <w:t xml:space="preserve"> sollte der Auftraggeber sicherstellen, dass die zu entsorgenden mineralischen Bau- und Abbruchabfälle (MBA) bereits in der Voruntersuchung </w:t>
          </w:r>
          <w:r w:rsidR="008E2A37" w:rsidRPr="00654B93">
            <w:rPr>
              <w:rStyle w:val="HinweistextZchn"/>
              <w:iCs/>
            </w:rPr>
            <w:t>nach LAGA</w:t>
          </w:r>
          <w:r w:rsidR="00472FFF" w:rsidRPr="00654B93">
            <w:rPr>
              <w:rStyle w:val="HinweistextZchn"/>
              <w:iCs/>
            </w:rPr>
            <w:t xml:space="preserve"> untersucht und klassifiziert wurden. </w:t>
          </w:r>
          <w:r w:rsidR="00C03B34" w:rsidRPr="00654B93">
            <w:rPr>
              <w:rStyle w:val="HinweistextZchn"/>
              <w:iCs/>
            </w:rPr>
            <w:t>Andernfalls</w:t>
          </w:r>
          <w:r w:rsidR="00472FFF" w:rsidRPr="00654B93">
            <w:rPr>
              <w:rStyle w:val="HinweistextZchn"/>
              <w:iCs/>
            </w:rPr>
            <w:t xml:space="preserve"> ist die Mengenverteilung der MBA in den </w:t>
          </w:r>
          <w:r w:rsidR="00573B12" w:rsidRPr="00654B93">
            <w:rPr>
              <w:rStyle w:val="HinweistextZchn"/>
              <w:iCs/>
            </w:rPr>
            <w:t>Einbau</w:t>
          </w:r>
          <w:r w:rsidR="00472FFF" w:rsidRPr="00654B93">
            <w:rPr>
              <w:rStyle w:val="HinweistextZchn"/>
              <w:iCs/>
            </w:rPr>
            <w:t xml:space="preserve">klassen </w:t>
          </w:r>
          <w:r w:rsidR="00D757FC" w:rsidRPr="00654B93">
            <w:rPr>
              <w:rStyle w:val="HinweistextZchn"/>
              <w:iCs/>
            </w:rPr>
            <w:t>der LAGA</w:t>
          </w:r>
          <w:r w:rsidR="00472FFF" w:rsidRPr="00654B93">
            <w:rPr>
              <w:rStyle w:val="HinweistextZchn"/>
              <w:iCs/>
            </w:rPr>
            <w:t xml:space="preserve"> zu schätzen und spätestens die baubegleitende Untersuchung und Deklaration nach den Vorgaben der </w:t>
          </w:r>
          <w:r w:rsidR="00ED5DF7" w:rsidRPr="00654B93">
            <w:rPr>
              <w:rStyle w:val="HinweistextZchn"/>
              <w:iCs/>
            </w:rPr>
            <w:t>LAGA</w:t>
          </w:r>
          <w:r w:rsidR="00472FFF" w:rsidRPr="00654B93">
            <w:rPr>
              <w:rStyle w:val="HinweistextZchn"/>
              <w:iCs/>
            </w:rPr>
            <w:t xml:space="preserve"> durchzuführen</w:t>
          </w:r>
          <w:r w:rsidR="00C03B34" w:rsidRPr="00654B93">
            <w:rPr>
              <w:rStyle w:val="HinweistextZchn"/>
              <w:iCs/>
            </w:rPr>
            <w:t>.</w:t>
          </w:r>
          <w:r w:rsidR="00D03BFD" w:rsidRPr="00654B93">
            <w:rPr>
              <w:rStyle w:val="HinweistextZchn"/>
            </w:rPr>
            <w:t xml:space="preserve"> </w:t>
          </w:r>
        </w:p>
        <w:p w14:paraId="3F73F2F9" w14:textId="7603F13F" w:rsidR="0092392E" w:rsidRPr="00654B93" w:rsidRDefault="0092392E" w:rsidP="001C3042">
          <w:pPr>
            <w:jc w:val="both"/>
            <w:rPr>
              <w:rStyle w:val="HinweistextZchn"/>
            </w:rPr>
          </w:pPr>
          <w:r w:rsidRPr="00654B93">
            <w:rPr>
              <w:rStyle w:val="HinweistextZchn"/>
            </w:rPr>
            <w:t>Ausschreibungen von Analytik- und Entsorgungsleistungen für mineralische Bauabfälle zur Verwertung in Berlin/Brandenburg sind entsprechend der „Vollzugshinweise zur Zuordnung von Abfällen zu den Abfallarten eines Spiegeleintrages in der Abfallverzeichnis-Verordnung“ vorzunehmen, ein spezifisches Muster-LV für Berlin / Brandenburg gibt es derzeit noch nicht.</w:t>
          </w:r>
        </w:p>
        <w:p w14:paraId="534574F7" w14:textId="781EBA53" w:rsidR="00875EC4" w:rsidRPr="00654B93" w:rsidRDefault="00875EC4" w:rsidP="00875EC4">
          <w:pPr>
            <w:jc w:val="both"/>
            <w:rPr>
              <w:rStyle w:val="HinweistextZchn"/>
            </w:rPr>
          </w:pPr>
          <w:r w:rsidRPr="00654B93">
            <w:rPr>
              <w:rStyle w:val="HinweistextZchn"/>
            </w:rPr>
            <w:t>Ausschreibungen dieser Leistungen in Bayern sind auf Basis des spezifischen Muster-LV Entsorgung für Bayern zu erstellen, dessen Grundlage das Eckpunktepapier / Leitfaden „Anforderungen an die Verfüllung von Gruben, Brüchen sowie Tagebauen“ ist.</w:t>
          </w:r>
        </w:p>
        <w:p w14:paraId="2AA51341" w14:textId="5BBCD67D" w:rsidR="00875EC4" w:rsidRPr="00654B93" w:rsidRDefault="00875EC4" w:rsidP="00875EC4">
          <w:pPr>
            <w:jc w:val="both"/>
            <w:rPr>
              <w:rStyle w:val="HinweistextZchn"/>
            </w:rPr>
          </w:pPr>
          <w:r w:rsidRPr="00654B93">
            <w:rPr>
              <w:rStyle w:val="HinweistextZchn"/>
            </w:rPr>
            <w:t xml:space="preserve">Ausschreibungen dieser Leistungen in Schleswig-Holstein und Hamburg sind auf Basis der Analytikpositionen </w:t>
          </w:r>
          <w:r w:rsidR="00346625">
            <w:rPr>
              <w:rStyle w:val="HinweistextZchn"/>
            </w:rPr>
            <w:t>0</w:t>
          </w:r>
          <w:r w:rsidRPr="00654B93">
            <w:rPr>
              <w:rStyle w:val="HinweistextZchn"/>
            </w:rPr>
            <w:t>2.01.0010 - 02.03.0011 bzw. der Entsorgungspositionen 04.01.0001 - 04.03.0080 der LAGA-Variante des Muster-LV Entsorgung zu erstellen, da in diesen Bundesländern die LAGA immer noch die Grundlage für Annahme durch die Verwertungsanlagen darstellt.</w:t>
          </w:r>
        </w:p>
        <w:p w14:paraId="7BC7EBC6" w14:textId="498307B1" w:rsidR="005F5C67" w:rsidRPr="00DA048C" w:rsidRDefault="00875EC4" w:rsidP="002731B8">
          <w:pPr>
            <w:jc w:val="both"/>
            <w:rPr>
              <w:i/>
              <w:color w:val="0070C0"/>
              <w:highlight w:val="yellow"/>
            </w:rPr>
          </w:pPr>
          <w:r w:rsidRPr="00654B93">
            <w:rPr>
              <w:rStyle w:val="HinweistextZchn"/>
            </w:rPr>
            <w:t xml:space="preserve">Ausschreibungen von Analytik- und Entsorgungsleistungen für mineralische Bauabfälle zur Verwertung in allen anderen Bundesländern sind auf Basis der Analytikpositionen </w:t>
          </w:r>
          <w:r w:rsidR="00346625">
            <w:rPr>
              <w:rStyle w:val="HinweistextZchn"/>
            </w:rPr>
            <w:t>0</w:t>
          </w:r>
          <w:r w:rsidRPr="00654B93">
            <w:rPr>
              <w:rStyle w:val="HinweistextZchn"/>
            </w:rPr>
            <w:t>2.02.0070 - 02.03.0012 bzw. der Entsorgungspositionen 07.01.0100 - 07.03.0070 des Muster-LV Entsorgung zu erstellen, es sei denn regional- oder bauvorhabenspezifische Besonderheiten sprechen für die LAGA -Variante.</w:t>
          </w:r>
        </w:p>
      </w:sdtContent>
    </w:sdt>
    <w:p w14:paraId="681771A6" w14:textId="411DAE8C" w:rsidR="009517C7" w:rsidRPr="009517C7" w:rsidRDefault="009517C7" w:rsidP="009517C7">
      <w:pPr>
        <w:jc w:val="both"/>
      </w:pPr>
      <w:r w:rsidRPr="00F936BA">
        <w:t xml:space="preserve">Der AG schreibt die im gegenständlichen Bauvorhaben zu erbringenden Entsorgungsleistungen von mineralischen Bau- und Abbruchabfällen (MBA) zur Verwertung über ein Leistungsverzeichnis auf Grundlage der </w:t>
      </w:r>
      <w:r w:rsidR="009150F9" w:rsidRPr="00F936BA">
        <w:t>Zuordnungswerte LAGA M 20</w:t>
      </w:r>
      <w:r w:rsidRPr="00F936BA">
        <w:t xml:space="preserve"> aus. Diese Regelung betrifft folgende Abfallarten</w:t>
      </w:r>
      <w:r w:rsidR="007B024F" w:rsidRPr="00F936BA">
        <w:t xml:space="preserve"> und Einstufungen</w:t>
      </w:r>
      <w:r w:rsidRPr="00F936BA">
        <w:t>:</w:t>
      </w:r>
    </w:p>
    <w:p w14:paraId="666FCE2F" w14:textId="77777777" w:rsidR="009517C7" w:rsidRDefault="009517C7" w:rsidP="009517C7">
      <w:pPr>
        <w:jc w:val="both"/>
      </w:pPr>
    </w:p>
    <w:tbl>
      <w:tblPr>
        <w:tblStyle w:val="Tabellenraster"/>
        <w:tblW w:w="8363" w:type="dxa"/>
        <w:tblInd w:w="595" w:type="dxa"/>
        <w:tblLook w:val="04A0" w:firstRow="1" w:lastRow="0" w:firstColumn="1" w:lastColumn="0" w:noHBand="0" w:noVBand="1"/>
      </w:tblPr>
      <w:tblGrid>
        <w:gridCol w:w="3612"/>
        <w:gridCol w:w="1719"/>
        <w:gridCol w:w="3032"/>
      </w:tblGrid>
      <w:tr w:rsidR="00380D31" w:rsidRPr="00F936BA" w14:paraId="77FE3732" w14:textId="77777777" w:rsidTr="00AE6B1E">
        <w:trPr>
          <w:cantSplit/>
        </w:trPr>
        <w:tc>
          <w:tcPr>
            <w:tcW w:w="3612" w:type="dxa"/>
          </w:tcPr>
          <w:p w14:paraId="35D13BA9" w14:textId="77777777" w:rsidR="00380D31" w:rsidRPr="00F936BA" w:rsidRDefault="00380D31" w:rsidP="00AE6B1E">
            <w:pPr>
              <w:spacing w:after="0"/>
              <w:jc w:val="both"/>
              <w:rPr>
                <w:b/>
                <w:sz w:val="20"/>
                <w:szCs w:val="20"/>
              </w:rPr>
            </w:pPr>
            <w:r w:rsidRPr="00F936BA">
              <w:rPr>
                <w:b/>
                <w:sz w:val="20"/>
                <w:szCs w:val="20"/>
              </w:rPr>
              <w:t>Abfallbezeichnung</w:t>
            </w:r>
          </w:p>
        </w:tc>
        <w:tc>
          <w:tcPr>
            <w:tcW w:w="1719" w:type="dxa"/>
          </w:tcPr>
          <w:p w14:paraId="36EA974A" w14:textId="77777777" w:rsidR="00380D31" w:rsidRPr="00F936BA" w:rsidRDefault="00380D31" w:rsidP="00AE6B1E">
            <w:pPr>
              <w:ind w:left="35"/>
              <w:jc w:val="center"/>
              <w:rPr>
                <w:b/>
                <w:sz w:val="20"/>
                <w:szCs w:val="20"/>
              </w:rPr>
            </w:pPr>
            <w:r w:rsidRPr="00F936BA">
              <w:rPr>
                <w:b/>
                <w:sz w:val="20"/>
                <w:szCs w:val="20"/>
              </w:rPr>
              <w:t>Abfallschlüssel AVV</w:t>
            </w:r>
          </w:p>
        </w:tc>
        <w:tc>
          <w:tcPr>
            <w:tcW w:w="3032" w:type="dxa"/>
            <w:shd w:val="clear" w:color="auto" w:fill="auto"/>
          </w:tcPr>
          <w:p w14:paraId="60BAC401" w14:textId="77777777" w:rsidR="00380D31" w:rsidRPr="00F936BA" w:rsidRDefault="00380D31" w:rsidP="00AE6B1E">
            <w:pPr>
              <w:spacing w:after="0"/>
              <w:jc w:val="center"/>
              <w:rPr>
                <w:b/>
                <w:sz w:val="20"/>
                <w:szCs w:val="20"/>
              </w:rPr>
            </w:pPr>
            <w:r w:rsidRPr="00F936BA">
              <w:rPr>
                <w:b/>
                <w:sz w:val="20"/>
                <w:szCs w:val="20"/>
              </w:rPr>
              <w:t>Einstufung nach LAGA M 20</w:t>
            </w:r>
          </w:p>
        </w:tc>
      </w:tr>
      <w:tr w:rsidR="00380D31" w:rsidRPr="00F936BA" w14:paraId="440F3390" w14:textId="77777777" w:rsidTr="00AE6B1E">
        <w:trPr>
          <w:cantSplit/>
        </w:trPr>
        <w:tc>
          <w:tcPr>
            <w:tcW w:w="3612" w:type="dxa"/>
          </w:tcPr>
          <w:p w14:paraId="6E987B63" w14:textId="77777777" w:rsidR="00380D31" w:rsidRPr="00F936BA" w:rsidRDefault="00380D31" w:rsidP="00AE6B1E">
            <w:pPr>
              <w:spacing w:after="0"/>
              <w:rPr>
                <w:sz w:val="20"/>
                <w:szCs w:val="20"/>
              </w:rPr>
            </w:pPr>
            <w:r w:rsidRPr="00F936BA">
              <w:rPr>
                <w:sz w:val="20"/>
                <w:szCs w:val="20"/>
              </w:rPr>
              <w:t xml:space="preserve">Boden </w:t>
            </w:r>
          </w:p>
        </w:tc>
        <w:tc>
          <w:tcPr>
            <w:tcW w:w="1719" w:type="dxa"/>
            <w:vAlign w:val="center"/>
          </w:tcPr>
          <w:p w14:paraId="6AC2797A" w14:textId="77777777" w:rsidR="00380D31" w:rsidRPr="00F936BA" w:rsidRDefault="00380D31" w:rsidP="00AE6B1E">
            <w:pPr>
              <w:ind w:left="35"/>
              <w:jc w:val="center"/>
              <w:rPr>
                <w:sz w:val="20"/>
                <w:szCs w:val="20"/>
              </w:rPr>
            </w:pPr>
            <w:r w:rsidRPr="00F936BA">
              <w:rPr>
                <w:sz w:val="20"/>
                <w:szCs w:val="20"/>
              </w:rPr>
              <w:t>17 05 04</w:t>
            </w:r>
          </w:p>
        </w:tc>
        <w:tc>
          <w:tcPr>
            <w:tcW w:w="3032" w:type="dxa"/>
            <w:shd w:val="clear" w:color="auto" w:fill="auto"/>
            <w:vAlign w:val="center"/>
          </w:tcPr>
          <w:p w14:paraId="41BB288B" w14:textId="77777777" w:rsidR="00380D31" w:rsidRPr="00F936BA" w:rsidRDefault="00380D31" w:rsidP="00AE6B1E">
            <w:pPr>
              <w:ind w:left="35"/>
              <w:jc w:val="center"/>
              <w:rPr>
                <w:b/>
                <w:bCs/>
                <w:sz w:val="20"/>
                <w:szCs w:val="20"/>
              </w:rPr>
            </w:pPr>
            <w:r w:rsidRPr="00F936BA">
              <w:rPr>
                <w:b/>
                <w:bCs/>
                <w:sz w:val="20"/>
                <w:szCs w:val="20"/>
              </w:rPr>
              <w:t>LAGA Z0, Z1.1, Z1.2, Z2</w:t>
            </w:r>
          </w:p>
        </w:tc>
      </w:tr>
      <w:tr w:rsidR="00380D31" w:rsidRPr="00F936BA" w14:paraId="601D2441" w14:textId="77777777" w:rsidTr="00AE6B1E">
        <w:trPr>
          <w:cantSplit/>
        </w:trPr>
        <w:tc>
          <w:tcPr>
            <w:tcW w:w="3612" w:type="dxa"/>
          </w:tcPr>
          <w:p w14:paraId="1639F7B4" w14:textId="77777777" w:rsidR="00380D31" w:rsidRPr="00F936BA" w:rsidRDefault="00380D31" w:rsidP="00AE6B1E">
            <w:pPr>
              <w:spacing w:after="0"/>
              <w:rPr>
                <w:sz w:val="20"/>
                <w:szCs w:val="20"/>
              </w:rPr>
            </w:pPr>
            <w:r w:rsidRPr="00F936BA">
              <w:rPr>
                <w:sz w:val="20"/>
                <w:szCs w:val="20"/>
              </w:rPr>
              <w:t>Gleisschotter</w:t>
            </w:r>
          </w:p>
        </w:tc>
        <w:tc>
          <w:tcPr>
            <w:tcW w:w="1719" w:type="dxa"/>
            <w:vAlign w:val="center"/>
          </w:tcPr>
          <w:p w14:paraId="48E06671" w14:textId="77777777" w:rsidR="00380D31" w:rsidRPr="00F936BA" w:rsidRDefault="00380D31" w:rsidP="00AE6B1E">
            <w:pPr>
              <w:ind w:left="35"/>
              <w:jc w:val="center"/>
              <w:rPr>
                <w:sz w:val="20"/>
                <w:szCs w:val="20"/>
              </w:rPr>
            </w:pPr>
            <w:r w:rsidRPr="00F936BA">
              <w:rPr>
                <w:sz w:val="20"/>
                <w:szCs w:val="20"/>
              </w:rPr>
              <w:t>17 05 08</w:t>
            </w:r>
          </w:p>
        </w:tc>
        <w:tc>
          <w:tcPr>
            <w:tcW w:w="3032" w:type="dxa"/>
            <w:shd w:val="clear" w:color="auto" w:fill="auto"/>
            <w:vAlign w:val="center"/>
          </w:tcPr>
          <w:p w14:paraId="63C6E3C7" w14:textId="77777777" w:rsidR="00380D31" w:rsidRPr="00F936BA" w:rsidRDefault="00380D31" w:rsidP="00AE6B1E">
            <w:pPr>
              <w:ind w:left="35"/>
              <w:jc w:val="center"/>
              <w:rPr>
                <w:b/>
                <w:bCs/>
                <w:sz w:val="20"/>
                <w:szCs w:val="20"/>
              </w:rPr>
            </w:pPr>
            <w:r w:rsidRPr="00F936BA">
              <w:rPr>
                <w:b/>
                <w:bCs/>
                <w:sz w:val="20"/>
                <w:szCs w:val="20"/>
              </w:rPr>
              <w:t>LAGA Z0, Z1.1, Z1.2, Z2</w:t>
            </w:r>
          </w:p>
        </w:tc>
      </w:tr>
      <w:tr w:rsidR="00380D31" w:rsidRPr="00F936BA" w14:paraId="59ED49FD" w14:textId="77777777" w:rsidTr="00AE6B1E">
        <w:trPr>
          <w:cantSplit/>
        </w:trPr>
        <w:tc>
          <w:tcPr>
            <w:tcW w:w="3612" w:type="dxa"/>
          </w:tcPr>
          <w:p w14:paraId="5904BF15" w14:textId="77777777" w:rsidR="00380D31" w:rsidRPr="00F936BA" w:rsidRDefault="00380D31" w:rsidP="00AE6B1E">
            <w:pPr>
              <w:spacing w:after="0"/>
              <w:rPr>
                <w:sz w:val="20"/>
                <w:szCs w:val="20"/>
              </w:rPr>
            </w:pPr>
            <w:r w:rsidRPr="00F936BA">
              <w:rPr>
                <w:sz w:val="20"/>
                <w:szCs w:val="20"/>
              </w:rPr>
              <w:t>Beton(</w:t>
            </w:r>
            <w:proofErr w:type="spellStart"/>
            <w:r w:rsidRPr="00F936BA">
              <w:rPr>
                <w:sz w:val="20"/>
                <w:szCs w:val="20"/>
              </w:rPr>
              <w:t>bruch</w:t>
            </w:r>
            <w:proofErr w:type="spellEnd"/>
            <w:r w:rsidRPr="00F936BA">
              <w:rPr>
                <w:sz w:val="20"/>
                <w:szCs w:val="20"/>
              </w:rPr>
              <w:t>)</w:t>
            </w:r>
          </w:p>
        </w:tc>
        <w:tc>
          <w:tcPr>
            <w:tcW w:w="1719" w:type="dxa"/>
            <w:vAlign w:val="center"/>
          </w:tcPr>
          <w:p w14:paraId="262370EE" w14:textId="77777777" w:rsidR="00380D31" w:rsidRPr="00F936BA" w:rsidRDefault="00380D31" w:rsidP="00AE6B1E">
            <w:pPr>
              <w:ind w:left="35"/>
              <w:jc w:val="center"/>
              <w:rPr>
                <w:sz w:val="20"/>
                <w:szCs w:val="20"/>
              </w:rPr>
            </w:pPr>
            <w:r w:rsidRPr="00F936BA">
              <w:rPr>
                <w:sz w:val="20"/>
                <w:szCs w:val="20"/>
              </w:rPr>
              <w:t>17 01 01</w:t>
            </w:r>
          </w:p>
        </w:tc>
        <w:tc>
          <w:tcPr>
            <w:tcW w:w="3032" w:type="dxa"/>
            <w:vMerge w:val="restart"/>
            <w:shd w:val="clear" w:color="auto" w:fill="auto"/>
            <w:vAlign w:val="center"/>
          </w:tcPr>
          <w:p w14:paraId="38B02E4E" w14:textId="77777777" w:rsidR="00380D31" w:rsidRPr="00F936BA" w:rsidRDefault="00380D31" w:rsidP="00AE6B1E">
            <w:pPr>
              <w:ind w:left="35"/>
              <w:jc w:val="center"/>
              <w:rPr>
                <w:b/>
                <w:bCs/>
                <w:sz w:val="20"/>
                <w:szCs w:val="20"/>
              </w:rPr>
            </w:pPr>
            <w:r w:rsidRPr="00F936BA">
              <w:rPr>
                <w:b/>
                <w:bCs/>
                <w:sz w:val="20"/>
                <w:szCs w:val="20"/>
              </w:rPr>
              <w:t>LAGA Z0, Z1.1, Z1.2, Z2</w:t>
            </w:r>
            <w:r w:rsidRPr="00F936BA">
              <w:rPr>
                <w:b/>
                <w:bCs/>
                <w:sz w:val="20"/>
                <w:szCs w:val="20"/>
              </w:rPr>
              <w:br/>
            </w:r>
          </w:p>
        </w:tc>
      </w:tr>
      <w:tr w:rsidR="00380D31" w:rsidRPr="00F936BA" w14:paraId="384603C6" w14:textId="77777777" w:rsidTr="00AE6B1E">
        <w:trPr>
          <w:cantSplit/>
        </w:trPr>
        <w:tc>
          <w:tcPr>
            <w:tcW w:w="3612" w:type="dxa"/>
          </w:tcPr>
          <w:p w14:paraId="7F3C5F13" w14:textId="77777777" w:rsidR="00380D31" w:rsidRPr="00F936BA" w:rsidRDefault="00380D31" w:rsidP="00AE6B1E">
            <w:pPr>
              <w:spacing w:after="0"/>
              <w:rPr>
                <w:sz w:val="20"/>
                <w:szCs w:val="20"/>
              </w:rPr>
            </w:pPr>
            <w:r w:rsidRPr="00F936BA">
              <w:rPr>
                <w:sz w:val="20"/>
                <w:szCs w:val="20"/>
              </w:rPr>
              <w:t>Ziegel</w:t>
            </w:r>
          </w:p>
        </w:tc>
        <w:tc>
          <w:tcPr>
            <w:tcW w:w="1719" w:type="dxa"/>
            <w:vAlign w:val="center"/>
          </w:tcPr>
          <w:p w14:paraId="4A1858E2" w14:textId="77777777" w:rsidR="00380D31" w:rsidRPr="00F936BA" w:rsidRDefault="00380D31" w:rsidP="00AE6B1E">
            <w:pPr>
              <w:ind w:left="35"/>
              <w:jc w:val="center"/>
              <w:rPr>
                <w:sz w:val="20"/>
                <w:szCs w:val="20"/>
              </w:rPr>
            </w:pPr>
            <w:r w:rsidRPr="00F936BA">
              <w:rPr>
                <w:sz w:val="20"/>
                <w:szCs w:val="20"/>
              </w:rPr>
              <w:t>17 01 02</w:t>
            </w:r>
          </w:p>
        </w:tc>
        <w:tc>
          <w:tcPr>
            <w:tcW w:w="3032" w:type="dxa"/>
            <w:vMerge/>
            <w:shd w:val="clear" w:color="auto" w:fill="auto"/>
          </w:tcPr>
          <w:p w14:paraId="2316AF0B" w14:textId="77777777" w:rsidR="00380D31" w:rsidRPr="00F936BA" w:rsidRDefault="00380D31" w:rsidP="00AE6B1E">
            <w:pPr>
              <w:ind w:left="35"/>
              <w:jc w:val="center"/>
              <w:rPr>
                <w:color w:val="FF0000"/>
                <w:sz w:val="20"/>
                <w:szCs w:val="20"/>
              </w:rPr>
            </w:pPr>
          </w:p>
        </w:tc>
      </w:tr>
      <w:tr w:rsidR="00380D31" w:rsidRPr="00F936BA" w14:paraId="6494B03D" w14:textId="77777777" w:rsidTr="00AE6B1E">
        <w:trPr>
          <w:cantSplit/>
        </w:trPr>
        <w:tc>
          <w:tcPr>
            <w:tcW w:w="3612" w:type="dxa"/>
          </w:tcPr>
          <w:p w14:paraId="710BA768" w14:textId="77777777" w:rsidR="00380D31" w:rsidRPr="00F936BA" w:rsidRDefault="00380D31" w:rsidP="00AE6B1E">
            <w:pPr>
              <w:spacing w:after="0"/>
              <w:jc w:val="both"/>
              <w:rPr>
                <w:sz w:val="20"/>
                <w:szCs w:val="20"/>
              </w:rPr>
            </w:pPr>
            <w:r w:rsidRPr="00F936BA">
              <w:rPr>
                <w:sz w:val="20"/>
                <w:szCs w:val="20"/>
              </w:rPr>
              <w:t>Fliesen und Keramik</w:t>
            </w:r>
          </w:p>
        </w:tc>
        <w:tc>
          <w:tcPr>
            <w:tcW w:w="1719" w:type="dxa"/>
            <w:vAlign w:val="center"/>
          </w:tcPr>
          <w:p w14:paraId="672230DF" w14:textId="77777777" w:rsidR="00380D31" w:rsidRPr="00F936BA" w:rsidRDefault="00380D31" w:rsidP="00AE6B1E">
            <w:pPr>
              <w:spacing w:after="0"/>
              <w:jc w:val="center"/>
              <w:rPr>
                <w:sz w:val="20"/>
                <w:szCs w:val="20"/>
              </w:rPr>
            </w:pPr>
            <w:r w:rsidRPr="00F936BA">
              <w:rPr>
                <w:sz w:val="20"/>
                <w:szCs w:val="20"/>
              </w:rPr>
              <w:t>17 01 03</w:t>
            </w:r>
          </w:p>
        </w:tc>
        <w:tc>
          <w:tcPr>
            <w:tcW w:w="3032" w:type="dxa"/>
            <w:vMerge/>
            <w:shd w:val="clear" w:color="auto" w:fill="auto"/>
          </w:tcPr>
          <w:p w14:paraId="25B9D107" w14:textId="77777777" w:rsidR="00380D31" w:rsidRPr="00F936BA" w:rsidRDefault="00380D31" w:rsidP="00AE6B1E">
            <w:pPr>
              <w:spacing w:after="0"/>
              <w:jc w:val="center"/>
              <w:rPr>
                <w:color w:val="FF0000"/>
                <w:sz w:val="20"/>
                <w:szCs w:val="20"/>
              </w:rPr>
            </w:pPr>
          </w:p>
        </w:tc>
      </w:tr>
      <w:tr w:rsidR="00380D31" w:rsidRPr="00F72320" w14:paraId="4776BFA6" w14:textId="77777777" w:rsidTr="00AE6B1E">
        <w:trPr>
          <w:cantSplit/>
        </w:trPr>
        <w:tc>
          <w:tcPr>
            <w:tcW w:w="3612" w:type="dxa"/>
          </w:tcPr>
          <w:p w14:paraId="373A04EE" w14:textId="77777777" w:rsidR="00380D31" w:rsidRPr="00F936BA" w:rsidRDefault="00380D31" w:rsidP="00AE6B1E">
            <w:pPr>
              <w:spacing w:after="0"/>
              <w:rPr>
                <w:sz w:val="20"/>
                <w:szCs w:val="20"/>
              </w:rPr>
            </w:pPr>
            <w:r w:rsidRPr="00F936BA">
              <w:rPr>
                <w:sz w:val="20"/>
                <w:szCs w:val="20"/>
              </w:rPr>
              <w:t>Gemische aus Beton, Ziegeln, Fliesen und Keramik mit Ausnahme derjeni</w:t>
            </w:r>
            <w:r w:rsidRPr="00F936BA">
              <w:rPr>
                <w:sz w:val="20"/>
                <w:szCs w:val="20"/>
              </w:rPr>
              <w:softHyphen/>
              <w:t>gen, die unter 170106 fallen</w:t>
            </w:r>
          </w:p>
        </w:tc>
        <w:tc>
          <w:tcPr>
            <w:tcW w:w="1719" w:type="dxa"/>
            <w:vAlign w:val="center"/>
          </w:tcPr>
          <w:p w14:paraId="47DBE019" w14:textId="77777777" w:rsidR="00380D31" w:rsidRPr="00F936BA" w:rsidRDefault="00380D31" w:rsidP="00AE6B1E">
            <w:pPr>
              <w:spacing w:after="0"/>
              <w:jc w:val="center"/>
              <w:rPr>
                <w:sz w:val="20"/>
                <w:szCs w:val="20"/>
              </w:rPr>
            </w:pPr>
            <w:r w:rsidRPr="00F936BA">
              <w:rPr>
                <w:sz w:val="20"/>
                <w:szCs w:val="20"/>
              </w:rPr>
              <w:t>17 01 07</w:t>
            </w:r>
          </w:p>
        </w:tc>
        <w:tc>
          <w:tcPr>
            <w:tcW w:w="3032" w:type="dxa"/>
            <w:vMerge/>
            <w:shd w:val="clear" w:color="auto" w:fill="auto"/>
          </w:tcPr>
          <w:p w14:paraId="5930FD6A" w14:textId="77777777" w:rsidR="00380D31" w:rsidRPr="00F936BA" w:rsidRDefault="00380D31" w:rsidP="00AE6B1E">
            <w:pPr>
              <w:spacing w:after="0"/>
              <w:jc w:val="center"/>
              <w:rPr>
                <w:color w:val="FF0000"/>
                <w:sz w:val="20"/>
                <w:szCs w:val="20"/>
              </w:rPr>
            </w:pPr>
          </w:p>
        </w:tc>
      </w:tr>
    </w:tbl>
    <w:p w14:paraId="279766DD" w14:textId="77777777" w:rsidR="009517C7" w:rsidRPr="009517C7" w:rsidRDefault="009517C7" w:rsidP="009517C7">
      <w:pPr>
        <w:jc w:val="both"/>
      </w:pPr>
    </w:p>
    <w:p w14:paraId="5C0F2E4C" w14:textId="5DED7B1D" w:rsidR="004E1F60" w:rsidRDefault="009517C7" w:rsidP="004E1F60">
      <w:pPr>
        <w:jc w:val="both"/>
      </w:pPr>
      <w:r w:rsidRPr="009517C7">
        <w:t xml:space="preserve">Die vereinbarte Leistungsbeschreibung und Vergütung stellen die vertragliche und abfallrechtliche Grundlage für die Erbringung der vereinbarten Entsorgungs- und Transportleistungen und ggf. </w:t>
      </w:r>
      <w:r w:rsidRPr="006415F4">
        <w:t>Anal</w:t>
      </w:r>
      <w:r w:rsidR="00C631B2" w:rsidRPr="006415F4">
        <w:t>yse</w:t>
      </w:r>
      <w:r w:rsidRPr="006415F4">
        <w:t>leistungen</w:t>
      </w:r>
      <w:r w:rsidRPr="009517C7">
        <w:t xml:space="preserve"> des Auftragnehmers dar. Der AN hat dies bei </w:t>
      </w:r>
      <w:r w:rsidRPr="00F936BA">
        <w:t>der Vertragsgestaltung mit den von ihm gebundenen</w:t>
      </w:r>
      <w:r w:rsidR="00A210C6" w:rsidRPr="00F936BA">
        <w:t xml:space="preserve"> Ingenieurbüros/ Untersuchungsstellen sowie</w:t>
      </w:r>
      <w:r w:rsidRPr="00F936BA">
        <w:t xml:space="preserve"> Aufbereitungs- und Verwertungsanlagen und Beförderern</w:t>
      </w:r>
      <w:r w:rsidRPr="009517C7">
        <w:t xml:space="preserve"> zu berücksichtigen.</w:t>
      </w:r>
    </w:p>
    <w:sdt>
      <w:sdtPr>
        <w:alias w:val="Hinweistext - Bitte löschen!"/>
        <w:tag w:val="Hinweistext - Bitte löschen!"/>
        <w:id w:val="-1661082346"/>
        <w:lock w:val="contentLocked"/>
      </w:sdtPr>
      <w:sdtEndPr/>
      <w:sdtContent>
        <w:p w14:paraId="0E917ED9" w14:textId="49FD5AFB" w:rsidR="006A0F62" w:rsidRDefault="006A0F62" w:rsidP="006A0F62">
          <w:pPr>
            <w:pStyle w:val="Hinweistext"/>
            <w:rPr>
              <w:i w:val="0"/>
              <w:color w:val="auto"/>
            </w:rPr>
          </w:pPr>
          <w:r w:rsidRPr="00402FB3">
            <w:rPr>
              <w:rStyle w:val="HinweistextZchn"/>
              <w:i/>
              <w:iCs/>
            </w:rPr>
            <w:t>Bitte nachfolgende Passage nur auswählen, wenn unter Ziff. 0.2.15.</w:t>
          </w:r>
          <w:r w:rsidR="002845D9" w:rsidRPr="00402FB3">
            <w:rPr>
              <w:rStyle w:val="HinweistextZchn"/>
              <w:i/>
              <w:iCs/>
            </w:rPr>
            <w:t>9</w:t>
          </w:r>
          <w:r w:rsidRPr="00402FB3">
            <w:rPr>
              <w:rStyle w:val="HinweistextZchn"/>
              <w:i/>
              <w:iCs/>
            </w:rPr>
            <w:t xml:space="preserve"> „Deklarationsanalytik“ die </w:t>
          </w:r>
          <w:r w:rsidRPr="00402FB3">
            <w:rPr>
              <w:rStyle w:val="HinweistextZchn"/>
              <w:b/>
              <w:bCs/>
              <w:i/>
              <w:iCs/>
            </w:rPr>
            <w:t>Alternative</w:t>
          </w:r>
          <w:r w:rsidRPr="00402FB3">
            <w:rPr>
              <w:rStyle w:val="HinweistextZchn"/>
              <w:i/>
              <w:iCs/>
            </w:rPr>
            <w:t xml:space="preserve"> (AN wird mit Durchführung der Deklarationsanalytik beauftragt) ausgewählt wurde.</w:t>
          </w:r>
        </w:p>
      </w:sdtContent>
    </w:sdt>
    <w:p w14:paraId="066D8236" w14:textId="3AA2F554" w:rsidR="002731B8" w:rsidRDefault="00BC2481" w:rsidP="002731B8">
      <w:pPr>
        <w:jc w:val="both"/>
      </w:pPr>
      <w:r w:rsidRPr="00911969">
        <w:t xml:space="preserve">Der AN hat alle mineralischen Bau- und Abbruchabfälle (MBA) je Haufwerk / Ausbaukubatur </w:t>
      </w:r>
      <w:r w:rsidRPr="00F936BA">
        <w:t xml:space="preserve">gemäß </w:t>
      </w:r>
      <w:r w:rsidR="00E70138" w:rsidRPr="00F936BA">
        <w:rPr>
          <w:color w:val="E36C0A" w:themeColor="accent6" w:themeShade="BF"/>
        </w:rPr>
        <w:t>EBV</w:t>
      </w:r>
      <w:r w:rsidR="00957D95" w:rsidRPr="00F936BA">
        <w:rPr>
          <w:color w:val="E36C0A" w:themeColor="accent6" w:themeShade="BF"/>
        </w:rPr>
        <w:t xml:space="preserve"> </w:t>
      </w:r>
      <w:r w:rsidR="00706608" w:rsidRPr="00F936BA">
        <w:rPr>
          <w:color w:val="E36C0A" w:themeColor="accent6" w:themeShade="BF"/>
        </w:rPr>
        <w:t xml:space="preserve">/ </w:t>
      </w:r>
      <w:r w:rsidR="00E70138" w:rsidRPr="00F936BA">
        <w:rPr>
          <w:color w:val="E36C0A" w:themeColor="accent6" w:themeShade="BF"/>
        </w:rPr>
        <w:t>LAGA</w:t>
      </w:r>
      <w:r w:rsidRPr="00706608">
        <w:rPr>
          <w:color w:val="E36C0A" w:themeColor="accent6" w:themeShade="BF"/>
        </w:rPr>
        <w:t xml:space="preserve"> </w:t>
      </w:r>
      <w:sdt>
        <w:sdtPr>
          <w:alias w:val="Hinweistext - Bitte löschen!"/>
          <w:tag w:val="Hinweistext - Bitte löschen!"/>
          <w:id w:val="-688063270"/>
          <w:lock w:val="contentLocked"/>
          <w:placeholder>
            <w:docPart w:val="469812F210AC49919360CB557DCBE7E9"/>
          </w:placeholder>
        </w:sdtPr>
        <w:sdtEndPr/>
        <w:sdtContent>
          <w:r w:rsidR="00043B46" w:rsidRPr="0037302C">
            <w:rPr>
              <w:rFonts w:cs="DBOffice,Italic"/>
              <w:i/>
              <w:iCs/>
              <w:color w:val="0070C0"/>
            </w:rPr>
            <w:t xml:space="preserve">Auswahl entsprechend der gewählten Grundlage für die Entsorgungspositionen für mineralische </w:t>
          </w:r>
          <w:proofErr w:type="gramStart"/>
          <w:r w:rsidR="00043B46" w:rsidRPr="0037302C">
            <w:rPr>
              <w:rFonts w:cs="DBOffice,Italic"/>
              <w:i/>
              <w:iCs/>
              <w:color w:val="0070C0"/>
            </w:rPr>
            <w:t>Abfälle !</w:t>
          </w:r>
          <w:proofErr w:type="gramEnd"/>
        </w:sdtContent>
      </w:sdt>
      <w:r w:rsidR="00681CBE" w:rsidRPr="0037302C">
        <w:t xml:space="preserve"> </w:t>
      </w:r>
      <w:r w:rsidR="000D54E7" w:rsidRPr="0037302C">
        <w:t xml:space="preserve">zu </w:t>
      </w:r>
      <w:r w:rsidRPr="0037302C">
        <w:t xml:space="preserve">untersuchen und </w:t>
      </w:r>
      <w:r w:rsidR="00A66DD0" w:rsidRPr="0037302C">
        <w:t xml:space="preserve">im Sinn eines Vorschlages </w:t>
      </w:r>
      <w:r w:rsidRPr="0037302C">
        <w:t>einzustufen</w:t>
      </w:r>
      <w:r w:rsidR="000D53EA" w:rsidRPr="0037302C">
        <w:t xml:space="preserve"> und zu bewerten (siehe 0</w:t>
      </w:r>
      <w:r w:rsidR="006F08D9" w:rsidRPr="0037302C">
        <w:t>.2.15.9 Deklarationsanalytik</w:t>
      </w:r>
      <w:r w:rsidR="00A0513A" w:rsidRPr="0037302C">
        <w:t>)</w:t>
      </w:r>
      <w:r w:rsidR="006F08D9" w:rsidRPr="0037302C">
        <w:t>.</w:t>
      </w:r>
      <w:r w:rsidR="000E6B28" w:rsidRPr="0037302C">
        <w:t xml:space="preserve"> Die verbindliche Einstufung und Bewertung erfolgt durch den AG, damit sind die </w:t>
      </w:r>
      <w:proofErr w:type="spellStart"/>
      <w:r w:rsidR="000E6B28" w:rsidRPr="0037302C">
        <w:t>jew</w:t>
      </w:r>
      <w:proofErr w:type="spellEnd"/>
      <w:r w:rsidR="000E6B28" w:rsidRPr="0037302C">
        <w:t>. Abfälle</w:t>
      </w:r>
      <w:r w:rsidR="00600CEB" w:rsidRPr="0037302C">
        <w:t xml:space="preserve"> </w:t>
      </w:r>
      <w:r w:rsidRPr="0037302C">
        <w:t>den entsprechenden Entsorgungspositionen im LV des Bauvertrages zuord</w:t>
      </w:r>
      <w:r w:rsidR="000E6B28" w:rsidRPr="0037302C">
        <w:t>enbar</w:t>
      </w:r>
      <w:r w:rsidRPr="0037302C">
        <w:t>.</w:t>
      </w:r>
    </w:p>
    <w:p w14:paraId="36D80726" w14:textId="18B5C887" w:rsidR="00043B46" w:rsidRPr="00911969" w:rsidRDefault="00D654C6" w:rsidP="00BC2481">
      <w:pPr>
        <w:spacing w:after="0"/>
        <w:jc w:val="both"/>
      </w:pPr>
      <w:sdt>
        <w:sdtPr>
          <w:alias w:val="Hinweistext - Bitte löschen!"/>
          <w:tag w:val="Hinweistext - Bitte löschen!"/>
          <w:id w:val="-1592081543"/>
          <w:lock w:val="contentLocked"/>
          <w:placeholder>
            <w:docPart w:val="A96187D34A1B493CBE2065E74FE5975A"/>
          </w:placeholder>
        </w:sdtPr>
        <w:sdtEndPr/>
        <w:sdtContent>
          <w:r w:rsidR="001D7DA9" w:rsidRPr="001D7DA9">
            <w:rPr>
              <w:rFonts w:cs="DBOffice,Italic"/>
              <w:i/>
              <w:iCs/>
              <w:color w:val="0070C0"/>
            </w:rPr>
            <w:t>Bei Verwendung der Entsorgungspositionen für mineralische Abfälle nach LAGA ist zusätzlich nachfolgende Passage zu übernehmen:</w:t>
          </w:r>
        </w:sdtContent>
      </w:sdt>
    </w:p>
    <w:p w14:paraId="36780EFD" w14:textId="381AE663" w:rsidR="00942535" w:rsidRDefault="00942535" w:rsidP="002731B8">
      <w:pPr>
        <w:jc w:val="both"/>
        <w:rPr>
          <w:i/>
        </w:rPr>
      </w:pPr>
      <w:r w:rsidRPr="00942535">
        <w:t xml:space="preserve">Hat der AN mit den von ihm gebundenen Aufbereitungs- und Verwertungsanlagen Untersuchungen/Einstufungen nach anderen Vorschriften, z.B. nach EBV oder BBodSchV vereinbart, hat er diese Leistungen in sein Angebot </w:t>
      </w:r>
      <w:r w:rsidRPr="0037302C">
        <w:t>einzukalkulieren</w:t>
      </w:r>
      <w:r w:rsidR="00686E8F" w:rsidRPr="0037302C">
        <w:t>.</w:t>
      </w:r>
      <w:r w:rsidRPr="0037302C">
        <w:t xml:space="preserve"> </w:t>
      </w:r>
      <w:r w:rsidR="00686E8F" w:rsidRPr="0037302C">
        <w:t>E</w:t>
      </w:r>
      <w:r w:rsidRPr="0037302C">
        <w:t>s erfolgt</w:t>
      </w:r>
      <w:r w:rsidRPr="00942535">
        <w:t xml:space="preserve"> keine gesonderte Vergütung. Plant der AN die direkte Verwertung von Bodenmaterial in einem technischen Bauwerk, ist die dazu erforderliche EBV-Analytik ebenso in sein Angebot einzukalkulieren.</w:t>
      </w:r>
    </w:p>
    <w:p w14:paraId="515199ED" w14:textId="78ACED7E" w:rsidR="00892547" w:rsidRDefault="00D654C6" w:rsidP="00892547">
      <w:pPr>
        <w:pStyle w:val="Hinweistext"/>
        <w:rPr>
          <w:i w:val="0"/>
          <w:color w:val="auto"/>
        </w:rPr>
      </w:pPr>
      <w:sdt>
        <w:sdtPr>
          <w:alias w:val="Hinweistext - Bitte löschen!"/>
          <w:tag w:val="Hinweistext - Bitte löschen!"/>
          <w:id w:val="1013730567"/>
          <w:lock w:val="contentLocked"/>
        </w:sdtPr>
        <w:sdtEndPr/>
        <w:sdtContent>
          <w:r w:rsidR="00892547" w:rsidRPr="00402FB3">
            <w:rPr>
              <w:rStyle w:val="HinweistextZchn"/>
              <w:i/>
              <w:iCs/>
            </w:rPr>
            <w:t>Bitte nachfolgende Passage nur auswählen, wenn unter Ziff. 0.2.15.</w:t>
          </w:r>
          <w:r w:rsidR="002845D9" w:rsidRPr="00402FB3">
            <w:rPr>
              <w:rStyle w:val="HinweistextZchn"/>
              <w:i/>
              <w:iCs/>
            </w:rPr>
            <w:t>9</w:t>
          </w:r>
          <w:r w:rsidR="00892547" w:rsidRPr="00402FB3">
            <w:rPr>
              <w:rStyle w:val="HinweistextZchn"/>
              <w:i/>
              <w:iCs/>
            </w:rPr>
            <w:t xml:space="preserve"> „Deklarationsanalytik“ der </w:t>
          </w:r>
          <w:r w:rsidR="00892547" w:rsidRPr="00402FB3">
            <w:rPr>
              <w:rStyle w:val="HinweistextZchn"/>
              <w:b/>
              <w:i/>
              <w:iCs/>
            </w:rPr>
            <w:t>Regelfall</w:t>
          </w:r>
          <w:r w:rsidR="00892547" w:rsidRPr="00402FB3">
            <w:rPr>
              <w:rStyle w:val="HinweistextZchn"/>
              <w:i/>
              <w:iCs/>
            </w:rPr>
            <w:t xml:space="preserve"> (Durchführung der Deklarationsanalytik erfolgt durch AG) ausgewählt wurde.</w:t>
          </w:r>
          <w:r w:rsidR="00892547">
            <w:rPr>
              <w:i w:val="0"/>
            </w:rPr>
            <w:t xml:space="preserve"> </w:t>
          </w:r>
        </w:sdtContent>
      </w:sdt>
    </w:p>
    <w:p w14:paraId="5CEE9E48" w14:textId="5AA7C01D" w:rsidR="008965C2" w:rsidRPr="00911969" w:rsidRDefault="008965C2" w:rsidP="002731B8">
      <w:pPr>
        <w:jc w:val="both"/>
      </w:pPr>
      <w:r w:rsidRPr="00911969">
        <w:t xml:space="preserve">Der AG wird die mineralischen Bau- und Abbruchabfälle (MBA) je Haufwerk / Ausbaukubatur </w:t>
      </w:r>
      <w:r w:rsidRPr="00D62DB5">
        <w:t xml:space="preserve">gemäß </w:t>
      </w:r>
      <w:r w:rsidR="006B46CB" w:rsidRPr="00D62DB5">
        <w:rPr>
          <w:color w:val="E36C0A" w:themeColor="accent6" w:themeShade="BF"/>
        </w:rPr>
        <w:t>EBV</w:t>
      </w:r>
      <w:r w:rsidR="00710481" w:rsidRPr="00D62DB5">
        <w:rPr>
          <w:color w:val="E36C0A" w:themeColor="accent6" w:themeShade="BF"/>
        </w:rPr>
        <w:t xml:space="preserve"> </w:t>
      </w:r>
      <w:r w:rsidR="00F31AF7" w:rsidRPr="00D62DB5">
        <w:rPr>
          <w:color w:val="E36C0A" w:themeColor="accent6" w:themeShade="BF"/>
        </w:rPr>
        <w:t>/</w:t>
      </w:r>
      <w:r w:rsidR="00710481" w:rsidRPr="00D62DB5">
        <w:rPr>
          <w:color w:val="E36C0A" w:themeColor="accent6" w:themeShade="BF"/>
        </w:rPr>
        <w:t xml:space="preserve"> </w:t>
      </w:r>
      <w:r w:rsidR="006B46CB" w:rsidRPr="00D62DB5">
        <w:rPr>
          <w:color w:val="E36C0A" w:themeColor="accent6" w:themeShade="BF"/>
        </w:rPr>
        <w:t>LAGA</w:t>
      </w:r>
      <w:r w:rsidRPr="00F31AF7">
        <w:rPr>
          <w:color w:val="E36C0A" w:themeColor="accent6" w:themeShade="BF"/>
        </w:rPr>
        <w:t xml:space="preserve"> </w:t>
      </w:r>
      <w:sdt>
        <w:sdtPr>
          <w:alias w:val="Hinweistext - Bitte löschen!"/>
          <w:tag w:val="Hinweistext - Bitte löschen!"/>
          <w:id w:val="1916195610"/>
          <w:lock w:val="contentLocked"/>
          <w:placeholder>
            <w:docPart w:val="AFA1A6CE3855462593C8E59287843CA4"/>
          </w:placeholder>
        </w:sdtPr>
        <w:sdtEndPr/>
        <w:sdtContent>
          <w:r w:rsidR="005009D2" w:rsidRPr="00043B46">
            <w:rPr>
              <w:rFonts w:cs="DBOffice,Italic"/>
              <w:i/>
              <w:iCs/>
              <w:color w:val="0070C0"/>
            </w:rPr>
            <w:t xml:space="preserve">Auswahl entsprechend der gewählten Grundlage für die Entsorgungspositionen für mineralische </w:t>
          </w:r>
          <w:proofErr w:type="gramStart"/>
          <w:r w:rsidR="005009D2" w:rsidRPr="00043B46">
            <w:rPr>
              <w:rFonts w:cs="DBOffice,Italic"/>
              <w:i/>
              <w:iCs/>
              <w:color w:val="0070C0"/>
            </w:rPr>
            <w:t>Abfälle !</w:t>
          </w:r>
          <w:proofErr w:type="gramEnd"/>
        </w:sdtContent>
      </w:sdt>
      <w:r w:rsidR="005009D2" w:rsidRPr="00911969">
        <w:t xml:space="preserve"> </w:t>
      </w:r>
      <w:r w:rsidR="00B44186" w:rsidRPr="0037302C">
        <w:t xml:space="preserve">zu </w:t>
      </w:r>
      <w:r w:rsidRPr="0037302C">
        <w:t>untersuchen</w:t>
      </w:r>
      <w:r w:rsidRPr="00911969">
        <w:t xml:space="preserve"> und klassifizieren lassen, um diese den entsprechenden Entsorgungspositionen des Bauvertrages zuordnen zu können. </w:t>
      </w:r>
    </w:p>
    <w:p w14:paraId="5DA9E24C" w14:textId="0B5C8D7F" w:rsidR="00700C46" w:rsidRDefault="00D654C6" w:rsidP="008965C2">
      <w:pPr>
        <w:spacing w:after="0"/>
        <w:jc w:val="both"/>
      </w:pPr>
      <w:sdt>
        <w:sdtPr>
          <w:alias w:val="Hinweistext - Bitte löschen!"/>
          <w:tag w:val="Hinweistext - Bitte löschen!"/>
          <w:id w:val="-1296678493"/>
          <w:lock w:val="contentLocked"/>
        </w:sdtPr>
        <w:sdtEndPr/>
        <w:sdtContent>
          <w:sdt>
            <w:sdtPr>
              <w:rPr>
                <w:lang w:eastAsia="de-DE"/>
              </w:rPr>
              <w:alias w:val="Hinweistext - Bitte löschen!"/>
              <w:tag w:val="Hinweistext - Bitte löschen!"/>
              <w:id w:val="-489480223"/>
              <w:lock w:val="contentLocked"/>
              <w:placeholder>
                <w:docPart w:val="44D731A92BF941C78E7088A687AD4457"/>
              </w:placeholder>
              <w:showingPlcHdr/>
            </w:sdtPr>
            <w:sdtEndPr/>
            <w:sdtContent>
              <w:r w:rsidR="00F00449" w:rsidRPr="002A4956">
                <w:rPr>
                  <w:i/>
                  <w:iCs/>
                  <w:color w:val="0070C0"/>
                  <w:lang w:eastAsia="de-DE"/>
                </w:rPr>
                <w:t>(Bei Verwendung der Entsorgungspositionen für mineralische Abfälle nach EBV ist zusätzlich nachfolgende Passage zu übernehmen</w:t>
              </w:r>
              <w:r w:rsidR="003A416F" w:rsidRPr="002A4956">
                <w:rPr>
                  <w:i/>
                  <w:iCs/>
                  <w:color w:val="0070C0"/>
                  <w:lang w:eastAsia="de-DE"/>
                </w:rPr>
                <w:t>:</w:t>
              </w:r>
            </w:sdtContent>
          </w:sdt>
        </w:sdtContent>
      </w:sdt>
    </w:p>
    <w:p w14:paraId="493B099F" w14:textId="01CFD904" w:rsidR="008965C2" w:rsidRPr="00911969" w:rsidRDefault="008965C2" w:rsidP="002731B8">
      <w:pPr>
        <w:jc w:val="both"/>
      </w:pPr>
      <w:r w:rsidRPr="00911969">
        <w:t xml:space="preserve">Hat der AN mit den von ihm gebundenen Aufbereitungs- und Verwertungsanlagen Untersuchungen nach anderen Vorschriften, z.B. nach </w:t>
      </w:r>
      <w:r w:rsidR="004F7F07">
        <w:t>LAGA</w:t>
      </w:r>
      <w:r w:rsidRPr="00911969">
        <w:t xml:space="preserve"> oder BBodSchV, vereinbart, </w:t>
      </w:r>
      <w:r w:rsidR="002845D9" w:rsidRPr="00911969">
        <w:t>hat</w:t>
      </w:r>
      <w:r w:rsidRPr="00911969">
        <w:t xml:space="preserve"> er diese Leistungen </w:t>
      </w:r>
      <w:r w:rsidR="002845D9" w:rsidRPr="00911969">
        <w:t xml:space="preserve">in sein Angebot </w:t>
      </w:r>
      <w:r w:rsidRPr="00911969">
        <w:t>ein</w:t>
      </w:r>
      <w:r w:rsidR="004E559B" w:rsidRPr="00911969">
        <w:t>zu</w:t>
      </w:r>
      <w:r w:rsidRPr="00911969">
        <w:t>kalkulieren, es erfolgt keine gesonderte Vergütung.</w:t>
      </w:r>
    </w:p>
    <w:sdt>
      <w:sdtPr>
        <w:alias w:val="Hinweistext - Bitte löschen!"/>
        <w:tag w:val="Hinweistext - Bitte löschen!"/>
        <w:id w:val="-742567690"/>
        <w:lock w:val="contentLocked"/>
      </w:sdtPr>
      <w:sdtEndPr/>
      <w:sdtContent>
        <w:p w14:paraId="1B6B2F64" w14:textId="77777777" w:rsidR="00B36CFA" w:rsidRDefault="00B36CFA" w:rsidP="008B0A7A">
          <w:pPr>
            <w:jc w:val="both"/>
          </w:pPr>
          <w:r w:rsidRPr="00911969">
            <w:rPr>
              <w:rStyle w:val="HinweistextZchn"/>
            </w:rPr>
            <w:t>Ende der Alternative – nachfolgende Passage gilt unabhängig von der oben gewählten Variante.</w:t>
          </w:r>
        </w:p>
      </w:sdtContent>
    </w:sdt>
    <w:sdt>
      <w:sdtPr>
        <w:alias w:val="Hinweistext - Bitte löschen!"/>
        <w:tag w:val="Hinweistext - Bitte löschen!"/>
        <w:id w:val="-200632527"/>
        <w:lock w:val="contentLocked"/>
      </w:sdtPr>
      <w:sdtEndPr/>
      <w:sdtContent>
        <w:p w14:paraId="3ACAD2B7" w14:textId="14FFF409" w:rsidR="00B36CFA" w:rsidRPr="00911969" w:rsidRDefault="00B36CFA" w:rsidP="00B36CFA">
          <w:pPr>
            <w:jc w:val="both"/>
          </w:pPr>
          <w:r>
            <w:rPr>
              <w:rStyle w:val="HinweistextZchn"/>
            </w:rPr>
            <w:t xml:space="preserve">Wenn vorangegangen </w:t>
          </w:r>
          <w:r w:rsidR="001D2CA3">
            <w:rPr>
              <w:rStyle w:val="HinweistextZchn"/>
            </w:rPr>
            <w:t xml:space="preserve">die LV-Variante </w:t>
          </w:r>
          <w:r>
            <w:rPr>
              <w:rStyle w:val="HinweistextZchn"/>
            </w:rPr>
            <w:t>LAGA ausgewählt wurde, ist dieser Passus</w:t>
          </w:r>
          <w:r w:rsidR="00CD0D77">
            <w:rPr>
              <w:rStyle w:val="HinweistextZchn"/>
            </w:rPr>
            <w:t xml:space="preserve"> zusätzlich zu ergänzen</w:t>
          </w:r>
          <w:r w:rsidR="00B20F02">
            <w:rPr>
              <w:rStyle w:val="HinweistextZchn"/>
            </w:rPr>
            <w:t>.</w:t>
          </w:r>
        </w:p>
      </w:sdtContent>
    </w:sdt>
    <w:p w14:paraId="39D63223" w14:textId="0A4BB5CF" w:rsidR="00ED1485" w:rsidRPr="00911969" w:rsidRDefault="008965C2" w:rsidP="002731B8">
      <w:pPr>
        <w:jc w:val="both"/>
      </w:pPr>
      <w:r w:rsidRPr="00E00E0B">
        <w:t>Plant der AN die direkte Verwertung von Bodenmaterial in einem technischen Bauwerk</w:t>
      </w:r>
      <w:r w:rsidR="00284D8D" w:rsidRPr="00E00E0B">
        <w:t xml:space="preserve"> außerhalb</w:t>
      </w:r>
      <w:r w:rsidR="00BE4FA0" w:rsidRPr="00E00E0B">
        <w:t xml:space="preserve"> dieses Bauv</w:t>
      </w:r>
      <w:r w:rsidR="00D77676" w:rsidRPr="00E00E0B">
        <w:t>orhabens</w:t>
      </w:r>
      <w:r w:rsidRPr="00E00E0B">
        <w:t xml:space="preserve">, ist die dazu erforderliche EBV-Analytik ebenso in </w:t>
      </w:r>
      <w:r w:rsidR="002845D9" w:rsidRPr="00E00E0B">
        <w:t xml:space="preserve">sein Angebot </w:t>
      </w:r>
      <w:r w:rsidRPr="00E00E0B">
        <w:t>ein</w:t>
      </w:r>
      <w:r w:rsidR="002845D9" w:rsidRPr="00E00E0B">
        <w:t>zu</w:t>
      </w:r>
      <w:r w:rsidRPr="00E00E0B">
        <w:t>kalkulieren.</w:t>
      </w:r>
    </w:p>
    <w:sdt>
      <w:sdtPr>
        <w:alias w:val="Hinweistext - Bitte löschen!"/>
        <w:tag w:val="Hinweistext - Bitte löschen!"/>
        <w:id w:val="-425721173"/>
        <w:lock w:val="contentLocked"/>
      </w:sdtPr>
      <w:sdtEndPr/>
      <w:sdtContent>
        <w:p w14:paraId="626A2268" w14:textId="5C95E4B9" w:rsidR="006A69A3" w:rsidRPr="00911969" w:rsidRDefault="00B20F02" w:rsidP="006A69A3">
          <w:pPr>
            <w:jc w:val="both"/>
          </w:pPr>
          <w:r>
            <w:rPr>
              <w:rStyle w:val="HinweistextZchn"/>
            </w:rPr>
            <w:t xml:space="preserve">Ende zusätzlicher Passus, wenn LAGA ausgewählt wurde. </w:t>
          </w:r>
        </w:p>
      </w:sdtContent>
    </w:sdt>
    <w:p w14:paraId="78ADAB4B" w14:textId="31857DCC" w:rsidR="00A077CC" w:rsidRPr="004A279B" w:rsidRDefault="00A077CC" w:rsidP="00D11894">
      <w:pPr>
        <w:spacing w:after="0"/>
        <w:jc w:val="both"/>
      </w:pPr>
      <w:r w:rsidRPr="00911969">
        <w:t xml:space="preserve">Der AG </w:t>
      </w:r>
      <w:r w:rsidR="00C367D4" w:rsidRPr="00911969">
        <w:t>schreibt</w:t>
      </w:r>
      <w:r w:rsidRPr="00911969">
        <w:t xml:space="preserve"> die im gegenständlichen Bauvorhaben zu erbringenden</w:t>
      </w:r>
      <w:r w:rsidR="00DF2138" w:rsidRPr="00911969">
        <w:t xml:space="preserve"> </w:t>
      </w:r>
      <w:r w:rsidRPr="00911969">
        <w:t xml:space="preserve">Entsorgungsleistungen von mineralischen Bau- und Abbruchabfällen </w:t>
      </w:r>
      <w:r w:rsidRPr="00E7537D">
        <w:t>zur Beseitigung</w:t>
      </w:r>
      <w:r w:rsidRPr="00911969">
        <w:t xml:space="preserve"> </w:t>
      </w:r>
      <w:r w:rsidRPr="00C91E9E">
        <w:rPr>
          <w:color w:val="E36C0A" w:themeColor="accent6" w:themeShade="BF"/>
        </w:rPr>
        <w:t>(größer LAGA Z2</w:t>
      </w:r>
      <w:r w:rsidR="00C91E9E">
        <w:rPr>
          <w:color w:val="E36C0A" w:themeColor="accent6" w:themeShade="BF"/>
        </w:rPr>
        <w:t xml:space="preserve"> / größer </w:t>
      </w:r>
      <w:proofErr w:type="spellStart"/>
      <w:r w:rsidR="00C91E9E">
        <w:rPr>
          <w:color w:val="E36C0A" w:themeColor="accent6" w:themeShade="BF"/>
        </w:rPr>
        <w:t>jew</w:t>
      </w:r>
      <w:proofErr w:type="spellEnd"/>
      <w:r w:rsidR="00C91E9E">
        <w:rPr>
          <w:color w:val="E36C0A" w:themeColor="accent6" w:themeShade="BF"/>
        </w:rPr>
        <w:t>. Materialklasse 3 nach EBV</w:t>
      </w:r>
      <w:r w:rsidR="00A778C0">
        <w:rPr>
          <w:color w:val="E36C0A" w:themeColor="accent6" w:themeShade="BF"/>
        </w:rPr>
        <w:t>)</w:t>
      </w:r>
      <w:r w:rsidR="002A4956" w:rsidRPr="002A4956">
        <w:t xml:space="preserve"> </w:t>
      </w:r>
      <w:sdt>
        <w:sdtPr>
          <w:alias w:val="Hinweistext - Bitte löschen!"/>
          <w:tag w:val="Hinweistext - Bitte löschen!"/>
          <w:id w:val="1491061171"/>
          <w:lock w:val="contentLocked"/>
          <w:placeholder>
            <w:docPart w:val="AAE24C8054B54E7799538AA1D4F49CBD"/>
          </w:placeholder>
        </w:sdtPr>
        <w:sdtEndPr/>
        <w:sdtContent>
          <w:r w:rsidR="002A4956" w:rsidRPr="00043B46">
            <w:rPr>
              <w:rFonts w:cs="DBOffice,Italic"/>
              <w:i/>
              <w:iCs/>
              <w:color w:val="0070C0"/>
            </w:rPr>
            <w:t xml:space="preserve">Auswahl entsprechend der gewählten Grundlage für die Entsorgungspositionen für mineralische </w:t>
          </w:r>
          <w:proofErr w:type="gramStart"/>
          <w:r w:rsidR="002A4956" w:rsidRPr="00043B46">
            <w:rPr>
              <w:rFonts w:cs="DBOffice,Italic"/>
              <w:i/>
              <w:iCs/>
              <w:color w:val="0070C0"/>
            </w:rPr>
            <w:t>Abfälle !</w:t>
          </w:r>
          <w:proofErr w:type="gramEnd"/>
        </w:sdtContent>
      </w:sdt>
      <w:r w:rsidRPr="00911969">
        <w:t xml:space="preserve"> auf Grundlage der Deponieverordnung mit Positionen für die Deponieklassen I-III aus.</w:t>
      </w:r>
      <w:r w:rsidRPr="004A279B">
        <w:t xml:space="preserve"> </w:t>
      </w:r>
    </w:p>
    <w:p w14:paraId="22D7F152" w14:textId="77777777" w:rsidR="00892547" w:rsidRPr="00833AA1" w:rsidRDefault="00892547" w:rsidP="004E1F60">
      <w:pPr>
        <w:jc w:val="both"/>
      </w:pPr>
    </w:p>
    <w:p w14:paraId="5C0F2E4D" w14:textId="7A8812C3" w:rsidR="00154CFF" w:rsidRPr="00904E3A" w:rsidRDefault="00C92768" w:rsidP="00312367">
      <w:pPr>
        <w:pStyle w:val="berschrift3"/>
      </w:pPr>
      <w:bookmarkStart w:id="147" w:name="_Toc222463885"/>
      <w:r w:rsidRPr="00904E3A">
        <w:t xml:space="preserve">Umgang </w:t>
      </w:r>
      <w:r w:rsidR="00A077CC" w:rsidRPr="00904E3A">
        <w:t>mit Rückbau- und Abbruchabfällen</w:t>
      </w:r>
      <w:bookmarkEnd w:id="147"/>
    </w:p>
    <w:p w14:paraId="75E94227" w14:textId="77777777" w:rsidR="00C75320" w:rsidRPr="00911969" w:rsidRDefault="00C75320" w:rsidP="00C75320">
      <w:pPr>
        <w:jc w:val="both"/>
      </w:pPr>
      <w:r w:rsidRPr="00911969">
        <w:t>Die vom AN durchzuführenden Rückbau- und Abbrucharbeiten umfassen den Rückbau der vollständigen ober- und unterirdischen Bauwerkssubstanz, die Entkernung und Demontage der diversen, ggf. schadstoffhaltigen Baustoffe, Einrichtungsgegenstände, Installationen und Anlagen, den Transport und</w:t>
      </w:r>
      <w:r w:rsidRPr="00911969">
        <w:rPr>
          <w:color w:val="FF0000"/>
        </w:rPr>
        <w:t xml:space="preserve"> </w:t>
      </w:r>
      <w:r w:rsidRPr="00911969">
        <w:t>die fachgerechte Entsorgung aller anfallenden Abfälle und ggf. die Verfüllung der Baugruben mit unbelastetem Bodenaushub.</w:t>
      </w:r>
    </w:p>
    <w:p w14:paraId="109BBFCB" w14:textId="77777777" w:rsidR="00C75320" w:rsidRPr="00F9298F" w:rsidRDefault="00C75320" w:rsidP="00C75320">
      <w:pPr>
        <w:jc w:val="both"/>
      </w:pPr>
      <w:r w:rsidRPr="00911969">
        <w:lastRenderedPageBreak/>
        <w:t>Im Vorfeld der Rückbauarbeiten hat der AN zusammen mit dem Fachgutachter des AG bzw. mit der Bauüberwachung</w:t>
      </w:r>
      <w:r w:rsidRPr="00911969">
        <w:rPr>
          <w:color w:val="FF0000"/>
        </w:rPr>
        <w:t xml:space="preserve"> </w:t>
      </w:r>
      <w:r w:rsidRPr="00911969">
        <w:t>vor Ort eine Bestandsaufnahme der abzubrechenden Bausubstanz vorzunehmen, insbesondere wenn diese noch nicht auf ihre Zusammensetzung und mögliche Schadstoffbelastung untersucht wurde. Auffällige Bauteile mit Schadstoffverdacht, z.B. Öl- und Schmierstoffverunreinigungen, Teer- oder Bitumenanstriche, sind farblich zu kennzeichnen. Anschließend hat der Auftragnehmer Bau die erforderlichen</w:t>
      </w:r>
      <w:r w:rsidRPr="00F9298F">
        <w:t xml:space="preserve"> Rückbau- und Abbrucharbeiten detailliert im Entsorgungskonzept zu beschreiben, vom AG übergebene Gutachten und chemische Analysen sind zu berücksichtigen.</w:t>
      </w:r>
    </w:p>
    <w:p w14:paraId="42197855" w14:textId="77777777" w:rsidR="00C75320" w:rsidRDefault="00C75320" w:rsidP="00C75320">
      <w:pPr>
        <w:jc w:val="both"/>
      </w:pPr>
      <w:r w:rsidRPr="00F9298F">
        <w:t xml:space="preserve">Vor dem eigentlichen Abbruch sind alle schadstoffhaltigen bzw. entsorgungsaufwendigen Materialien aus dem Bauwerk auszubauen und getrennt zur Entsorgung bereitzustellen. Anschließend ist der verbleibende Rohbau abzubrechen und sortenrein zur Entsorgung </w:t>
      </w:r>
      <w:r w:rsidRPr="006A6201">
        <w:t>bereitzustellen.</w:t>
      </w:r>
    </w:p>
    <w:p w14:paraId="662A2773" w14:textId="77777777" w:rsidR="00C75320" w:rsidRPr="001460C9" w:rsidRDefault="00C75320" w:rsidP="00C75320">
      <w:pPr>
        <w:jc w:val="both"/>
      </w:pPr>
      <w:r>
        <w:t>Alle Aufwendungen für die vorgenannten Sachverhalte sind in das Angebot einzurechnen, es erfolgt keine gesonderte Vergütung.</w:t>
      </w:r>
    </w:p>
    <w:p w14:paraId="5C0F2E5A" w14:textId="6A82ED50" w:rsidR="00154CFF" w:rsidRDefault="00C75320" w:rsidP="00C92768">
      <w:pPr>
        <w:jc w:val="both"/>
      </w:pPr>
      <w:r w:rsidRPr="00911969">
        <w:t>Werden beim Rückbau der baulichen Anlagen zuvor unentdeckte, auffällige Bauteile mit Schadstoffverdacht (kontaminierte Baustoffe) vorgefunden, sind die Bauarbeiten unverzüglich zu unterbrechen, die betreffende Baustelle zu sichern und die Bauüberwachung sowie der für Umweltschutzbelange verantwortliche Mitarbeiter unverzüglich zu informieren.</w:t>
      </w:r>
      <w:r w:rsidRPr="0087521E">
        <w:t xml:space="preserve"> </w:t>
      </w:r>
    </w:p>
    <w:p w14:paraId="5C0F2E5B" w14:textId="77777777" w:rsidR="004E1F60" w:rsidRPr="00833AA1" w:rsidRDefault="004E1F60" w:rsidP="004E1F60">
      <w:pPr>
        <w:jc w:val="both"/>
      </w:pPr>
    </w:p>
    <w:p w14:paraId="5C0F2E5C" w14:textId="4976D700" w:rsidR="00615ED3" w:rsidRPr="00904E3A" w:rsidRDefault="00E96192" w:rsidP="00312367">
      <w:pPr>
        <w:pStyle w:val="berschrift3"/>
      </w:pPr>
      <w:bookmarkStart w:id="148" w:name="_Toc222463886"/>
      <w:r w:rsidRPr="00904E3A">
        <w:t xml:space="preserve">Umgang mit </w:t>
      </w:r>
      <w:r w:rsidR="00C75320" w:rsidRPr="00904E3A">
        <w:t>LST- und TK-Reststoffen sowie Schro</w:t>
      </w:r>
      <w:r w:rsidR="00B50F2D" w:rsidRPr="00904E3A">
        <w:t>tt</w:t>
      </w:r>
      <w:bookmarkEnd w:id="148"/>
    </w:p>
    <w:p w14:paraId="67B607CF" w14:textId="57663624" w:rsidR="00425B72" w:rsidRDefault="00185C39" w:rsidP="001460C9">
      <w:pPr>
        <w:jc w:val="both"/>
      </w:pPr>
      <w:r w:rsidRPr="00334D24">
        <w:t xml:space="preserve">Die </w:t>
      </w:r>
      <w:r>
        <w:t>Wiederverwendung bzw. Verschrottung/</w:t>
      </w:r>
      <w:r w:rsidRPr="00334D24">
        <w:t>Verkauf von nicht wieder verwendungsfähigen Eisen</w:t>
      </w:r>
      <w:r>
        <w:noBreakHyphen/>
      </w:r>
      <w:r w:rsidRPr="00334D24">
        <w:t xml:space="preserve">, Stahl- und NE- Recyclingmaterial sowie LST- und Telekommunikations-Restbaustoffen erfolgt durch </w:t>
      </w:r>
      <w:r w:rsidRPr="008D329E">
        <w:t>d</w:t>
      </w:r>
      <w:r>
        <w:t>en AG</w:t>
      </w:r>
      <w:r w:rsidRPr="00334D24">
        <w:t>, die genannten Restbaustoffe verbleiben bis zum ordnungsgemäßen A</w:t>
      </w:r>
      <w:r>
        <w:t>bschluss der Entsorgung in dessen</w:t>
      </w:r>
      <w:r w:rsidRPr="00334D24">
        <w:t xml:space="preserve"> Eigentum.</w:t>
      </w:r>
    </w:p>
    <w:p w14:paraId="095BC46C" w14:textId="77777777" w:rsidR="00A70FFD" w:rsidRPr="00334D24" w:rsidRDefault="00A70FFD" w:rsidP="00A70FFD">
      <w:pPr>
        <w:jc w:val="both"/>
      </w:pPr>
      <w:r w:rsidRPr="00334D24">
        <w:t xml:space="preserve">Der AN hat den Anfall dieser Materialien unter Angabe von Art, Menge, Größe und </w:t>
      </w:r>
      <w:proofErr w:type="spellStart"/>
      <w:r w:rsidRPr="00334D24">
        <w:t>Anfallort</w:t>
      </w:r>
      <w:proofErr w:type="spellEnd"/>
      <w:r w:rsidRPr="00334D24">
        <w:t xml:space="preserve"> 4 Wochen vor dem geplanten Ausbau schriftlich beim AG anzuzeigen. </w:t>
      </w:r>
      <w:r>
        <w:rPr>
          <w:lang w:eastAsia="de-DE"/>
        </w:rPr>
        <w:t>Die Aufwendungen hierfür sind einzukalkulieren und werden nicht gesondert vergütet.</w:t>
      </w:r>
    </w:p>
    <w:p w14:paraId="208B0747" w14:textId="77777777" w:rsidR="00A70FFD" w:rsidRPr="00334D24" w:rsidRDefault="00A70FFD" w:rsidP="00A70FFD">
      <w:pPr>
        <w:jc w:val="both"/>
      </w:pPr>
      <w:r w:rsidRPr="00334D24">
        <w:t xml:space="preserve">Zur </w:t>
      </w:r>
      <w:r>
        <w:t>Wiederverwendung bzw. Verschrottung/</w:t>
      </w:r>
      <w:r w:rsidRPr="00334D24">
        <w:t>Verkauf</w:t>
      </w:r>
      <w:r>
        <w:t xml:space="preserve"> vorgesehene</w:t>
      </w:r>
      <w:r w:rsidRPr="00334D24">
        <w:t xml:space="preserve"> Material ist durch den AN auf den zugewiesenen Bereitstellungsflächen </w:t>
      </w:r>
      <w:r>
        <w:t>bereitzustellen,</w:t>
      </w:r>
      <w:r w:rsidRPr="00334D24">
        <w:t xml:space="preserve"> </w:t>
      </w:r>
      <w:r>
        <w:t>von diesen Flächen</w:t>
      </w:r>
      <w:r w:rsidRPr="00334D24">
        <w:t xml:space="preserve"> erfolgt die Übernah</w:t>
      </w:r>
      <w:r>
        <w:t>me dieser M</w:t>
      </w:r>
      <w:r w:rsidRPr="00334D24">
        <w:t xml:space="preserve">aterialien durch einen vom AG benannten Empfänger. </w:t>
      </w:r>
    </w:p>
    <w:p w14:paraId="10A2F06F" w14:textId="77777777" w:rsidR="00A70FFD" w:rsidRDefault="00A70FFD" w:rsidP="00A70FFD">
      <w:pPr>
        <w:jc w:val="both"/>
        <w:rPr>
          <w:lang w:eastAsia="de-DE"/>
        </w:rPr>
      </w:pPr>
      <w:r w:rsidRPr="00334D24">
        <w:t>Vom AN ist der Verbleib aller Restbaustoffe in einer Tabelle gesondert nach Bauabschnitten zu dokumentieren.</w:t>
      </w:r>
      <w:r w:rsidRPr="001E30ED">
        <w:rPr>
          <w:lang w:eastAsia="de-DE"/>
        </w:rPr>
        <w:t xml:space="preserve"> </w:t>
      </w:r>
      <w:r w:rsidRPr="001E30ED">
        <w:rPr>
          <w:color w:val="E36C0A" w:themeColor="accent6" w:themeShade="BF"/>
        </w:rPr>
        <w:t xml:space="preserve">Für die LST-Reststoffe sind die betreffenden Listen gemäß Handlungsanweisung des AG im Rahmen der zugehörigen PT1 Planung zu erstellen. </w:t>
      </w:r>
      <w:r>
        <w:rPr>
          <w:lang w:eastAsia="de-DE"/>
        </w:rPr>
        <w:t>Die Aufwendungen hierfür sind einzukalkulieren und werden nicht gesondert vergütet.</w:t>
      </w:r>
    </w:p>
    <w:p w14:paraId="0737F918" w14:textId="77777777" w:rsidR="00A70FFD" w:rsidRDefault="00A70FFD" w:rsidP="001460C9">
      <w:pPr>
        <w:jc w:val="both"/>
      </w:pPr>
    </w:p>
    <w:p w14:paraId="5C0F2E79" w14:textId="46D4F486" w:rsidR="0067409F" w:rsidRPr="00904E3A" w:rsidRDefault="00A70FFD" w:rsidP="00312367">
      <w:pPr>
        <w:pStyle w:val="berschrift3"/>
      </w:pPr>
      <w:bookmarkStart w:id="149" w:name="_Toc222463887"/>
      <w:proofErr w:type="spellStart"/>
      <w:r w:rsidRPr="00904E3A">
        <w:t>Haufwerksbildung</w:t>
      </w:r>
      <w:proofErr w:type="spellEnd"/>
      <w:r w:rsidRPr="00904E3A">
        <w:t xml:space="preserve"> und Bereitstellung</w:t>
      </w:r>
      <w:bookmarkEnd w:id="149"/>
    </w:p>
    <w:p w14:paraId="666EC06A" w14:textId="1201AE01" w:rsidR="0058752D" w:rsidRDefault="0058752D" w:rsidP="0058752D">
      <w:pPr>
        <w:jc w:val="both"/>
        <w:rPr>
          <w:rFonts w:cs="Arial"/>
        </w:rPr>
      </w:pPr>
      <w:r w:rsidRPr="00656AB1">
        <w:rPr>
          <w:rFonts w:cs="Arial"/>
        </w:rPr>
        <w:t>Materialien zum Wiedereinbau bzw. Bauabfälle zur Entsorgun</w:t>
      </w:r>
      <w:r w:rsidRPr="00656AB1">
        <w:t xml:space="preserve">g sind in sortenreinen Haufwerken </w:t>
      </w:r>
      <w:proofErr w:type="spellStart"/>
      <w:r w:rsidRPr="00656AB1">
        <w:t>aufzuhalden</w:t>
      </w:r>
      <w:proofErr w:type="spellEnd"/>
      <w:r w:rsidRPr="00656AB1">
        <w:t xml:space="preserve"> und bis zu einem</w:t>
      </w:r>
      <w:r>
        <w:t xml:space="preserve"> </w:t>
      </w:r>
      <w:r w:rsidRPr="008C7053">
        <w:rPr>
          <w:color w:val="E36C0A" w:themeColor="accent6" w:themeShade="BF"/>
        </w:rPr>
        <w:t>Volumen von … m3</w:t>
      </w:r>
      <w:r w:rsidRPr="00656AB1">
        <w:rPr>
          <w:rFonts w:cs="Arial"/>
        </w:rPr>
        <w:t xml:space="preserve"> </w:t>
      </w:r>
      <w:r w:rsidRPr="001C75CF">
        <w:t xml:space="preserve"> </w:t>
      </w:r>
      <w:sdt>
        <w:sdtPr>
          <w:rPr>
            <w:rStyle w:val="HinweistextZchn"/>
          </w:rPr>
          <w:alias w:val="Hinweistext - Bitte löschen!"/>
          <w:tag w:val="Hinweistext - Bitte löschen!"/>
          <w:id w:val="221566900"/>
          <w:lock w:val="contentLocked"/>
        </w:sdtPr>
        <w:sdtEndPr>
          <w:rPr>
            <w:rStyle w:val="Absatz-Standardschriftart"/>
            <w:i w:val="0"/>
            <w:color w:val="auto"/>
          </w:rPr>
        </w:sdtEndPr>
        <w:sdtContent>
          <w:r w:rsidRPr="0045631D">
            <w:rPr>
              <w:rStyle w:val="HinweistextZchn"/>
            </w:rPr>
            <w:t>[Hinweis: Größenordnung, z.B. 500 m³, ist durch AG vorzugeben!]</w:t>
          </w:r>
        </w:sdtContent>
      </w:sdt>
      <w:r>
        <w:rPr>
          <w:rFonts w:cs="Arial"/>
        </w:rPr>
        <w:t xml:space="preserve"> ordnungsgemäß bereitzustellen.</w:t>
      </w:r>
    </w:p>
    <w:p w14:paraId="29FECA4E" w14:textId="67A32C00" w:rsidR="0058752D" w:rsidRDefault="0058752D" w:rsidP="00764AEA">
      <w:pPr>
        <w:spacing w:before="120" w:line="264" w:lineRule="auto"/>
        <w:jc w:val="both"/>
        <w:rPr>
          <w:rFonts w:cs="Arial"/>
        </w:rPr>
      </w:pPr>
      <w:r w:rsidRPr="00656AB1">
        <w:rPr>
          <w:rFonts w:cs="Arial"/>
        </w:rPr>
        <w:t xml:space="preserve">Dazu sind die anfallenden Materialien bzw. Bauabfälle nach ihrer zu erwartenden Belastung zu trennen. Unter Umständen ist die Bildung mehrerer Haufwerke auch bei geringen Aushub- oder </w:t>
      </w:r>
      <w:proofErr w:type="spellStart"/>
      <w:r w:rsidRPr="00656AB1">
        <w:rPr>
          <w:rFonts w:cs="Arial"/>
        </w:rPr>
        <w:t>Abbruchkubaturen</w:t>
      </w:r>
      <w:proofErr w:type="spellEnd"/>
      <w:r w:rsidRPr="00656AB1">
        <w:rPr>
          <w:rFonts w:cs="Arial"/>
        </w:rPr>
        <w:t xml:space="preserve"> erforderlich. </w:t>
      </w:r>
    </w:p>
    <w:p w14:paraId="2EA3E98E" w14:textId="77777777" w:rsidR="0058752D" w:rsidRPr="001C75CF" w:rsidRDefault="0058752D" w:rsidP="00764AEA">
      <w:pPr>
        <w:spacing w:before="120" w:line="264" w:lineRule="auto"/>
        <w:jc w:val="both"/>
        <w:rPr>
          <w:rFonts w:cs="Arial"/>
        </w:rPr>
      </w:pPr>
      <w:r w:rsidRPr="00656AB1">
        <w:rPr>
          <w:rFonts w:cs="Arial"/>
        </w:rPr>
        <w:t xml:space="preserve">Die Wahl der </w:t>
      </w:r>
      <w:proofErr w:type="spellStart"/>
      <w:r w:rsidRPr="00656AB1">
        <w:rPr>
          <w:rFonts w:cs="Arial"/>
        </w:rPr>
        <w:t>Haufwerksstandorte</w:t>
      </w:r>
      <w:proofErr w:type="spellEnd"/>
      <w:r w:rsidRPr="00656AB1">
        <w:rPr>
          <w:rFonts w:cs="Arial"/>
        </w:rPr>
        <w:t xml:space="preserve"> und deren Flächenbedarf hat der AN in eigener Zuständigkeit gemäß seiner Baustellenlogistik nach zeitlichen- und mengenmäßigem Anfall zu ermitteln.</w:t>
      </w:r>
      <w:r>
        <w:rPr>
          <w:rFonts w:cs="Arial"/>
        </w:rPr>
        <w:t xml:space="preserve"> </w:t>
      </w:r>
    </w:p>
    <w:p w14:paraId="6143B08B" w14:textId="110C6539" w:rsidR="0058752D" w:rsidRPr="00911969" w:rsidRDefault="0058752D" w:rsidP="0058752D">
      <w:pPr>
        <w:spacing w:after="0" w:line="264" w:lineRule="auto"/>
        <w:jc w:val="both"/>
        <w:rPr>
          <w:rFonts w:cs="Arial"/>
        </w:rPr>
      </w:pPr>
      <w:r w:rsidRPr="00911969">
        <w:rPr>
          <w:rFonts w:cs="Arial"/>
        </w:rPr>
        <w:lastRenderedPageBreak/>
        <w:t xml:space="preserve">Die Haufwerke </w:t>
      </w:r>
      <w:r w:rsidRPr="00FA6E32">
        <w:rPr>
          <w:rFonts w:cs="Arial"/>
        </w:rPr>
        <w:t>sind</w:t>
      </w:r>
      <w:r w:rsidR="00D820B2" w:rsidRPr="00FA6E32">
        <w:rPr>
          <w:rFonts w:cs="Arial"/>
        </w:rPr>
        <w:t>, spätes</w:t>
      </w:r>
      <w:r w:rsidR="00535DAD" w:rsidRPr="00FA6E32">
        <w:rPr>
          <w:rFonts w:cs="Arial"/>
        </w:rPr>
        <w:t>tens nach der Verbringung auf die Baustelleneinrichtungs- und Bereitstellungsfläche,</w:t>
      </w:r>
      <w:r w:rsidRPr="00FA6E32">
        <w:rPr>
          <w:rFonts w:cs="Arial"/>
        </w:rPr>
        <w:t xml:space="preserve"> mit einem </w:t>
      </w:r>
      <w:r w:rsidRPr="00FA6E32">
        <w:t xml:space="preserve">wetterfesten Schild, welches die </w:t>
      </w:r>
      <w:proofErr w:type="spellStart"/>
      <w:r w:rsidRPr="00FA6E32">
        <w:t>Haufwerksbezeichnung</w:t>
      </w:r>
      <w:proofErr w:type="spellEnd"/>
      <w:r w:rsidRPr="00FA6E32">
        <w:t xml:space="preserve"> </w:t>
      </w:r>
      <w:r w:rsidR="0000261E" w:rsidRPr="00FA6E32">
        <w:t>(</w:t>
      </w:r>
      <w:proofErr w:type="spellStart"/>
      <w:r w:rsidR="0000261E" w:rsidRPr="00FA6E32">
        <w:t>Haufwerksnummer</w:t>
      </w:r>
      <w:proofErr w:type="spellEnd"/>
      <w:r w:rsidR="0000261E" w:rsidRPr="00FA6E32">
        <w:t xml:space="preserve">, </w:t>
      </w:r>
      <w:proofErr w:type="spellStart"/>
      <w:r w:rsidR="0000261E" w:rsidRPr="00FA6E32">
        <w:t>Anfallort</w:t>
      </w:r>
      <w:proofErr w:type="spellEnd"/>
      <w:r w:rsidR="0000261E" w:rsidRPr="00FA6E32">
        <w:t>, Ausbaudatum, etc.)</w:t>
      </w:r>
      <w:r w:rsidR="00893037" w:rsidRPr="00FA6E32">
        <w:t xml:space="preserve"> </w:t>
      </w:r>
      <w:r w:rsidRPr="00FA6E32">
        <w:t>angibt, dauerhaft zu kennzeichnen.</w:t>
      </w:r>
      <w:r w:rsidR="00696FD2" w:rsidRPr="00FA6E32">
        <w:t xml:space="preserve"> Die </w:t>
      </w:r>
      <w:proofErr w:type="spellStart"/>
      <w:r w:rsidR="00696FD2" w:rsidRPr="00FA6E32">
        <w:t>Haufwerkseinstufung</w:t>
      </w:r>
      <w:proofErr w:type="spellEnd"/>
      <w:r w:rsidR="00696FD2" w:rsidRPr="00FA6E32">
        <w:t xml:space="preserve"> und -bewertung sind unmittelbar nach </w:t>
      </w:r>
      <w:r w:rsidR="00A36F0F" w:rsidRPr="00FA6E32">
        <w:t>Erhalt</w:t>
      </w:r>
      <w:r w:rsidR="00696FD2" w:rsidRPr="00FA6E32">
        <w:t xml:space="preserve"> der finalen A</w:t>
      </w:r>
      <w:r w:rsidR="00A36F0F" w:rsidRPr="00FA6E32">
        <w:t>b</w:t>
      </w:r>
      <w:r w:rsidR="00696FD2" w:rsidRPr="00FA6E32">
        <w:t>falldekla</w:t>
      </w:r>
      <w:r w:rsidR="00A36F0F" w:rsidRPr="00FA6E32">
        <w:t>ration nachzutragen.</w:t>
      </w:r>
    </w:p>
    <w:p w14:paraId="25429D67" w14:textId="4FB43652" w:rsidR="00AD20A2" w:rsidRPr="00911969" w:rsidRDefault="0058752D" w:rsidP="00764AEA">
      <w:pPr>
        <w:spacing w:line="264" w:lineRule="auto"/>
        <w:jc w:val="both"/>
        <w:rPr>
          <w:rFonts w:cs="Arial"/>
        </w:rPr>
      </w:pPr>
      <w:r w:rsidRPr="00911969">
        <w:rPr>
          <w:rFonts w:cs="Arial"/>
        </w:rPr>
        <w:t xml:space="preserve">Der AN hat die in Haufwerken bereitgestellten Materialien generell so zu sichern, dass Gefährdungen von Schutzgütern durch die Abfälle oder darin enthaltene Schadstoffe ausgeschlossen sind. </w:t>
      </w:r>
    </w:p>
    <w:p w14:paraId="1450C899" w14:textId="0BF527AC" w:rsidR="0058752D" w:rsidRPr="00197FBA" w:rsidRDefault="00DF3EBB" w:rsidP="00764AEA">
      <w:pPr>
        <w:spacing w:line="264" w:lineRule="auto"/>
        <w:jc w:val="both"/>
        <w:rPr>
          <w:rFonts w:cs="Arial"/>
        </w:rPr>
      </w:pPr>
      <w:r w:rsidRPr="00197FBA">
        <w:rPr>
          <w:rFonts w:cs="Arial"/>
        </w:rPr>
        <w:t xml:space="preserve">Alle </w:t>
      </w:r>
      <w:r w:rsidR="0058752D" w:rsidRPr="00197FBA">
        <w:rPr>
          <w:rFonts w:cs="Arial"/>
        </w:rPr>
        <w:t xml:space="preserve">Abfälle mit der Einstufung </w:t>
      </w:r>
      <w:r w:rsidR="00F7258A" w:rsidRPr="00197FBA">
        <w:rPr>
          <w:rFonts w:cs="Arial"/>
        </w:rPr>
        <w:t xml:space="preserve">ab </w:t>
      </w:r>
      <w:r w:rsidR="0058752D" w:rsidRPr="00197FBA">
        <w:rPr>
          <w:rFonts w:cs="Arial"/>
        </w:rPr>
        <w:t xml:space="preserve">LAGA Z 1.2 bzw. RC 2/ BM 2 gemäß EBV </w:t>
      </w:r>
      <w:r w:rsidR="00CF5C6A" w:rsidRPr="00197FBA">
        <w:rPr>
          <w:rFonts w:cs="Arial"/>
        </w:rPr>
        <w:t xml:space="preserve">oder höher </w:t>
      </w:r>
      <w:r w:rsidR="0058752D" w:rsidRPr="00197FBA">
        <w:rPr>
          <w:rFonts w:cs="Arial"/>
        </w:rPr>
        <w:t>sind immer mit einer Oberflächenabdichtung aus mind. 0,4 mm starker reißfester HDPE-Folie gemäß nachfolgender Darstellung</w:t>
      </w:r>
      <w:r w:rsidR="00FC186C" w:rsidRPr="00197FBA">
        <w:rPr>
          <w:rFonts w:cs="Arial"/>
        </w:rPr>
        <w:t xml:space="preserve"> </w:t>
      </w:r>
      <w:r w:rsidR="0058752D" w:rsidRPr="00197FBA">
        <w:rPr>
          <w:rFonts w:cs="Arial"/>
        </w:rPr>
        <w:t>zu sichern. Das von der Oberflächen</w:t>
      </w:r>
      <w:r w:rsidR="00FC186C" w:rsidRPr="00197FBA">
        <w:rPr>
          <w:rFonts w:cs="Arial"/>
        </w:rPr>
        <w:t>ab</w:t>
      </w:r>
      <w:r w:rsidR="0058752D" w:rsidRPr="00197FBA">
        <w:rPr>
          <w:rFonts w:cs="Arial"/>
        </w:rPr>
        <w:t>dichtung anfallende unbelastete Niederschlagswasser ist abzuleiten.</w:t>
      </w:r>
    </w:p>
    <w:p w14:paraId="138ACD21" w14:textId="5F5638C5" w:rsidR="0058752D" w:rsidRPr="00197FBA" w:rsidRDefault="00DA13BB" w:rsidP="00764AEA">
      <w:pPr>
        <w:spacing w:line="264" w:lineRule="auto"/>
        <w:jc w:val="both"/>
        <w:rPr>
          <w:rFonts w:cs="Arial"/>
        </w:rPr>
      </w:pPr>
      <w:r w:rsidRPr="00197FBA">
        <w:rPr>
          <w:rFonts w:cs="Arial"/>
        </w:rPr>
        <w:t>Bei allen nach Landesrecht als gefährlich eingestuften Abfällen ist zusätzlich eine entspr. HDPE-Folie gem. nachfolgender Abbildung zur Untergrundabdichtung vorzusehen.</w:t>
      </w:r>
    </w:p>
    <w:p w14:paraId="01D5F0CD" w14:textId="5E44B67D" w:rsidR="00312E8F" w:rsidRPr="000732AB" w:rsidRDefault="0058752D" w:rsidP="006664B4">
      <w:pPr>
        <w:spacing w:line="264" w:lineRule="auto"/>
        <w:jc w:val="both"/>
        <w:rPr>
          <w:rFonts w:cs="Arial"/>
        </w:rPr>
      </w:pPr>
      <w:r w:rsidRPr="000732AB">
        <w:rPr>
          <w:rFonts w:cs="Arial"/>
        </w:rPr>
        <w:t xml:space="preserve">Alternativ zu der beschriebenen </w:t>
      </w:r>
      <w:r w:rsidR="00D040CC" w:rsidRPr="000732AB">
        <w:rPr>
          <w:rFonts w:cs="Arial"/>
        </w:rPr>
        <w:t>Untergrundabdichtung</w:t>
      </w:r>
      <w:r w:rsidR="00713B2F" w:rsidRPr="000732AB">
        <w:rPr>
          <w:rFonts w:cs="Arial"/>
        </w:rPr>
        <w:t xml:space="preserve"> </w:t>
      </w:r>
      <w:r w:rsidRPr="000732AB">
        <w:rPr>
          <w:rFonts w:cs="Arial"/>
        </w:rPr>
        <w:t>mit HDPE-Folie ist die Nutzung eines mit Bitumen oder Beton befestigten / versiegelten Untergrundes einschließlich einer Entwässerung der Fläche möglich.</w:t>
      </w:r>
    </w:p>
    <w:p w14:paraId="271579AB" w14:textId="77777777" w:rsidR="00541FA8" w:rsidRPr="000732AB" w:rsidRDefault="00541FA8" w:rsidP="00312E8F">
      <w:pPr>
        <w:spacing w:after="0" w:line="264" w:lineRule="auto"/>
        <w:ind w:left="708"/>
        <w:jc w:val="both"/>
      </w:pPr>
    </w:p>
    <w:p w14:paraId="52832182" w14:textId="0A8218E4" w:rsidR="006B2150" w:rsidRPr="000732AB" w:rsidRDefault="00BC2C04" w:rsidP="00BC2C04">
      <w:pPr>
        <w:spacing w:after="0" w:line="264" w:lineRule="auto"/>
        <w:jc w:val="both"/>
      </w:pPr>
      <w:r w:rsidRPr="000732AB">
        <w:rPr>
          <w:rFonts w:cs="Arial"/>
          <w:noProof/>
        </w:rPr>
        <w:drawing>
          <wp:inline distT="0" distB="0" distL="0" distR="0" wp14:anchorId="577E1C68" wp14:editId="3C01A3B7">
            <wp:extent cx="5760085" cy="3069590"/>
            <wp:effectExtent l="0" t="0" r="0" b="0"/>
            <wp:docPr id="1170346504"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0346504" name=""/>
                    <pic:cNvPicPr/>
                  </pic:nvPicPr>
                  <pic:blipFill>
                    <a:blip r:embed="rId15"/>
                    <a:stretch>
                      <a:fillRect/>
                    </a:stretch>
                  </pic:blipFill>
                  <pic:spPr>
                    <a:xfrm>
                      <a:off x="0" y="0"/>
                      <a:ext cx="5760085" cy="3069590"/>
                    </a:xfrm>
                    <a:prstGeom prst="rect">
                      <a:avLst/>
                    </a:prstGeom>
                  </pic:spPr>
                </pic:pic>
              </a:graphicData>
            </a:graphic>
          </wp:inline>
        </w:drawing>
      </w:r>
    </w:p>
    <w:p w14:paraId="6258B205" w14:textId="77777777" w:rsidR="00312E8F" w:rsidRPr="000732AB" w:rsidRDefault="00312E8F" w:rsidP="00312E8F">
      <w:pPr>
        <w:spacing w:after="0" w:line="264" w:lineRule="auto"/>
        <w:ind w:left="708"/>
        <w:jc w:val="both"/>
      </w:pPr>
    </w:p>
    <w:p w14:paraId="1BC15C5C" w14:textId="77777777" w:rsidR="00C24855" w:rsidRPr="000732AB" w:rsidRDefault="00C24855" w:rsidP="00C24855">
      <w:pPr>
        <w:jc w:val="both"/>
        <w:rPr>
          <w:rFonts w:cs="Arial"/>
        </w:rPr>
      </w:pPr>
      <w:r w:rsidRPr="000732AB">
        <w:rPr>
          <w:rFonts w:cs="Arial"/>
        </w:rPr>
        <w:t xml:space="preserve">Für alle Haufwerke hat der Auftragnehmer dem AG folgende Dokumente zu übergeben: </w:t>
      </w:r>
    </w:p>
    <w:p w14:paraId="6400F675" w14:textId="383A36F9" w:rsidR="00C24855" w:rsidRPr="000732AB" w:rsidRDefault="00C24855" w:rsidP="00C24855">
      <w:pPr>
        <w:numPr>
          <w:ilvl w:val="0"/>
          <w:numId w:val="2"/>
        </w:numPr>
        <w:spacing w:after="0"/>
        <w:contextualSpacing/>
        <w:jc w:val="both"/>
        <w:rPr>
          <w:rFonts w:eastAsia="Times New Roman" w:cs="Arial"/>
          <w:szCs w:val="20"/>
          <w:lang w:eastAsia="de-DE"/>
        </w:rPr>
      </w:pPr>
      <w:r w:rsidRPr="000732AB">
        <w:rPr>
          <w:rFonts w:eastAsia="Times New Roman" w:cs="Arial"/>
          <w:szCs w:val="20"/>
          <w:lang w:eastAsia="de-DE"/>
        </w:rPr>
        <w:t>Aushubprotokoll mit Angaben zu Bezeichnung, Lage, Ortsbeschreibung (Damm, Strecke, Bauwerk usw.), Materialart sowie Art und geschätzter Anteil von Fremd</w:t>
      </w:r>
      <w:r w:rsidR="007155BC" w:rsidRPr="000732AB">
        <w:rPr>
          <w:rFonts w:eastAsia="Times New Roman" w:cs="Arial"/>
          <w:szCs w:val="20"/>
          <w:lang w:eastAsia="de-DE"/>
        </w:rPr>
        <w:t>bestandteile</w:t>
      </w:r>
      <w:r w:rsidRPr="000732AB">
        <w:rPr>
          <w:rFonts w:eastAsia="Times New Roman" w:cs="Arial"/>
          <w:szCs w:val="20"/>
          <w:lang w:eastAsia="de-DE"/>
        </w:rPr>
        <w:t xml:space="preserve"> (Schotter, Bauschutt, Wurzeln etc.), Auffälligkeiten (Färbung, Geruch usw.), </w:t>
      </w:r>
    </w:p>
    <w:p w14:paraId="13FBD9D2" w14:textId="77777777" w:rsidR="00C24855" w:rsidRPr="000732AB" w:rsidRDefault="00C24855" w:rsidP="00C24855">
      <w:pPr>
        <w:numPr>
          <w:ilvl w:val="0"/>
          <w:numId w:val="2"/>
        </w:numPr>
        <w:spacing w:after="0"/>
        <w:contextualSpacing/>
        <w:jc w:val="both"/>
        <w:rPr>
          <w:rFonts w:eastAsia="Times New Roman" w:cs="Arial"/>
          <w:szCs w:val="20"/>
          <w:lang w:eastAsia="de-DE"/>
        </w:rPr>
      </w:pPr>
      <w:r w:rsidRPr="000732AB">
        <w:rPr>
          <w:rFonts w:eastAsia="Times New Roman" w:cs="Arial"/>
          <w:szCs w:val="20"/>
          <w:lang w:eastAsia="de-DE"/>
        </w:rPr>
        <w:t>Fotodokumentation,</w:t>
      </w:r>
    </w:p>
    <w:p w14:paraId="3FE015AC" w14:textId="77777777" w:rsidR="00C24855" w:rsidRPr="001C75CF" w:rsidRDefault="00C24855" w:rsidP="00C24855">
      <w:pPr>
        <w:numPr>
          <w:ilvl w:val="0"/>
          <w:numId w:val="2"/>
        </w:numPr>
        <w:spacing w:after="0"/>
        <w:contextualSpacing/>
        <w:jc w:val="both"/>
        <w:rPr>
          <w:rFonts w:eastAsia="Times New Roman" w:cs="Arial"/>
          <w:szCs w:val="20"/>
          <w:lang w:eastAsia="de-DE"/>
        </w:rPr>
      </w:pPr>
      <w:r w:rsidRPr="001C75CF">
        <w:rPr>
          <w:rFonts w:eastAsia="Times New Roman" w:cs="Arial"/>
          <w:szCs w:val="20"/>
          <w:lang w:eastAsia="de-DE"/>
        </w:rPr>
        <w:t>Lageplan der Haufwerke mit Angabe der Bezeichnung, Materialart und Menge,</w:t>
      </w:r>
    </w:p>
    <w:p w14:paraId="12AC2CCC" w14:textId="0C4B3F25" w:rsidR="00C24855" w:rsidRDefault="00C24855" w:rsidP="00C24855">
      <w:pPr>
        <w:numPr>
          <w:ilvl w:val="0"/>
          <w:numId w:val="2"/>
        </w:numPr>
        <w:spacing w:after="0"/>
        <w:contextualSpacing/>
        <w:jc w:val="both"/>
        <w:rPr>
          <w:rFonts w:eastAsia="Times New Roman" w:cs="Arial"/>
          <w:szCs w:val="20"/>
          <w:lang w:eastAsia="de-DE"/>
        </w:rPr>
      </w:pPr>
      <w:r w:rsidRPr="001C75CF">
        <w:rPr>
          <w:rFonts w:eastAsia="Times New Roman" w:cs="Arial"/>
          <w:szCs w:val="20"/>
          <w:lang w:eastAsia="de-DE"/>
        </w:rPr>
        <w:t>Mengen</w:t>
      </w:r>
      <w:r w:rsidR="009B51FA" w:rsidRPr="00BC1902">
        <w:rPr>
          <w:rFonts w:eastAsia="Times New Roman" w:cs="Arial"/>
          <w:szCs w:val="20"/>
          <w:lang w:eastAsia="de-DE"/>
        </w:rPr>
        <w:t>-/</w:t>
      </w:r>
      <w:proofErr w:type="spellStart"/>
      <w:r w:rsidR="009B51FA" w:rsidRPr="00BC1902">
        <w:rPr>
          <w:rFonts w:eastAsia="Times New Roman" w:cs="Arial"/>
          <w:szCs w:val="20"/>
          <w:lang w:eastAsia="de-DE"/>
        </w:rPr>
        <w:t>Kubatur</w:t>
      </w:r>
      <w:r w:rsidRPr="00BC1902">
        <w:rPr>
          <w:rFonts w:eastAsia="Times New Roman" w:cs="Arial"/>
          <w:szCs w:val="20"/>
          <w:lang w:eastAsia="de-DE"/>
        </w:rPr>
        <w:t>ermittlung</w:t>
      </w:r>
      <w:proofErr w:type="spellEnd"/>
      <w:r w:rsidRPr="001C75CF">
        <w:rPr>
          <w:rFonts w:eastAsia="Times New Roman" w:cs="Arial"/>
          <w:szCs w:val="20"/>
          <w:lang w:eastAsia="de-DE"/>
        </w:rPr>
        <w:t xml:space="preserve"> (durch AN im Beisein der BÜW oder des Fachgutachters des ANs vorzunehmen)</w:t>
      </w:r>
      <w:r>
        <w:rPr>
          <w:rFonts w:eastAsia="Times New Roman" w:cs="Arial"/>
          <w:szCs w:val="20"/>
          <w:lang w:eastAsia="de-DE"/>
        </w:rPr>
        <w:t>.</w:t>
      </w:r>
    </w:p>
    <w:p w14:paraId="723F4242" w14:textId="77777777" w:rsidR="00C24855" w:rsidRPr="00E84FD6" w:rsidRDefault="00C24855" w:rsidP="00C24855">
      <w:pPr>
        <w:spacing w:after="0"/>
        <w:ind w:left="720"/>
        <w:contextualSpacing/>
        <w:jc w:val="both"/>
        <w:rPr>
          <w:rFonts w:eastAsia="Times New Roman" w:cs="Arial"/>
          <w:szCs w:val="20"/>
          <w:lang w:eastAsia="de-DE"/>
        </w:rPr>
      </w:pPr>
    </w:p>
    <w:p w14:paraId="5C0F2E99" w14:textId="675E7F5D" w:rsidR="004E1F60" w:rsidRPr="00C24855" w:rsidRDefault="00C24855" w:rsidP="004E1F60">
      <w:pPr>
        <w:jc w:val="both"/>
        <w:rPr>
          <w:rFonts w:cs="Arial"/>
        </w:rPr>
      </w:pPr>
      <w:r w:rsidRPr="001C75CF">
        <w:rPr>
          <w:rFonts w:cs="Arial"/>
        </w:rPr>
        <w:t>Die zuvor beschriebenen Leistungen sind bei der Kalkulation zu berücksichtigen und werden nicht gesondert vergütet.</w:t>
      </w:r>
    </w:p>
    <w:p w14:paraId="24075B9F" w14:textId="77777777" w:rsidR="004845AB" w:rsidRPr="00812DC7" w:rsidRDefault="004845AB" w:rsidP="004E1F60">
      <w:pPr>
        <w:jc w:val="both"/>
      </w:pPr>
    </w:p>
    <w:p w14:paraId="5C0F2E9A" w14:textId="5DC758E6" w:rsidR="0003369B" w:rsidRPr="00904E3A" w:rsidRDefault="00EC0538" w:rsidP="00312367">
      <w:pPr>
        <w:pStyle w:val="berschrift3"/>
      </w:pPr>
      <w:bookmarkStart w:id="150" w:name="_Toc222463888"/>
      <w:r w:rsidRPr="00904E3A">
        <w:t>Deklarationsanalytik</w:t>
      </w:r>
      <w:bookmarkEnd w:id="150"/>
    </w:p>
    <w:sdt>
      <w:sdtPr>
        <w:alias w:val="Hinweistext - Bitte löschen!"/>
        <w:tag w:val="Hinweistext - Bitte löschen!"/>
        <w:id w:val="115960046"/>
        <w:lock w:val="contentLocked"/>
      </w:sdtPr>
      <w:sdtEndPr/>
      <w:sdtContent>
        <w:p w14:paraId="69969B21" w14:textId="215D4322" w:rsidR="00C564A9" w:rsidRPr="00911969" w:rsidRDefault="00C564A9" w:rsidP="00247227">
          <w:pPr>
            <w:pStyle w:val="Hinweistext"/>
            <w:jc w:val="both"/>
          </w:pPr>
          <w:r w:rsidRPr="00911969">
            <w:t xml:space="preserve">Die </w:t>
          </w:r>
          <w:r w:rsidR="001E146A" w:rsidRPr="00911969">
            <w:t>GF</w:t>
          </w:r>
          <w:r w:rsidR="00BA4C33" w:rsidRPr="00911969">
            <w:t xml:space="preserve">-Leitung </w:t>
          </w:r>
          <w:r w:rsidR="00E86F4F">
            <w:t xml:space="preserve">/ </w:t>
          </w:r>
          <w:r w:rsidR="006220E5" w:rsidRPr="00911969">
            <w:t xml:space="preserve">RB-Leitung </w:t>
          </w:r>
          <w:r w:rsidR="004C32D8" w:rsidRPr="00911969">
            <w:t>bzw.</w:t>
          </w:r>
          <w:r w:rsidR="006220E5" w:rsidRPr="00911969">
            <w:t xml:space="preserve"> </w:t>
          </w:r>
          <w:r w:rsidRPr="00911969">
            <w:t xml:space="preserve">Projektleitung entscheidet, ob die baubegleitende (Deklarations-) Analytik vom AG beigestellt oder Bestandteil der bauvertraglichen Leistung wird. </w:t>
          </w:r>
          <w:r w:rsidR="005C6C26" w:rsidRPr="00A72F76">
            <w:t>In jedem Fall muss die Ausschreibung der erforderlichen Deklarationsanalytik und der Entsorgungspositionen für mineralische Bau- und Abbruchabfälle auf der gleichen Grundlage, d.h. entweder der EBV oder der LAGA, erfolgen.</w:t>
          </w:r>
        </w:p>
        <w:p w14:paraId="51CA3D12" w14:textId="1793B803" w:rsidR="00C564A9" w:rsidRDefault="00561A77" w:rsidP="00247227">
          <w:pPr>
            <w:pStyle w:val="Hinweistext"/>
            <w:jc w:val="both"/>
            <w:rPr>
              <w:i w:val="0"/>
              <w:color w:val="auto"/>
            </w:rPr>
          </w:pPr>
          <w:r w:rsidRPr="00A72F76">
            <w:t>Bei Verwendung der Variante 1 ist die Variante 2 zu löschen.</w:t>
          </w:r>
        </w:p>
      </w:sdtContent>
    </w:sdt>
    <w:p w14:paraId="46C4B587" w14:textId="0E0D439B" w:rsidR="00C564A9" w:rsidRDefault="00D654C6" w:rsidP="002724E9">
      <w:pPr>
        <w:jc w:val="both"/>
        <w:rPr>
          <w:b/>
        </w:rPr>
      </w:pPr>
      <w:sdt>
        <w:sdtPr>
          <w:rPr>
            <w:b/>
          </w:rPr>
          <w:alias w:val="Hinweistext - Bitte löschen!"/>
          <w:tag w:val="Hinweistext - Bitte löschen!"/>
          <w:id w:val="-1426950269"/>
          <w:lock w:val="contentLocked"/>
        </w:sdtPr>
        <w:sdtEndPr/>
        <w:sdtContent>
          <w:r w:rsidR="00B332E5" w:rsidRPr="00A72F76">
            <w:rPr>
              <w:rStyle w:val="HinweistextZchn"/>
              <w:b/>
            </w:rPr>
            <w:t>Variante 1</w:t>
          </w:r>
          <w:r w:rsidR="009B4019" w:rsidRPr="00A72F76">
            <w:rPr>
              <w:rStyle w:val="HinweistextZchn"/>
              <w:b/>
            </w:rPr>
            <w:t>:</w:t>
          </w:r>
        </w:sdtContent>
      </w:sdt>
    </w:p>
    <w:p w14:paraId="38ADAB07" w14:textId="2D40A86A" w:rsidR="006B76ED" w:rsidRPr="000066B1" w:rsidRDefault="006B76ED" w:rsidP="006B76ED">
      <w:pPr>
        <w:jc w:val="both"/>
      </w:pPr>
      <w:r w:rsidRPr="000066B1">
        <w:t xml:space="preserve">Alle im Bauvorhaben anfallenden Materialien einschließlich Altschotter sind durch den AN zum </w:t>
      </w:r>
      <w:r w:rsidRPr="00661C9E">
        <w:t>Zweck der Deklaration kontinuierlich baubegleitend chemisch zu untersuchen. Dabei sind die aktuellen Vorschriften auf Bundesebene sowie</w:t>
      </w:r>
      <w:r w:rsidR="003E44FB">
        <w:t xml:space="preserve"> </w:t>
      </w:r>
      <w:r w:rsidR="00DA2349">
        <w:t>des</w:t>
      </w:r>
      <w:r w:rsidRPr="00661C9E">
        <w:t xml:space="preserve"> jeweiligen Bundesland</w:t>
      </w:r>
      <w:r w:rsidR="00DA2349">
        <w:t>es</w:t>
      </w:r>
      <w:r w:rsidRPr="000066B1">
        <w:t xml:space="preserve">, die Herkunft des Materials </w:t>
      </w:r>
      <w:r w:rsidR="009A38A3">
        <w:t>und</w:t>
      </w:r>
      <w:r w:rsidRPr="000066B1">
        <w:t xml:space="preserve"> die Vorgaben des </w:t>
      </w:r>
      <w:r w:rsidR="007F5CDD">
        <w:t>Bauvertrages</w:t>
      </w:r>
      <w:r w:rsidRPr="000066B1">
        <w:t xml:space="preserve"> zu berücksichtigen.</w:t>
      </w:r>
    </w:p>
    <w:p w14:paraId="7986FB0A" w14:textId="77777777" w:rsidR="006B76ED" w:rsidRPr="00BD6991" w:rsidRDefault="006B76ED" w:rsidP="006B76ED">
      <w:pPr>
        <w:jc w:val="both"/>
        <w:rPr>
          <w:color w:val="E36C0A" w:themeColor="accent6" w:themeShade="BF"/>
        </w:rPr>
      </w:pPr>
      <w:r w:rsidRPr="00BD6991">
        <w:rPr>
          <w:color w:val="E36C0A" w:themeColor="accent6" w:themeShade="BF"/>
        </w:rPr>
        <w:t>Im Bundesland……. sind für die Deklarationsanalytik und Einstufung von Abfällen zur Entsorgung folgende Bewertungsgrundlagen heranzuziehen:</w:t>
      </w:r>
    </w:p>
    <w:p w14:paraId="4A59A41F" w14:textId="77777777" w:rsidR="006B76ED" w:rsidRPr="007C6471" w:rsidRDefault="006B76ED" w:rsidP="00AD0D7D">
      <w:pPr>
        <w:numPr>
          <w:ilvl w:val="0"/>
          <w:numId w:val="8"/>
        </w:numPr>
        <w:spacing w:after="0"/>
        <w:ind w:left="714" w:hanging="357"/>
        <w:jc w:val="both"/>
        <w:rPr>
          <w:iCs/>
          <w:color w:val="E36C0A" w:themeColor="accent6" w:themeShade="BF"/>
        </w:rPr>
      </w:pPr>
      <w:r w:rsidRPr="007C6471">
        <w:rPr>
          <w:iCs/>
          <w:color w:val="E36C0A" w:themeColor="accent6" w:themeShade="BF"/>
        </w:rPr>
        <w:t>a</w:t>
      </w:r>
    </w:p>
    <w:p w14:paraId="6BFA0BE8" w14:textId="77777777" w:rsidR="006B76ED" w:rsidRPr="007C6471" w:rsidRDefault="006B76ED" w:rsidP="00AD0D7D">
      <w:pPr>
        <w:numPr>
          <w:ilvl w:val="0"/>
          <w:numId w:val="8"/>
        </w:numPr>
        <w:spacing w:after="0"/>
        <w:ind w:left="714" w:hanging="357"/>
        <w:jc w:val="both"/>
        <w:rPr>
          <w:iCs/>
          <w:color w:val="E36C0A" w:themeColor="accent6" w:themeShade="BF"/>
        </w:rPr>
      </w:pPr>
      <w:r w:rsidRPr="007C6471">
        <w:rPr>
          <w:iCs/>
          <w:color w:val="E36C0A" w:themeColor="accent6" w:themeShade="BF"/>
        </w:rPr>
        <w:t>b</w:t>
      </w:r>
    </w:p>
    <w:p w14:paraId="72A7AA88" w14:textId="77777777" w:rsidR="006B76ED" w:rsidRPr="007C6471" w:rsidRDefault="006B76ED" w:rsidP="00AD0D7D">
      <w:pPr>
        <w:numPr>
          <w:ilvl w:val="0"/>
          <w:numId w:val="8"/>
        </w:numPr>
        <w:spacing w:after="0"/>
        <w:ind w:left="714" w:hanging="357"/>
        <w:jc w:val="both"/>
        <w:rPr>
          <w:iCs/>
          <w:color w:val="E36C0A" w:themeColor="accent6" w:themeShade="BF"/>
        </w:rPr>
      </w:pPr>
      <w:r w:rsidRPr="007C6471">
        <w:rPr>
          <w:iCs/>
          <w:color w:val="E36C0A" w:themeColor="accent6" w:themeShade="BF"/>
        </w:rPr>
        <w:t>c</w:t>
      </w:r>
    </w:p>
    <w:p w14:paraId="254608F0" w14:textId="77777777" w:rsidR="006B76ED" w:rsidRDefault="006B76ED" w:rsidP="006B76ED">
      <w:pPr>
        <w:jc w:val="both"/>
      </w:pPr>
    </w:p>
    <w:p w14:paraId="0AD19776" w14:textId="77777777" w:rsidR="006B76ED" w:rsidRDefault="006B76ED" w:rsidP="006B76ED">
      <w:pPr>
        <w:jc w:val="both"/>
      </w:pPr>
      <w:r w:rsidRPr="000066B1">
        <w:t>Für Probenahme, Analytik und gutachterlichen Bericht hat der AN ein für diese Tätigkeiten nach DIN EN ISO / IEC 17025 akkreditiertes Institut zu binden, dass durch eine zugelassene Akkreditierungsstelle zertifiziert wurde.</w:t>
      </w:r>
    </w:p>
    <w:p w14:paraId="25AC4D28" w14:textId="77777777" w:rsidR="006B76ED" w:rsidRPr="007D3D75" w:rsidRDefault="006B76ED" w:rsidP="006B76ED">
      <w:pPr>
        <w:jc w:val="both"/>
      </w:pPr>
      <w:r w:rsidRPr="00863DDC">
        <w:t>Die Probenahme hat gemeinsam vom AN und der Fachbauüberwachung Abfall zu erfolgen. Der AN gibt die jeweiligen Termine für die Probenahmen mit mind. 5 Arbeitstagen Vorlaufzeit beim AG und der Fachbauüberwachung Abfall bekannt.</w:t>
      </w:r>
    </w:p>
    <w:p w14:paraId="5E18AF5A" w14:textId="4675B576" w:rsidR="006B76ED" w:rsidRPr="005F4D80" w:rsidRDefault="006B76ED" w:rsidP="006B76ED">
      <w:pPr>
        <w:jc w:val="both"/>
      </w:pPr>
      <w:r w:rsidRPr="000066B1">
        <w:t xml:space="preserve">Dem AG ist zu jeder Analyse </w:t>
      </w:r>
      <w:r w:rsidRPr="00661C9E">
        <w:t>unaufgefordert ein gutachterlicher Untersu</w:t>
      </w:r>
      <w:r w:rsidRPr="000066B1">
        <w:t>chungsbericht</w:t>
      </w:r>
      <w:r w:rsidR="0071671A">
        <w:t xml:space="preserve"> </w:t>
      </w:r>
      <w:r w:rsidR="0071671A" w:rsidRPr="005F4D80">
        <w:t>insbesondere</w:t>
      </w:r>
      <w:r w:rsidRPr="005F4D80">
        <w:t xml:space="preserve"> mit folgenden Bestandteilen zu übergeben:</w:t>
      </w:r>
    </w:p>
    <w:p w14:paraId="740BF5E5" w14:textId="558D8A4A" w:rsidR="006B76ED" w:rsidRPr="005F4D80" w:rsidRDefault="006B76ED" w:rsidP="002731B8">
      <w:pPr>
        <w:numPr>
          <w:ilvl w:val="0"/>
          <w:numId w:val="2"/>
        </w:numPr>
        <w:spacing w:after="0"/>
        <w:contextualSpacing/>
        <w:jc w:val="both"/>
        <w:rPr>
          <w:rFonts w:eastAsia="Times New Roman" w:cs="Arial"/>
          <w:szCs w:val="20"/>
          <w:lang w:eastAsia="de-DE"/>
        </w:rPr>
      </w:pPr>
      <w:r w:rsidRPr="005F4D80">
        <w:rPr>
          <w:rFonts w:eastAsia="Times New Roman" w:cs="Arial"/>
          <w:szCs w:val="20"/>
          <w:lang w:eastAsia="de-DE"/>
        </w:rPr>
        <w:t xml:space="preserve">abfalltechnische Bewertung </w:t>
      </w:r>
      <w:r w:rsidR="00522580" w:rsidRPr="005F4D80">
        <w:rPr>
          <w:rFonts w:eastAsia="Times New Roman" w:cs="Arial"/>
          <w:szCs w:val="20"/>
          <w:lang w:eastAsia="de-DE"/>
        </w:rPr>
        <w:t xml:space="preserve">(z.B. Materialklasse) </w:t>
      </w:r>
      <w:r w:rsidRPr="005F4D80">
        <w:rPr>
          <w:rFonts w:eastAsia="Times New Roman" w:cs="Arial"/>
          <w:i/>
          <w:iCs/>
          <w:szCs w:val="20"/>
          <w:lang w:eastAsia="de-DE"/>
        </w:rPr>
        <w:t>und</w:t>
      </w:r>
      <w:r w:rsidRPr="005F4D80">
        <w:rPr>
          <w:rFonts w:eastAsia="Times New Roman" w:cs="Arial"/>
          <w:szCs w:val="20"/>
          <w:lang w:eastAsia="de-DE"/>
        </w:rPr>
        <w:t xml:space="preserve"> abfallrechtliche Einstufung </w:t>
      </w:r>
      <w:r w:rsidR="00522580" w:rsidRPr="005F4D80">
        <w:rPr>
          <w:rFonts w:eastAsia="Times New Roman" w:cs="Arial"/>
          <w:szCs w:val="20"/>
          <w:lang w:eastAsia="de-DE"/>
        </w:rPr>
        <w:t>(z.B.</w:t>
      </w:r>
      <w:r w:rsidR="00A4506B" w:rsidRPr="005F4D80">
        <w:rPr>
          <w:rFonts w:eastAsia="Times New Roman" w:cs="Arial"/>
          <w:szCs w:val="20"/>
          <w:lang w:eastAsia="de-DE"/>
        </w:rPr>
        <w:t xml:space="preserve"> </w:t>
      </w:r>
      <w:r w:rsidR="00F86B39" w:rsidRPr="005F4D80">
        <w:rPr>
          <w:rFonts w:eastAsia="Times New Roman" w:cs="Arial"/>
          <w:szCs w:val="20"/>
          <w:lang w:eastAsia="de-DE"/>
        </w:rPr>
        <w:t xml:space="preserve">Abfallschlüssel) </w:t>
      </w:r>
      <w:r w:rsidRPr="005F4D80">
        <w:rPr>
          <w:rFonts w:eastAsia="Times New Roman" w:cs="Arial"/>
          <w:szCs w:val="20"/>
          <w:lang w:eastAsia="de-DE"/>
        </w:rPr>
        <w:t>der Einzelwerte sowie der jeweiligen Gesamtprobe</w:t>
      </w:r>
    </w:p>
    <w:p w14:paraId="09E5491B" w14:textId="3133440D" w:rsidR="006B76ED" w:rsidRPr="002731B8" w:rsidRDefault="006B76ED" w:rsidP="002731B8">
      <w:pPr>
        <w:numPr>
          <w:ilvl w:val="0"/>
          <w:numId w:val="2"/>
        </w:numPr>
        <w:spacing w:after="0"/>
        <w:contextualSpacing/>
        <w:jc w:val="both"/>
        <w:rPr>
          <w:rFonts w:eastAsia="Times New Roman" w:cs="Arial"/>
          <w:szCs w:val="20"/>
          <w:lang w:eastAsia="de-DE"/>
        </w:rPr>
      </w:pPr>
      <w:r w:rsidRPr="005F4D80">
        <w:rPr>
          <w:rFonts w:eastAsia="Times New Roman" w:cs="Arial"/>
          <w:szCs w:val="20"/>
          <w:lang w:eastAsia="de-DE"/>
        </w:rPr>
        <w:t xml:space="preserve">aussagefähiges </w:t>
      </w:r>
      <w:proofErr w:type="spellStart"/>
      <w:r w:rsidRPr="005F4D80">
        <w:rPr>
          <w:rFonts w:eastAsia="Times New Roman" w:cs="Arial"/>
          <w:szCs w:val="20"/>
          <w:lang w:eastAsia="de-DE"/>
        </w:rPr>
        <w:t>Probenahmeprotokoll</w:t>
      </w:r>
      <w:proofErr w:type="spellEnd"/>
      <w:r w:rsidRPr="005F4D80">
        <w:rPr>
          <w:rFonts w:eastAsia="Times New Roman" w:cs="Arial"/>
          <w:szCs w:val="20"/>
          <w:lang w:eastAsia="de-DE"/>
        </w:rPr>
        <w:t xml:space="preserve"> mit Angaben zur Lage, Bezeichnung und geschätzten </w:t>
      </w:r>
      <w:r w:rsidR="00F86B39" w:rsidRPr="005F4D80">
        <w:rPr>
          <w:rFonts w:eastAsia="Times New Roman" w:cs="Arial"/>
          <w:szCs w:val="20"/>
          <w:lang w:eastAsia="de-DE"/>
        </w:rPr>
        <w:t>Volumens</w:t>
      </w:r>
      <w:r w:rsidRPr="005F4D80">
        <w:rPr>
          <w:rFonts w:eastAsia="Times New Roman" w:cs="Arial"/>
          <w:szCs w:val="20"/>
          <w:lang w:eastAsia="de-DE"/>
        </w:rPr>
        <w:t xml:space="preserve"> des jeweils</w:t>
      </w:r>
      <w:r w:rsidRPr="002731B8">
        <w:rPr>
          <w:rFonts w:eastAsia="Times New Roman" w:cs="Arial"/>
          <w:szCs w:val="20"/>
          <w:lang w:eastAsia="de-DE"/>
        </w:rPr>
        <w:t xml:space="preserve"> beprobten Haufwerks</w:t>
      </w:r>
    </w:p>
    <w:p w14:paraId="5E2CDD30" w14:textId="77777777" w:rsidR="002731B8" w:rsidRDefault="002731B8" w:rsidP="006B76ED">
      <w:pPr>
        <w:jc w:val="both"/>
      </w:pPr>
    </w:p>
    <w:p w14:paraId="3C324E7A" w14:textId="3BEF1607" w:rsidR="006B76ED" w:rsidRPr="000066B1" w:rsidRDefault="006B76ED" w:rsidP="006B76ED">
      <w:pPr>
        <w:jc w:val="both"/>
      </w:pPr>
      <w:r w:rsidRPr="000066B1">
        <w:t>Der AG behält sich vor, bei fehlender Akkreditierung eine Analytik durch ein akkreditiertes Labor abzufordern bzw. parallel ein weiteres Labor mit Kontrollanalysen zu beauftragen.</w:t>
      </w:r>
    </w:p>
    <w:p w14:paraId="61F58A6C" w14:textId="125A3A79" w:rsidR="00AE53B5" w:rsidRDefault="006B76ED" w:rsidP="006B76ED">
      <w:pPr>
        <w:jc w:val="both"/>
      </w:pPr>
      <w:r w:rsidRPr="000066B1">
        <w:t xml:space="preserve">Eine Beprobung mineralischer Stoffe im eingebauten Zustand (in situ) und ein direkter Aushub und eine Abfuhr ist nur nach schriftlicher Zustimmung des AG zulässig. Der AN hat zuvor ein </w:t>
      </w:r>
      <w:r w:rsidRPr="005F4D80">
        <w:t xml:space="preserve">geeignetes </w:t>
      </w:r>
      <w:r w:rsidR="00B021A7" w:rsidRPr="005F4D80">
        <w:t>in situ-</w:t>
      </w:r>
      <w:proofErr w:type="spellStart"/>
      <w:r w:rsidRPr="005F4D80">
        <w:t>Beprobungskonzept</w:t>
      </w:r>
      <w:proofErr w:type="spellEnd"/>
      <w:r w:rsidRPr="005F4D80">
        <w:t xml:space="preserve"> zur Prüfung und Freigabe durch den AG </w:t>
      </w:r>
      <w:r w:rsidR="00647B0F" w:rsidRPr="005F4D80">
        <w:t xml:space="preserve">mindestens 4 Wochen vor dem avisierten </w:t>
      </w:r>
      <w:proofErr w:type="spellStart"/>
      <w:r w:rsidR="00647B0F" w:rsidRPr="005F4D80">
        <w:t>Probenahmetermin</w:t>
      </w:r>
      <w:proofErr w:type="spellEnd"/>
      <w:r w:rsidR="00647B0F" w:rsidRPr="005F4D80">
        <w:t xml:space="preserve"> </w:t>
      </w:r>
      <w:r w:rsidRPr="005F4D80">
        <w:t>vorzulegen</w:t>
      </w:r>
      <w:r w:rsidRPr="000066B1">
        <w:t xml:space="preserve">. Darin ist die Notwendigkeit der in situ-Beprobung zu begründen und es sind die virtuellen Haufwerke zu beschreiben (Herkunft, Art und Anzahl der Einzelentnahmen und Mischproben) und in geeigneter Form zu visualisieren. </w:t>
      </w:r>
      <w:r w:rsidR="007B0598" w:rsidRPr="005F4D80">
        <w:t>Die Beprobung und d</w:t>
      </w:r>
      <w:r w:rsidRPr="005F4D80">
        <w:t xml:space="preserve">er Ausbau der Materialien hat </w:t>
      </w:r>
      <w:r w:rsidR="004F5B51" w:rsidRPr="005F4D80">
        <w:t xml:space="preserve">gemäß des freigegebenen </w:t>
      </w:r>
      <w:proofErr w:type="spellStart"/>
      <w:r w:rsidR="004F5B51" w:rsidRPr="005F4D80">
        <w:t>Beprobungskonzeptes</w:t>
      </w:r>
      <w:proofErr w:type="spellEnd"/>
      <w:r w:rsidR="004F5B51" w:rsidRPr="005F4D80">
        <w:t xml:space="preserve"> </w:t>
      </w:r>
      <w:r w:rsidRPr="005F4D80">
        <w:t>unter</w:t>
      </w:r>
      <w:r w:rsidRPr="000066B1">
        <w:t xml:space="preserve"> kontinuierlicher Begleitung durch die Fachbauüberwachung Abfall und den Abfallbeauftragten des AN zu erfolgen.</w:t>
      </w:r>
    </w:p>
    <w:sdt>
      <w:sdtPr>
        <w:rPr>
          <w:i w:val="0"/>
          <w:color w:val="auto"/>
        </w:rPr>
        <w:alias w:val="Hinweistext - Bitte löschen!"/>
        <w:tag w:val="Hinweistext - Bitte löschen!"/>
        <w:id w:val="183107745"/>
        <w:lock w:val="contentLocked"/>
      </w:sdtPr>
      <w:sdtEndPr/>
      <w:sdtContent>
        <w:p w14:paraId="2B21929A" w14:textId="77777777" w:rsidR="00AE53B5" w:rsidRPr="00C26B82" w:rsidRDefault="00AE53B5" w:rsidP="00AE53B5">
          <w:pPr>
            <w:pStyle w:val="Hinweistext"/>
            <w:rPr>
              <w:i w:val="0"/>
              <w:iCs/>
            </w:rPr>
          </w:pPr>
          <w:r w:rsidRPr="00C26B82">
            <w:rPr>
              <w:b/>
              <w:i w:val="0"/>
              <w:iCs/>
            </w:rPr>
            <w:t>Variante 2:</w:t>
          </w:r>
        </w:p>
        <w:p w14:paraId="37DEBEBA" w14:textId="7DCFD28D" w:rsidR="003445E7" w:rsidRPr="00C26B82" w:rsidRDefault="00837470" w:rsidP="00247227">
          <w:pPr>
            <w:jc w:val="both"/>
            <w:rPr>
              <w:rStyle w:val="HinweistextZchn"/>
              <w:iCs/>
            </w:rPr>
          </w:pPr>
          <w:r w:rsidRPr="00C26B82">
            <w:rPr>
              <w:rStyle w:val="HinweistextZchn"/>
              <w:iCs/>
            </w:rPr>
            <w:t>Bei Verwendung</w:t>
          </w:r>
          <w:r w:rsidR="00AE53B5" w:rsidRPr="00C26B82">
            <w:rPr>
              <w:rStyle w:val="HinweistextZchn"/>
              <w:iCs/>
            </w:rPr>
            <w:t xml:space="preserve"> der Variante 2 entfallen die vorstehenden Ausführungen zur Variante 1 sowie die entsprechenden Leistungspositionen im LV.</w:t>
          </w:r>
        </w:p>
        <w:p w14:paraId="6C5AEC87" w14:textId="0FE8DAF1" w:rsidR="00AE53B5" w:rsidRPr="001C2408" w:rsidRDefault="003445E7" w:rsidP="00247227">
          <w:pPr>
            <w:jc w:val="both"/>
            <w:rPr>
              <w:i/>
              <w:iCs/>
              <w:color w:val="0070C0"/>
            </w:rPr>
          </w:pPr>
          <w:r w:rsidRPr="00C26B82">
            <w:rPr>
              <w:rStyle w:val="HinweistextZchn"/>
              <w:iCs/>
            </w:rPr>
            <w:lastRenderedPageBreak/>
            <w:t>In diesem Fall muss die an Dritte zu beauftragende Deklarationsanalytik mit den im Bauvertrag enthaltenen Entsorgungspositionen für mineralische Bau- und Abbruchabfälle überstimmen (Grundlage für beide entweder EBV oder LAGA).</w:t>
          </w:r>
        </w:p>
      </w:sdtContent>
    </w:sdt>
    <w:p w14:paraId="09B8D6AA" w14:textId="77777777" w:rsidR="0047526F" w:rsidRPr="000066B1" w:rsidRDefault="0047526F" w:rsidP="0047526F">
      <w:pPr>
        <w:jc w:val="both"/>
      </w:pPr>
      <w:r w:rsidRPr="000066B1">
        <w:t>Die Deklarationsanalytik wird durch den AG beigestellt. Der AN hat dazu die Durchführung jeder einzelnen baubegleitenden Analyse für alle im Bauvorhaben anfallenden Materialien einschließlich Altschotter jeweils 21 Kalendertage vorher über den AG zu veranlassen. Der AN hat dies in seinem Bauablauf zu berücksichtigen und einzukalkulieren.</w:t>
      </w:r>
    </w:p>
    <w:p w14:paraId="130FEBE9" w14:textId="77777777" w:rsidR="0047526F" w:rsidRPr="000066B1" w:rsidRDefault="0047526F" w:rsidP="0047526F">
      <w:pPr>
        <w:jc w:val="both"/>
      </w:pPr>
      <w:r w:rsidRPr="000066B1">
        <w:t xml:space="preserve">Eine Beprobung mineralischer Stoffe im eingebauten Zustand (in situ) und ein direkter Aushub und eine Abfuhr ist nur nach schriftlicher Zustimmung des AG zulässig. Der Ausbau der Materialien hat unter kontinuierlicher Begleitung durch die Fachbauüberwachung Abfall und </w:t>
      </w:r>
      <w:r w:rsidRPr="00661C9E">
        <w:t>den Abfallverantwortlichen</w:t>
      </w:r>
      <w:r w:rsidRPr="00661C9E">
        <w:rPr>
          <w:color w:val="FF0000"/>
        </w:rPr>
        <w:t xml:space="preserve"> </w:t>
      </w:r>
      <w:r w:rsidRPr="00661C9E">
        <w:t>des AN zu erfolgen.</w:t>
      </w:r>
    </w:p>
    <w:p w14:paraId="2A955052" w14:textId="23CC36B1" w:rsidR="006B76ED" w:rsidRDefault="006B76ED" w:rsidP="006B76ED">
      <w:pPr>
        <w:jc w:val="both"/>
      </w:pPr>
      <w:r>
        <w:t xml:space="preserve"> </w:t>
      </w:r>
      <w:sdt>
        <w:sdtPr>
          <w:alias w:val="Hinweistext - Bitte löschen!"/>
          <w:tag w:val="Hinweistext - Bitte löschen!"/>
          <w:id w:val="-311555271"/>
          <w:lock w:val="contentLocked"/>
          <w:placeholder>
            <w:docPart w:val="69BA963DD6CD4BE2BD67ED900635832B"/>
          </w:placeholder>
        </w:sdtPr>
        <w:sdtEndPr/>
        <w:sdtContent>
          <w:r w:rsidRPr="00C26B82">
            <w:rPr>
              <w:rStyle w:val="HinweistextZchn"/>
            </w:rPr>
            <w:t xml:space="preserve">Ende der </w:t>
          </w:r>
          <w:r w:rsidR="00671F17" w:rsidRPr="00C26B82">
            <w:rPr>
              <w:rStyle w:val="HinweistextZchn"/>
            </w:rPr>
            <w:t>Variante 2</w:t>
          </w:r>
        </w:sdtContent>
      </w:sdt>
    </w:p>
    <w:p w14:paraId="09ECB75A" w14:textId="6236E2D5" w:rsidR="006B76ED" w:rsidRPr="000066B1" w:rsidRDefault="006B76ED" w:rsidP="006B76ED">
      <w:pPr>
        <w:jc w:val="both"/>
      </w:pPr>
      <w:r w:rsidRPr="000066B1">
        <w:t xml:space="preserve">Für die chemische Untersuchung von Altschotter bzw. seiner Kornfraktionen </w:t>
      </w:r>
      <w:r w:rsidR="009418BA">
        <w:t>ist</w:t>
      </w:r>
      <w:r w:rsidRPr="000066B1">
        <w:t xml:space="preserve"> zusätzlich die Altschotterrichtlinie RIL 880.4010 „Bautechnik; Verwertung von Altschotter“</w:t>
      </w:r>
      <w:r w:rsidR="00F14000">
        <w:t xml:space="preserve"> </w:t>
      </w:r>
      <w:r w:rsidRPr="000066B1">
        <w:t xml:space="preserve">zu berücksichtigen (z.B. Siebschnitt bei 31,5 mm, </w:t>
      </w:r>
      <w:r w:rsidR="00F14000">
        <w:t>keine Hochrechnung</w:t>
      </w:r>
      <w:r w:rsidRPr="000066B1">
        <w:t xml:space="preserve"> der Ergebnisse der Feinfraktion auf die Gesamtfraktion). Der Untersuchungsumfang und die Bewertungsgrundlagen für Altschotter sind mit dem AG abzustimmen.</w:t>
      </w:r>
      <w:r w:rsidRPr="00470986">
        <w:t xml:space="preserve"> </w:t>
      </w:r>
    </w:p>
    <w:sdt>
      <w:sdtPr>
        <w:alias w:val="Hinweistext - Bitte löschen!"/>
        <w:tag w:val="Hinweistext - Bitte löschen!"/>
        <w:id w:val="-1074119204"/>
        <w:lock w:val="contentLocked"/>
      </w:sdtPr>
      <w:sdtEndPr/>
      <w:sdtContent>
        <w:p w14:paraId="5942BDC1" w14:textId="77777777" w:rsidR="006B76ED" w:rsidRPr="000066B1" w:rsidRDefault="006B76ED" w:rsidP="006B76ED">
          <w:pPr>
            <w:jc w:val="both"/>
          </w:pPr>
          <w:r w:rsidRPr="00B87F69">
            <w:rPr>
              <w:rStyle w:val="HinweistextZchn"/>
            </w:rPr>
            <w:t>Die chemische Untersuchung von Altschotter und seinen Kornfraktionen dient im Falle der Aufbereitung zugleich als Eingangskontrolle der mobilen bzw. stationären Aufbereitungsanlage.</w:t>
          </w:r>
        </w:p>
      </w:sdtContent>
    </w:sdt>
    <w:p w14:paraId="5C0F2EA5" w14:textId="77777777" w:rsidR="0003369B" w:rsidRDefault="0003369B" w:rsidP="008F1900">
      <w:pPr>
        <w:jc w:val="both"/>
      </w:pPr>
      <w:bookmarkStart w:id="151" w:name="_Hlk5952932"/>
    </w:p>
    <w:p w14:paraId="5C0F2EA6" w14:textId="356F9A27" w:rsidR="00B43D37" w:rsidRPr="00904E3A" w:rsidRDefault="00602821" w:rsidP="00312367">
      <w:pPr>
        <w:pStyle w:val="berschrift3"/>
      </w:pPr>
      <w:bookmarkStart w:id="152" w:name="_Toc222463889"/>
      <w:r w:rsidRPr="00904E3A">
        <w:t>Elektronische Nachweisführung über die Entsorgung von Abfällen</w:t>
      </w:r>
      <w:bookmarkEnd w:id="152"/>
    </w:p>
    <w:p w14:paraId="65230A92" w14:textId="348F2836" w:rsidR="00FD4FD4" w:rsidRPr="00FD5C44" w:rsidRDefault="00FD4FD4" w:rsidP="00FD4FD4">
      <w:pPr>
        <w:jc w:val="both"/>
      </w:pPr>
      <w:bookmarkStart w:id="153" w:name="_Toc409006776"/>
      <w:bookmarkEnd w:id="151"/>
      <w:r w:rsidRPr="00FD5C44">
        <w:t xml:space="preserve">Das Nachweisverfahren besteht grundsätzlich aus der Vorabkontrolle der Zulässigkeit des Entsorgungsweges </w:t>
      </w:r>
      <w:r w:rsidRPr="00F93AF7">
        <w:t>(</w:t>
      </w:r>
      <w:r w:rsidR="000B4FF1" w:rsidRPr="00F93AF7">
        <w:t>z.B. Anlagengenehmigung</w:t>
      </w:r>
      <w:r w:rsidR="00405306" w:rsidRPr="00F93AF7">
        <w:t xml:space="preserve">, </w:t>
      </w:r>
      <w:proofErr w:type="spellStart"/>
      <w:r w:rsidR="00405306" w:rsidRPr="00F93AF7">
        <w:t>Efb</w:t>
      </w:r>
      <w:proofErr w:type="spellEnd"/>
      <w:r w:rsidR="00405306" w:rsidRPr="00F93AF7">
        <w:t>-Zertifikat, etc.</w:t>
      </w:r>
      <w:r w:rsidRPr="00F93AF7">
        <w:t>) und der Verbleibskontrolle über die ordnungsgemäß durchgeführte Entsorgung (</w:t>
      </w:r>
      <w:r w:rsidR="00F66515" w:rsidRPr="00F93AF7">
        <w:t xml:space="preserve">Transportpapiere als </w:t>
      </w:r>
      <w:proofErr w:type="spellStart"/>
      <w:r w:rsidRPr="00F93AF7">
        <w:t>Verbleibsnachweis</w:t>
      </w:r>
      <w:r w:rsidR="00F66515" w:rsidRPr="00F93AF7">
        <w:t>e</w:t>
      </w:r>
      <w:proofErr w:type="spellEnd"/>
      <w:r w:rsidRPr="00F93AF7">
        <w:t>).</w:t>
      </w:r>
      <w:r w:rsidRPr="00FD5C44">
        <w:t xml:space="preserve"> </w:t>
      </w:r>
    </w:p>
    <w:p w14:paraId="0C59614D" w14:textId="77777777" w:rsidR="00FD4FD4" w:rsidRPr="000F6438" w:rsidRDefault="00FD4FD4" w:rsidP="00FD4FD4">
      <w:pPr>
        <w:jc w:val="both"/>
        <w:rPr>
          <w:rFonts w:cs="Arial"/>
        </w:rPr>
      </w:pPr>
      <w:r w:rsidRPr="00E84FD6">
        <w:t>Für</w:t>
      </w:r>
      <w:r w:rsidRPr="000F6438">
        <w:rPr>
          <w:rFonts w:cs="Arial"/>
        </w:rPr>
        <w:t xml:space="preserve"> alle im Bauvorhaben anfallenden gefährlichen und nicht gefährlichen Bau- und Abbruchabfälle ist eine Nachweisführung über die Entsorgung im elektronischen Abfallnachweisverfahren (eANV) zu gewährleisten.</w:t>
      </w:r>
    </w:p>
    <w:p w14:paraId="5BF68DC7" w14:textId="77777777" w:rsidR="00FD4FD4" w:rsidRPr="003B6643" w:rsidRDefault="00FD4FD4" w:rsidP="00FD4FD4">
      <w:pPr>
        <w:jc w:val="both"/>
      </w:pPr>
      <w:r w:rsidRPr="003B6643">
        <w:t xml:space="preserve">Der AN, dessen Abfallverantwortlicher und die von ihm beauftragten Nachunternehmer sowie Abfallbeförderer und Entsorger haben aktiv an der Vorbereitung und Durchführung des Nachweisverfahrens im eANV mitzuwirken. </w:t>
      </w:r>
    </w:p>
    <w:p w14:paraId="1CA9FE16" w14:textId="77777777" w:rsidR="00FD4FD4" w:rsidRPr="00531260" w:rsidRDefault="00FD4FD4" w:rsidP="00FD4FD4">
      <w:pPr>
        <w:spacing w:after="0"/>
        <w:jc w:val="both"/>
        <w:rPr>
          <w:rFonts w:eastAsia="Times New Roman" w:cs="Times New Roman"/>
          <w:lang w:eastAsia="de-DE"/>
        </w:rPr>
      </w:pPr>
      <w:r w:rsidRPr="000F6438">
        <w:rPr>
          <w:rFonts w:cs="Arial"/>
        </w:rPr>
        <w:t xml:space="preserve">Die projektspezifische Ausgestaltung und das Zusammenwirken zwischen AN und AG sind im Entsorgungskonzept des AN auf der </w:t>
      </w:r>
      <w:r w:rsidRPr="00531260">
        <w:rPr>
          <w:rFonts w:cs="Arial"/>
        </w:rPr>
        <w:t xml:space="preserve">Basis der </w:t>
      </w:r>
      <w:r w:rsidRPr="00531260">
        <w:rPr>
          <w:rFonts w:eastAsia="Times New Roman" w:cs="Times New Roman"/>
          <w:color w:val="E36C0A" w:themeColor="accent6" w:themeShade="BF"/>
          <w:lang w:eastAsia="de-DE"/>
        </w:rPr>
        <w:t xml:space="preserve">M.01.02.15.03 </w:t>
      </w:r>
      <w:r w:rsidRPr="00531260">
        <w:rPr>
          <w:color w:val="E36C0A" w:themeColor="accent6" w:themeShade="BF"/>
        </w:rPr>
        <w:t xml:space="preserve">Anlagen </w:t>
      </w:r>
      <w:r w:rsidRPr="00531260">
        <w:rPr>
          <w:color w:val="E36C0A"/>
        </w:rPr>
        <w:t>7 „Aufgabenverteilung Abfallmanagement“ und 12a „Leitfaden zur Realisierung des elektronischen Nachweisverfahrens (eANV) für nicht gefährliche Abfälle im ZEDAL“</w:t>
      </w:r>
      <w:r w:rsidRPr="00531260">
        <w:rPr>
          <w:rFonts w:cs="Arial"/>
        </w:rPr>
        <w:t xml:space="preserve"> zu beschreiben </w:t>
      </w:r>
      <w:r w:rsidRPr="00531260">
        <w:t>und vom AG zu bestätigen.</w:t>
      </w:r>
    </w:p>
    <w:p w14:paraId="5C0F2EA8" w14:textId="5BA809DA" w:rsidR="004E1F60" w:rsidRPr="00833AA1" w:rsidRDefault="00FD4FD4" w:rsidP="004E1F60">
      <w:pPr>
        <w:jc w:val="both"/>
      </w:pPr>
      <w:r w:rsidRPr="00531260">
        <w:t>Der AN hat innerhalb von 14 Werktagen nach</w:t>
      </w:r>
      <w:r w:rsidRPr="000F6438">
        <w:t xml:space="preserve"> Vorliegen der Genehmigung des Entsorgungsweges (Entsorgungsnachweis EN/VN) mit der Entsorgung der bereitgestellten Abfälle zu beginnen.</w:t>
      </w:r>
    </w:p>
    <w:p w14:paraId="5C0F2EA9" w14:textId="7C4DADB7" w:rsidR="000A0CBA" w:rsidRPr="00904E3A" w:rsidRDefault="007D6394" w:rsidP="00904E3A">
      <w:pPr>
        <w:pStyle w:val="berschrift4"/>
      </w:pPr>
      <w:bookmarkStart w:id="154" w:name="_Toc222463890"/>
      <w:bookmarkEnd w:id="153"/>
      <w:r w:rsidRPr="00904E3A">
        <w:t>Technische Voraussetzungen für das elektronische Abfall-Nachweis-Verfahren</w:t>
      </w:r>
      <w:bookmarkEnd w:id="154"/>
    </w:p>
    <w:p w14:paraId="00E689B6" w14:textId="77777777" w:rsidR="007C66AC" w:rsidRDefault="007C66AC" w:rsidP="007C66AC">
      <w:pPr>
        <w:spacing w:line="264" w:lineRule="auto"/>
        <w:jc w:val="both"/>
      </w:pPr>
      <w:r w:rsidRPr="00F26AE1">
        <w:t xml:space="preserve">Vom Auftragnehmer sind folgende eANV - Zugänge und anwendungsbereite Geräteausstattungen für den Abfallbeauftragten / Bevollmächtigten des AN und die Beförderer </w:t>
      </w:r>
      <w:r w:rsidRPr="00F26AE1">
        <w:lastRenderedPageBreak/>
        <w:t>auf der Baustelle zur Verfügung zu stellen. Die Ausstattung und die Zugänge sind im Entsorgungskonzept des AN zu dokumentieren:</w:t>
      </w:r>
    </w:p>
    <w:p w14:paraId="273DC796" w14:textId="77777777" w:rsidR="007C66AC" w:rsidRPr="00F26AE1" w:rsidRDefault="007C66AC" w:rsidP="00AD0D7D">
      <w:pPr>
        <w:pStyle w:val="Listenabsatz"/>
        <w:numPr>
          <w:ilvl w:val="0"/>
          <w:numId w:val="31"/>
        </w:numPr>
        <w:spacing w:line="264" w:lineRule="auto"/>
        <w:jc w:val="both"/>
      </w:pPr>
      <w:r w:rsidRPr="00F26AE1">
        <w:t>Gebräuchliche Computerhardware inkl. DSL-Verbindung (Internet) oder gleichwertig</w:t>
      </w:r>
    </w:p>
    <w:p w14:paraId="081E8F60" w14:textId="77777777" w:rsidR="007C66AC" w:rsidRPr="00F26AE1" w:rsidRDefault="007C66AC" w:rsidP="00AD0D7D">
      <w:pPr>
        <w:pStyle w:val="Listenabsatz"/>
        <w:numPr>
          <w:ilvl w:val="0"/>
          <w:numId w:val="31"/>
        </w:numPr>
        <w:spacing w:line="264" w:lineRule="auto"/>
        <w:jc w:val="both"/>
      </w:pPr>
      <w:r w:rsidRPr="00F26AE1">
        <w:t xml:space="preserve">Abfallerfassungssoftware inklusive eigenständigem Zugang, kompatibel zur Zentralen Koordinierungsstelle der Länder (ZKS) </w:t>
      </w:r>
    </w:p>
    <w:p w14:paraId="176F189A" w14:textId="77777777" w:rsidR="007C66AC" w:rsidRPr="003F4D0C" w:rsidRDefault="00D654C6" w:rsidP="007C66AC">
      <w:pPr>
        <w:spacing w:after="0" w:line="276" w:lineRule="auto"/>
        <w:ind w:left="714"/>
        <w:contextualSpacing/>
        <w:jc w:val="both"/>
        <w:rPr>
          <w:rFonts w:asciiTheme="minorHAnsi" w:hAnsiTheme="minorHAnsi"/>
          <w:color w:val="E36C0A" w:themeColor="accent6" w:themeShade="BF"/>
        </w:rPr>
      </w:pPr>
      <w:sdt>
        <w:sdtPr>
          <w:rPr>
            <w:rFonts w:asciiTheme="minorHAnsi" w:hAnsiTheme="minorHAnsi"/>
          </w:rPr>
          <w:alias w:val="Hinweistext - Bitte löschen!"/>
          <w:tag w:val="Hinweistext - Bitte löschen!"/>
          <w:id w:val="1905410837"/>
          <w:lock w:val="contentLocked"/>
          <w:placeholder>
            <w:docPart w:val="B4B8C908B0B54914827F1A9EBFFCE72C"/>
          </w:placeholder>
        </w:sdtPr>
        <w:sdtEndPr/>
        <w:sdtContent>
          <w:r w:rsidR="007C66AC" w:rsidRPr="00B87F69">
            <w:rPr>
              <w:rStyle w:val="HinweistextZchn"/>
            </w:rPr>
            <w:t>optional:</w:t>
          </w:r>
        </w:sdtContent>
      </w:sdt>
      <w:r w:rsidR="007C66AC" w:rsidRPr="00E54AB9">
        <w:rPr>
          <w:color w:val="E36C0A" w:themeColor="accent6" w:themeShade="BF"/>
        </w:rPr>
        <w:t>Kartenlesegeräte incl. Treibersoftware mit Zulassung der Bundesnetzagentur zur qualifizierten Signatur abfallrechtlicher Dokumente durch BÜW und Beförderer (Signaturarbeitsplatz)</w:t>
      </w:r>
      <w:r w:rsidR="007C66AC" w:rsidRPr="003F4D0C">
        <w:rPr>
          <w:rFonts w:asciiTheme="minorHAnsi" w:hAnsiTheme="minorHAnsi"/>
        </w:rPr>
        <w:t xml:space="preserve"> </w:t>
      </w:r>
    </w:p>
    <w:p w14:paraId="1C0F890D" w14:textId="77777777" w:rsidR="007C66AC" w:rsidRDefault="007C66AC" w:rsidP="007C66AC">
      <w:pPr>
        <w:spacing w:line="264" w:lineRule="auto"/>
        <w:jc w:val="both"/>
        <w:rPr>
          <w:rFonts w:cs="Arial"/>
        </w:rPr>
      </w:pPr>
    </w:p>
    <w:p w14:paraId="1B09834A" w14:textId="77777777" w:rsidR="007C66AC" w:rsidRPr="003F4D0C" w:rsidRDefault="007C66AC" w:rsidP="007C66AC">
      <w:pPr>
        <w:spacing w:line="264" w:lineRule="auto"/>
        <w:jc w:val="both"/>
        <w:rPr>
          <w:rFonts w:cs="Arial"/>
        </w:rPr>
      </w:pPr>
      <w:r w:rsidRPr="00661C9E">
        <w:rPr>
          <w:rFonts w:cs="Arial"/>
        </w:rPr>
        <w:t>Sofern die vom AN beauftragten Beförderer und / oder Entsorger (NAN) nicht am elektronischen Nachweisverfahren über nicht gefährliche Abfälle mitwirken, hat sich der AN entweder als „Sonstiger Beteiligter“ oder als Bevollmächtigter einen eigenen Zugang zu einem geeigneten eANV-System (Provider) inkl. ZKS-Postfach zu</w:t>
      </w:r>
      <w:r w:rsidRPr="003F4D0C">
        <w:rPr>
          <w:rFonts w:cs="Arial"/>
        </w:rPr>
        <w:t xml:space="preserve"> schaffen und zusätzlich folgendes zu gewährleisten:</w:t>
      </w:r>
    </w:p>
    <w:p w14:paraId="56FE7B9F" w14:textId="77777777" w:rsidR="007C66AC" w:rsidRPr="00361E54" w:rsidRDefault="007C66AC" w:rsidP="00AD0D7D">
      <w:pPr>
        <w:numPr>
          <w:ilvl w:val="0"/>
          <w:numId w:val="10"/>
        </w:numPr>
        <w:spacing w:before="100" w:beforeAutospacing="1" w:after="100" w:afterAutospacing="1" w:line="264" w:lineRule="auto"/>
        <w:ind w:left="714" w:hanging="357"/>
        <w:contextualSpacing/>
        <w:jc w:val="both"/>
      </w:pPr>
      <w:r w:rsidRPr="00361E54">
        <w:t>Ausstattung und Schulung der örtlichen Mitarbeiter des AN mit persönlichen Signaturkarten nach digitalem Signaturgesetz</w:t>
      </w:r>
    </w:p>
    <w:p w14:paraId="7BD95AC3" w14:textId="77777777" w:rsidR="007C66AC" w:rsidRPr="00361E54" w:rsidRDefault="007C66AC" w:rsidP="00AD0D7D">
      <w:pPr>
        <w:numPr>
          <w:ilvl w:val="0"/>
          <w:numId w:val="10"/>
        </w:numPr>
        <w:spacing w:before="100" w:beforeAutospacing="1" w:after="100" w:afterAutospacing="1" w:line="264" w:lineRule="auto"/>
        <w:ind w:left="714" w:hanging="357"/>
        <w:contextualSpacing/>
        <w:jc w:val="both"/>
      </w:pPr>
      <w:r w:rsidRPr="00361E54">
        <w:t>Nachweis der abfallrechtlichen Qualifikation der signaturberechtigten Mitarbeiter</w:t>
      </w:r>
    </w:p>
    <w:p w14:paraId="5C7BE4D2" w14:textId="77777777" w:rsidR="007C66AC" w:rsidRPr="00531260" w:rsidRDefault="007C66AC" w:rsidP="00AD0D7D">
      <w:pPr>
        <w:numPr>
          <w:ilvl w:val="0"/>
          <w:numId w:val="10"/>
        </w:numPr>
        <w:spacing w:line="264" w:lineRule="auto"/>
        <w:ind w:left="714" w:hanging="357"/>
        <w:contextualSpacing/>
        <w:jc w:val="both"/>
      </w:pPr>
      <w:r w:rsidRPr="00361E54">
        <w:t xml:space="preserve">Erfassung der Entsorgungsvorgänge im eANV in der Rolle der nicht mitwirkenden Beförderer / Entsorger </w:t>
      </w:r>
      <w:r w:rsidRPr="00531260">
        <w:t xml:space="preserve">gemäß </w:t>
      </w:r>
      <w:r w:rsidRPr="00531260">
        <w:rPr>
          <w:color w:val="E36C0A" w:themeColor="accent6" w:themeShade="BF"/>
        </w:rPr>
        <w:t>Anlage 12a „Leitfaden zur Realisierung des elektronischen Nachweisverfahrens (eANV) für nicht gefährliche Abfälle im ZEDAL“ zum M.01.02.15.03.</w:t>
      </w:r>
    </w:p>
    <w:p w14:paraId="18064168" w14:textId="77777777" w:rsidR="007C66AC" w:rsidRPr="00D42E3D" w:rsidRDefault="007C66AC" w:rsidP="00D42E3D">
      <w:pPr>
        <w:spacing w:line="264" w:lineRule="auto"/>
        <w:contextualSpacing/>
        <w:jc w:val="both"/>
      </w:pPr>
    </w:p>
    <w:p w14:paraId="4307E296" w14:textId="2C734C0E" w:rsidR="007C66AC" w:rsidRDefault="007C66AC" w:rsidP="007C66AC">
      <w:pPr>
        <w:spacing w:line="264" w:lineRule="auto"/>
        <w:jc w:val="both"/>
        <w:rPr>
          <w:rFonts w:cs="Arial"/>
          <w:color w:val="E36C0A" w:themeColor="accent6" w:themeShade="BF"/>
        </w:rPr>
      </w:pPr>
      <w:r w:rsidRPr="009B4516">
        <w:rPr>
          <w:rFonts w:cs="Arial"/>
          <w:color w:val="E36C0A" w:themeColor="accent6" w:themeShade="BF"/>
        </w:rPr>
        <w:t xml:space="preserve">Die DB </w:t>
      </w:r>
      <w:r w:rsidR="00080842">
        <w:rPr>
          <w:rFonts w:cs="Arial"/>
          <w:color w:val="E36C0A" w:themeColor="accent6" w:themeShade="BF"/>
        </w:rPr>
        <w:t>InfraGO</w:t>
      </w:r>
      <w:r w:rsidRPr="009B4516">
        <w:rPr>
          <w:rFonts w:cs="Arial"/>
          <w:color w:val="E36C0A" w:themeColor="accent6" w:themeShade="BF"/>
        </w:rPr>
        <w:t xml:space="preserve"> AG verwendet als eANV-System das Programm „ZEDAL“ der „Abfallmanagement </w:t>
      </w:r>
      <w:proofErr w:type="spellStart"/>
      <w:r w:rsidRPr="009B4516">
        <w:rPr>
          <w:rFonts w:cs="Arial"/>
          <w:color w:val="E36C0A" w:themeColor="accent6" w:themeShade="BF"/>
        </w:rPr>
        <w:t>Datenverarbeitungs</w:t>
      </w:r>
      <w:proofErr w:type="spellEnd"/>
      <w:r w:rsidRPr="009B4516">
        <w:rPr>
          <w:rFonts w:cs="Arial"/>
          <w:color w:val="E36C0A" w:themeColor="accent6" w:themeShade="BF"/>
        </w:rPr>
        <w:t xml:space="preserve"> AG“ Recklinghausen. Zur Vereinfachung der Arbeitsabläufe wird dem AN empfohlen, sich für einen Zugang zur ZEDAL - Portallösung anzumelden.</w:t>
      </w:r>
    </w:p>
    <w:p w14:paraId="208C69FD" w14:textId="77777777" w:rsidR="007C66AC" w:rsidRDefault="00D654C6" w:rsidP="007C66AC">
      <w:pPr>
        <w:spacing w:line="264" w:lineRule="auto"/>
        <w:rPr>
          <w:rFonts w:cs="Arial"/>
          <w:color w:val="E36C0A" w:themeColor="accent6" w:themeShade="BF"/>
        </w:rPr>
      </w:pPr>
      <w:sdt>
        <w:sdtPr>
          <w:rPr>
            <w:rFonts w:asciiTheme="minorHAnsi" w:hAnsiTheme="minorHAnsi"/>
          </w:rPr>
          <w:alias w:val="Hinweistext - Bitte löschen!"/>
          <w:tag w:val="Hinweistext - Bitte löschen!"/>
          <w:id w:val="-934359660"/>
          <w:lock w:val="contentLocked"/>
          <w:placeholder>
            <w:docPart w:val="E5CE287C58B240BFA8DB052E85DFB878"/>
          </w:placeholder>
        </w:sdtPr>
        <w:sdtEndPr/>
        <w:sdtContent>
          <w:r w:rsidR="007C66AC" w:rsidRPr="00B87F69">
            <w:rPr>
              <w:rStyle w:val="HinweistextZchn"/>
            </w:rPr>
            <w:t>optional:</w:t>
          </w:r>
        </w:sdtContent>
      </w:sdt>
    </w:p>
    <w:p w14:paraId="2845354D" w14:textId="3B533DBC" w:rsidR="00482DE4" w:rsidRPr="001E2D2E" w:rsidRDefault="007C66AC" w:rsidP="001E2D2E">
      <w:pPr>
        <w:spacing w:after="200" w:line="276" w:lineRule="auto"/>
        <w:jc w:val="both"/>
        <w:rPr>
          <w:rFonts w:cs="Arial"/>
          <w:color w:val="E36C0A" w:themeColor="accent6" w:themeShade="BF"/>
        </w:rPr>
      </w:pPr>
      <w:r w:rsidRPr="009B4516">
        <w:rPr>
          <w:rFonts w:cs="Arial"/>
          <w:color w:val="E36C0A" w:themeColor="accent6" w:themeShade="BF"/>
        </w:rPr>
        <w:t>Der AG verwendet als eANV-System das Programm „</w:t>
      </w:r>
      <w:proofErr w:type="spellStart"/>
      <w:r w:rsidRPr="009B4516">
        <w:rPr>
          <w:rFonts w:cs="Arial"/>
          <w:color w:val="E36C0A" w:themeColor="accent6" w:themeShade="BF"/>
        </w:rPr>
        <w:t>xy</w:t>
      </w:r>
      <w:proofErr w:type="spellEnd"/>
      <w:r w:rsidRPr="009B4516">
        <w:rPr>
          <w:rFonts w:cs="Arial"/>
          <w:color w:val="E36C0A" w:themeColor="accent6" w:themeShade="BF"/>
        </w:rPr>
        <w:t>“. Zur Vereinfachung der Arbeitsabläufe wird dem AN empfohlen, sich für einen Zugang zur „</w:t>
      </w:r>
      <w:proofErr w:type="spellStart"/>
      <w:r w:rsidRPr="009B4516">
        <w:rPr>
          <w:rFonts w:cs="Arial"/>
          <w:color w:val="E36C0A" w:themeColor="accent6" w:themeShade="BF"/>
        </w:rPr>
        <w:t>xy</w:t>
      </w:r>
      <w:proofErr w:type="spellEnd"/>
      <w:r w:rsidRPr="009B4516">
        <w:rPr>
          <w:rFonts w:cs="Arial"/>
          <w:color w:val="E36C0A" w:themeColor="accent6" w:themeShade="BF"/>
        </w:rPr>
        <w:t>“ - Portallösung anzumelden.</w:t>
      </w:r>
    </w:p>
    <w:p w14:paraId="2B642792" w14:textId="28FA9E9D" w:rsidR="004946A3" w:rsidRPr="00904E3A" w:rsidRDefault="00604DC1" w:rsidP="00904E3A">
      <w:pPr>
        <w:pStyle w:val="berschrift4"/>
      </w:pPr>
      <w:bookmarkStart w:id="155" w:name="_Hlk5952638"/>
      <w:bookmarkStart w:id="156" w:name="_Toc222463891"/>
      <w:r w:rsidRPr="00904E3A">
        <w:t>Vorab- und Verbleibskontrolle für gefährliche Abfälle</w:t>
      </w:r>
      <w:bookmarkEnd w:id="155"/>
      <w:bookmarkEnd w:id="156"/>
    </w:p>
    <w:p w14:paraId="1FF6AF65" w14:textId="18CDD4A9" w:rsidR="00B471AC" w:rsidRPr="003B58F4" w:rsidRDefault="00B471AC" w:rsidP="00B471AC">
      <w:pPr>
        <w:spacing w:after="200" w:line="276" w:lineRule="auto"/>
        <w:jc w:val="both"/>
        <w:rPr>
          <w:b/>
        </w:rPr>
      </w:pPr>
      <w:r w:rsidRPr="003B58F4">
        <w:rPr>
          <w:b/>
        </w:rPr>
        <w:t>Vorabkontrolle</w:t>
      </w:r>
    </w:p>
    <w:p w14:paraId="55B37395" w14:textId="77777777" w:rsidR="00B471AC" w:rsidRPr="00E54F26" w:rsidRDefault="00B471AC" w:rsidP="00764AEA">
      <w:pPr>
        <w:jc w:val="both"/>
        <w:rPr>
          <w:rFonts w:cs="Arial"/>
        </w:rPr>
      </w:pPr>
      <w:r w:rsidRPr="003B58F4">
        <w:rPr>
          <w:rFonts w:cs="Arial"/>
        </w:rPr>
        <w:t xml:space="preserve">Das Nachweisverfahren für gefährliche Abfälle </w:t>
      </w:r>
      <w:r w:rsidRPr="003B58F4">
        <w:rPr>
          <w:rFonts w:cs="DB Office"/>
          <w:color w:val="000000"/>
          <w:szCs w:val="24"/>
        </w:rPr>
        <w:t xml:space="preserve">beinhaltet grundsätzlich eine Beteiligung der zuständigen Abfallbehörde im Wege der behördlichen Bestätigung bzw. Kenntnisnahme des </w:t>
      </w:r>
      <w:r w:rsidRPr="00E54F26">
        <w:rPr>
          <w:rFonts w:cs="Arial"/>
        </w:rPr>
        <w:t xml:space="preserve">Entsorgungsnachweises. </w:t>
      </w:r>
    </w:p>
    <w:p w14:paraId="6065F651" w14:textId="77777777" w:rsidR="00B471AC" w:rsidRPr="003B58F4" w:rsidRDefault="00B471AC" w:rsidP="00764AEA">
      <w:pPr>
        <w:jc w:val="both"/>
      </w:pPr>
      <w:r w:rsidRPr="00E54F26">
        <w:rPr>
          <w:rFonts w:cs="Arial"/>
        </w:rPr>
        <w:t>De</w:t>
      </w:r>
      <w:r w:rsidRPr="003B58F4">
        <w:t xml:space="preserve">r EN für gefährliche Abfälle besteht im eANV </w:t>
      </w:r>
      <w:proofErr w:type="gramStart"/>
      <w:r w:rsidRPr="003B58F4">
        <w:t>aus folgenden</w:t>
      </w:r>
      <w:proofErr w:type="gramEnd"/>
      <w:r w:rsidRPr="003B58F4">
        <w:t xml:space="preserve"> Dokumenten:</w:t>
      </w:r>
    </w:p>
    <w:p w14:paraId="42A75D70" w14:textId="77777777" w:rsidR="00B471AC" w:rsidRPr="003B58F4" w:rsidRDefault="00B471AC" w:rsidP="00764AEA">
      <w:pPr>
        <w:numPr>
          <w:ilvl w:val="0"/>
          <w:numId w:val="11"/>
        </w:numPr>
        <w:spacing w:after="0" w:line="276" w:lineRule="auto"/>
        <w:contextualSpacing/>
        <w:jc w:val="both"/>
      </w:pPr>
      <w:r w:rsidRPr="003B58F4">
        <w:t>Deckblatt des Entsorgungsnachweises (DEN)</w:t>
      </w:r>
    </w:p>
    <w:p w14:paraId="29B86DA0" w14:textId="77777777" w:rsidR="00B471AC" w:rsidRPr="003B58F4" w:rsidRDefault="00B471AC" w:rsidP="00764AEA">
      <w:pPr>
        <w:numPr>
          <w:ilvl w:val="0"/>
          <w:numId w:val="11"/>
        </w:numPr>
        <w:spacing w:after="0" w:line="276" w:lineRule="auto"/>
        <w:contextualSpacing/>
        <w:jc w:val="both"/>
      </w:pPr>
      <w:r w:rsidRPr="003B58F4">
        <w:t>Verantwortliche Erklärung des Abfallerzeugers (VE)</w:t>
      </w:r>
    </w:p>
    <w:p w14:paraId="23526819" w14:textId="77777777" w:rsidR="00B471AC" w:rsidRPr="003B58F4" w:rsidRDefault="00B471AC" w:rsidP="00764AEA">
      <w:pPr>
        <w:numPr>
          <w:ilvl w:val="0"/>
          <w:numId w:val="11"/>
        </w:numPr>
        <w:spacing w:after="0" w:line="276" w:lineRule="auto"/>
        <w:contextualSpacing/>
        <w:jc w:val="both"/>
      </w:pPr>
      <w:r w:rsidRPr="003B58F4">
        <w:t>Untersuchungsbericht / Deklarationsanalyse (DA) in Dateiform</w:t>
      </w:r>
    </w:p>
    <w:p w14:paraId="2B7039CF" w14:textId="77777777" w:rsidR="00B471AC" w:rsidRPr="003B58F4" w:rsidRDefault="00B471AC" w:rsidP="00764AEA">
      <w:pPr>
        <w:numPr>
          <w:ilvl w:val="0"/>
          <w:numId w:val="11"/>
        </w:numPr>
        <w:spacing w:after="0" w:line="276" w:lineRule="auto"/>
        <w:contextualSpacing/>
        <w:jc w:val="both"/>
      </w:pPr>
      <w:r w:rsidRPr="003B58F4">
        <w:t>ggf. Ergänzendes Formblatt für die Beauftragung / Bevollmächtigung / Andienung (EGF)</w:t>
      </w:r>
    </w:p>
    <w:p w14:paraId="0B6692EB" w14:textId="77777777" w:rsidR="00B471AC" w:rsidRPr="003B58F4" w:rsidRDefault="00B471AC" w:rsidP="00764AEA">
      <w:pPr>
        <w:numPr>
          <w:ilvl w:val="0"/>
          <w:numId w:val="11"/>
        </w:numPr>
        <w:spacing w:after="0" w:line="276" w:lineRule="auto"/>
        <w:contextualSpacing/>
        <w:jc w:val="both"/>
      </w:pPr>
      <w:r w:rsidRPr="003B58F4">
        <w:t>Annahmeerklärung des Entsorgers (AE) und</w:t>
      </w:r>
    </w:p>
    <w:p w14:paraId="791EF73E" w14:textId="77777777" w:rsidR="00B471AC" w:rsidRDefault="00B471AC" w:rsidP="00764AEA">
      <w:pPr>
        <w:numPr>
          <w:ilvl w:val="0"/>
          <w:numId w:val="11"/>
        </w:numPr>
        <w:spacing w:after="0" w:line="276" w:lineRule="auto"/>
        <w:contextualSpacing/>
        <w:jc w:val="both"/>
      </w:pPr>
      <w:r w:rsidRPr="003B58F4">
        <w:t xml:space="preserve">behördliche Bestätigung (Genehmigung) der für die Entsorgungsanlage </w:t>
      </w:r>
      <w:r>
        <w:t>zuständigen Abfallbehörde (BB).</w:t>
      </w:r>
    </w:p>
    <w:p w14:paraId="33FFF65E" w14:textId="77777777" w:rsidR="00B471AC" w:rsidRPr="00D42E3D" w:rsidRDefault="00B471AC" w:rsidP="00D42E3D">
      <w:pPr>
        <w:spacing w:after="0" w:line="276" w:lineRule="auto"/>
        <w:ind w:left="360"/>
        <w:contextualSpacing/>
        <w:jc w:val="both"/>
      </w:pPr>
    </w:p>
    <w:p w14:paraId="7D9B3CE6" w14:textId="77777777" w:rsidR="00B471AC" w:rsidRPr="003B58F4" w:rsidRDefault="00B471AC" w:rsidP="00764AEA">
      <w:pPr>
        <w:spacing w:after="200"/>
        <w:jc w:val="both"/>
      </w:pPr>
      <w:r w:rsidRPr="003B58F4">
        <w:t>Der AN hat dem AG mindestens 4 Wochen vor dem geplanten Entsorgungstermin mitzuteilen, dass ein Entsorgungsnachweis für die Entsorgung gefährlicher Abfälle oder von POP-Abfällen benötigt wird und dazu folgende Dokumente vorzulegen bzw. im eANV einzustellen:</w:t>
      </w:r>
    </w:p>
    <w:p w14:paraId="477C5211" w14:textId="77777777" w:rsidR="00B471AC" w:rsidRPr="003B58F4" w:rsidRDefault="00B471AC" w:rsidP="00764AEA">
      <w:pPr>
        <w:numPr>
          <w:ilvl w:val="0"/>
          <w:numId w:val="12"/>
        </w:numPr>
        <w:spacing w:after="100" w:afterAutospacing="1" w:line="264" w:lineRule="auto"/>
        <w:ind w:left="714" w:hanging="357"/>
        <w:jc w:val="both"/>
      </w:pPr>
      <w:r w:rsidRPr="003B58F4">
        <w:t xml:space="preserve">die Deklarationsanalysen mit gutachterlichem Bericht und </w:t>
      </w:r>
      <w:proofErr w:type="spellStart"/>
      <w:r w:rsidRPr="003B58F4">
        <w:t>Probenahmeprotokoll</w:t>
      </w:r>
      <w:proofErr w:type="spellEnd"/>
    </w:p>
    <w:p w14:paraId="0765429A" w14:textId="77777777" w:rsidR="00B471AC" w:rsidRPr="003B58F4" w:rsidRDefault="00B471AC" w:rsidP="00764AEA">
      <w:pPr>
        <w:numPr>
          <w:ilvl w:val="0"/>
          <w:numId w:val="12"/>
        </w:numPr>
        <w:spacing w:before="100" w:beforeAutospacing="1" w:after="100" w:afterAutospacing="1" w:line="264" w:lineRule="auto"/>
        <w:ind w:left="714" w:hanging="357"/>
        <w:jc w:val="both"/>
      </w:pPr>
      <w:r w:rsidRPr="003B58F4">
        <w:t xml:space="preserve">die Anlagengenehmigungen, z.B. Entsorgungsfachbetriebszertifikat oder </w:t>
      </w:r>
      <w:proofErr w:type="spellStart"/>
      <w:r w:rsidRPr="003B58F4">
        <w:t>BImSch</w:t>
      </w:r>
      <w:proofErr w:type="spellEnd"/>
      <w:r w:rsidRPr="003B58F4">
        <w:t xml:space="preserve">-Genehmigung der vorgesehenen Entsorgungsanlagen, </w:t>
      </w:r>
    </w:p>
    <w:p w14:paraId="52B8BB0D" w14:textId="77777777" w:rsidR="00B471AC" w:rsidRPr="003B58F4" w:rsidRDefault="00B471AC" w:rsidP="00764AEA">
      <w:pPr>
        <w:numPr>
          <w:ilvl w:val="0"/>
          <w:numId w:val="12"/>
        </w:numPr>
        <w:spacing w:before="100" w:beforeAutospacing="1" w:after="100" w:afterAutospacing="1" w:line="264" w:lineRule="auto"/>
        <w:ind w:left="714" w:hanging="357"/>
        <w:jc w:val="both"/>
      </w:pPr>
      <w:r w:rsidRPr="003B58F4">
        <w:t xml:space="preserve">das </w:t>
      </w:r>
      <w:proofErr w:type="spellStart"/>
      <w:r w:rsidRPr="003B58F4">
        <w:t>EfB</w:t>
      </w:r>
      <w:proofErr w:type="spellEnd"/>
      <w:r w:rsidRPr="003B58F4">
        <w:t xml:space="preserve">-Zertifikat bzw. die Beförderungserlaubnis des Beförderers nach § 54 KrWG für die Beförderung von gefährlichem Abfall </w:t>
      </w:r>
    </w:p>
    <w:p w14:paraId="13ECC8E7" w14:textId="477CDBB0" w:rsidR="00B471AC" w:rsidRPr="003B58F4" w:rsidRDefault="00B471AC" w:rsidP="00764AEA">
      <w:pPr>
        <w:jc w:val="both"/>
      </w:pPr>
      <w:r w:rsidRPr="003B58F4">
        <w:t xml:space="preserve">Durch den AG wird anschließend der elektronische Entsorgungsnachweis im eANV erstellt. Der AG beauftragt den AN durch Ausfüllen des sog. Ergänzenden Formblatts (EGF) mit der </w:t>
      </w:r>
      <w:r w:rsidRPr="00661C9E">
        <w:t>Gebührenübernahme</w:t>
      </w:r>
      <w:r w:rsidRPr="00661C9E">
        <w:rPr>
          <w:color w:val="FF0000"/>
        </w:rPr>
        <w:t xml:space="preserve"> </w:t>
      </w:r>
      <w:r w:rsidRPr="00661C9E">
        <w:t>für das Genehmigungs- / Andienungsverfahren für die durch den AN zu entsorgenden Abfälle</w:t>
      </w:r>
      <w:r w:rsidR="005F5360" w:rsidRPr="00661C9E">
        <w:t xml:space="preserve">. </w:t>
      </w:r>
      <w:r w:rsidRPr="00661C9E">
        <w:t>Dazu hat</w:t>
      </w:r>
      <w:r w:rsidRPr="003B58F4">
        <w:t xml:space="preserve"> der AN das EGF vor dem AG elektronisch zu signieren.</w:t>
      </w:r>
    </w:p>
    <w:p w14:paraId="7DE3FDF6" w14:textId="77777777" w:rsidR="00B471AC" w:rsidRDefault="00B471AC" w:rsidP="00B471AC">
      <w:pPr>
        <w:jc w:val="both"/>
        <w:rPr>
          <w:rFonts w:cs="Arial"/>
          <w:color w:val="E36C0A" w:themeColor="accent6" w:themeShade="BF"/>
        </w:rPr>
      </w:pPr>
      <w:r w:rsidRPr="003B58F4">
        <w:t>Nach Vorliegen aller Dokumente signiert der AG die Verantwortliche Erklärung (VE) und übermittelt diese elektronisch an den vom AN benannten Entsorger. Dieser füllt die Annahmeerklärung (AE) aus und signiert diese, anschließend erfolgt die elektronische Übermittlung an die Behörde zur Genehmigung (Grundverfahren) bzw. zur Kenntnis (privilegiertes Verfahren).</w:t>
      </w:r>
    </w:p>
    <w:p w14:paraId="2E92C17A" w14:textId="1816C7D4" w:rsidR="00B471AC" w:rsidRDefault="00B471AC" w:rsidP="00B471AC">
      <w:pPr>
        <w:jc w:val="both"/>
      </w:pPr>
      <w:r w:rsidRPr="00661C9E">
        <w:t>Die Nutzung von Sammelentsorgungsnachweisen für gefährliche Abfälle und für POP-Abfälle durch den AN ist nur nach schriftlicher Zustimmung des zuständigen Teamleiters Umweltschutz zulässig.</w:t>
      </w:r>
    </w:p>
    <w:p w14:paraId="3CFCDB8B" w14:textId="77777777" w:rsidR="00836525" w:rsidRDefault="00836525" w:rsidP="00B471AC">
      <w:pPr>
        <w:jc w:val="both"/>
      </w:pPr>
    </w:p>
    <w:p w14:paraId="6AF2A26A" w14:textId="77777777" w:rsidR="00836525" w:rsidRPr="006D35F3" w:rsidRDefault="00836525" w:rsidP="00836525">
      <w:pPr>
        <w:jc w:val="both"/>
        <w:rPr>
          <w:b/>
        </w:rPr>
      </w:pPr>
      <w:r w:rsidRPr="006D35F3">
        <w:rPr>
          <w:b/>
        </w:rPr>
        <w:t xml:space="preserve">Verbleibskontrolle </w:t>
      </w:r>
    </w:p>
    <w:p w14:paraId="794DA913" w14:textId="77777777" w:rsidR="00836525" w:rsidRPr="006D35F3" w:rsidRDefault="00836525" w:rsidP="00836525">
      <w:pPr>
        <w:jc w:val="both"/>
      </w:pPr>
      <w:r w:rsidRPr="006D35F3">
        <w:t>Der AN hat beim verantwortlichen Bauüberwacher rechtzeitig seinen Bedarf an Transportdokumenten (BS, ÜS) anzumelden und die behördliche Nummer des Beförderers mitzuteilen (Voraussetzung für die elektronische Dokumentenübermittlung).</w:t>
      </w:r>
    </w:p>
    <w:p w14:paraId="335C45C0" w14:textId="77777777" w:rsidR="00836525" w:rsidRPr="006D35F3" w:rsidRDefault="00836525" w:rsidP="00836525">
      <w:pPr>
        <w:jc w:val="both"/>
      </w:pPr>
      <w:r w:rsidRPr="006D35F3">
        <w:t>Anschließend erstellt die zuständige BÜW in Abstimmung mit dem AG das elektronische Mustertransportdokument und generiert daraus die benötigte Anzahl von elektronischen Begleitscheinen und signiert diese.</w:t>
      </w:r>
    </w:p>
    <w:p w14:paraId="75EC965C" w14:textId="77777777" w:rsidR="00836525" w:rsidRPr="006D35F3" w:rsidRDefault="00836525" w:rsidP="00836525">
      <w:pPr>
        <w:jc w:val="both"/>
      </w:pPr>
      <w:r w:rsidRPr="006D35F3">
        <w:t>Die im Auftrag des AN tätigen Abfallbeförderer haben die Transportdokumente bei Abfallübernahme auf der Baustelle elektronisch zu signieren.</w:t>
      </w:r>
    </w:p>
    <w:p w14:paraId="10514FCB" w14:textId="77777777" w:rsidR="00836525" w:rsidRPr="006F5660" w:rsidRDefault="00836525" w:rsidP="00836525">
      <w:pPr>
        <w:jc w:val="both"/>
        <w:rPr>
          <w:color w:val="E36C0A" w:themeColor="accent6" w:themeShade="BF"/>
        </w:rPr>
      </w:pPr>
      <w:r w:rsidRPr="006D35F3">
        <w:t xml:space="preserve">Sofern die Signatur der Beförderer abweichend davon erst unmittelbar vor Abfallübergabe beim Entsorger erfolgen soll, ist hierzu mit dem AG eine gesonderte schriftliche Vereinbarung nach § 19(2) </w:t>
      </w:r>
      <w:r w:rsidRPr="00531260">
        <w:t xml:space="preserve">NachwV zu treffen </w:t>
      </w:r>
      <w:r w:rsidRPr="00531260">
        <w:rPr>
          <w:color w:val="E36C0A" w:themeColor="accent6" w:themeShade="BF"/>
        </w:rPr>
        <w:t>M.01.02.15.03 Anlage 13 „Vereinbarung über die verspätete Signatur des Abfallbeförderers“.</w:t>
      </w:r>
    </w:p>
    <w:p w14:paraId="228F0E1C" w14:textId="608FF266" w:rsidR="004B7CB4" w:rsidRDefault="009C4F9D" w:rsidP="000B1B6B">
      <w:pPr>
        <w:jc w:val="both"/>
      </w:pPr>
      <w:r w:rsidRPr="00F93AF7">
        <w:t>Bei Verwendung eines Sammelentsorgungsnachweises ist der Übernahmeschein vom Beförderer/Entsorger auf die Abfallerzeugernummer des AG auszustellen und dem AG elektronisch zu übermitteln.</w:t>
      </w:r>
    </w:p>
    <w:p w14:paraId="36212517" w14:textId="73F9FD5A" w:rsidR="004946A3" w:rsidRPr="00904E3A" w:rsidRDefault="00836525" w:rsidP="00904E3A">
      <w:pPr>
        <w:pStyle w:val="berschrift4"/>
      </w:pPr>
      <w:bookmarkStart w:id="157" w:name="_Toc222463892"/>
      <w:r w:rsidRPr="00904E3A">
        <w:t>Vorab- und Verbleibskontrolle für nicht gefährliche Abfälle</w:t>
      </w:r>
      <w:bookmarkEnd w:id="157"/>
    </w:p>
    <w:p w14:paraId="220D14FC" w14:textId="3C4ECD27" w:rsidR="00151189" w:rsidRPr="002731B8" w:rsidRDefault="00151189" w:rsidP="002731B8">
      <w:pPr>
        <w:jc w:val="both"/>
        <w:rPr>
          <w:b/>
          <w:bCs/>
          <w:lang w:eastAsia="de-DE"/>
        </w:rPr>
      </w:pPr>
      <w:r w:rsidRPr="002731B8">
        <w:rPr>
          <w:b/>
          <w:bCs/>
          <w:lang w:eastAsia="de-DE"/>
        </w:rPr>
        <w:t>Vorabkontrolle</w:t>
      </w:r>
    </w:p>
    <w:p w14:paraId="6AEAC835" w14:textId="77777777" w:rsidR="00151189" w:rsidRPr="00AD20A2" w:rsidRDefault="00151189" w:rsidP="002731B8">
      <w:pPr>
        <w:jc w:val="both"/>
        <w:rPr>
          <w:lang w:eastAsia="de-DE"/>
        </w:rPr>
      </w:pPr>
      <w:r w:rsidRPr="00661C9E">
        <w:rPr>
          <w:lang w:eastAsia="de-DE"/>
        </w:rPr>
        <w:t>Der Entsorgungsnachweis über die Entsorgung nicht gefährlicher Abfälle im eANV besteht aus den gleichen Dokumenten wie der EN für gefährliche Abfälle, ausgenommen das Ergänzende Formblatt (EGF) und die Behördliche Bestätigung (BB).</w:t>
      </w:r>
    </w:p>
    <w:p w14:paraId="4C0F9017" w14:textId="77777777" w:rsidR="00151189" w:rsidRPr="002731B8" w:rsidRDefault="00151189" w:rsidP="002731B8">
      <w:pPr>
        <w:jc w:val="both"/>
        <w:rPr>
          <w:lang w:eastAsia="de-DE"/>
        </w:rPr>
      </w:pPr>
      <w:r w:rsidRPr="00E36CFC">
        <w:rPr>
          <w:lang w:eastAsia="de-DE"/>
        </w:rPr>
        <w:lastRenderedPageBreak/>
        <w:t>Zur Vorbereitung der Entsorgung nicht gefährlicher Abfälle hat der AN folgende Dokumente vorzulegen bzw</w:t>
      </w:r>
      <w:r>
        <w:rPr>
          <w:lang w:eastAsia="de-DE"/>
        </w:rPr>
        <w:t>.</w:t>
      </w:r>
      <w:r w:rsidRPr="00E36CFC">
        <w:rPr>
          <w:lang w:eastAsia="de-DE"/>
        </w:rPr>
        <w:t xml:space="preserve"> im eANV einzustellen:</w:t>
      </w:r>
    </w:p>
    <w:p w14:paraId="0C179F7F" w14:textId="77777777" w:rsidR="00151189" w:rsidRPr="00E36CFC" w:rsidRDefault="00151189" w:rsidP="00764AEA">
      <w:pPr>
        <w:numPr>
          <w:ilvl w:val="0"/>
          <w:numId w:val="18"/>
        </w:numPr>
        <w:spacing w:after="0" w:line="264" w:lineRule="auto"/>
        <w:ind w:left="714" w:hanging="357"/>
        <w:jc w:val="both"/>
      </w:pPr>
      <w:r w:rsidRPr="00E36CFC">
        <w:t xml:space="preserve">die Anlagengenehmigungen (Entsorgungsfachbetriebszertifikat / </w:t>
      </w:r>
      <w:proofErr w:type="spellStart"/>
      <w:r w:rsidRPr="00E36CFC">
        <w:t>BImSch</w:t>
      </w:r>
      <w:proofErr w:type="spellEnd"/>
      <w:r w:rsidRPr="00E36CFC">
        <w:t xml:space="preserve">-Genehmigung) der vorgesehenen Entsorgungsanlagen und </w:t>
      </w:r>
    </w:p>
    <w:p w14:paraId="014E7626" w14:textId="77777777" w:rsidR="00151189" w:rsidRPr="00E36CFC" w:rsidRDefault="00151189" w:rsidP="00764AEA">
      <w:pPr>
        <w:numPr>
          <w:ilvl w:val="0"/>
          <w:numId w:val="18"/>
        </w:numPr>
        <w:spacing w:before="100" w:beforeAutospacing="1" w:after="100" w:afterAutospacing="1" w:line="264" w:lineRule="auto"/>
        <w:ind w:left="714" w:hanging="357"/>
        <w:jc w:val="both"/>
      </w:pPr>
      <w:r w:rsidRPr="00E36CFC">
        <w:t xml:space="preserve">das </w:t>
      </w:r>
      <w:proofErr w:type="spellStart"/>
      <w:r w:rsidRPr="00E36CFC">
        <w:t>EfB</w:t>
      </w:r>
      <w:proofErr w:type="spellEnd"/>
      <w:r w:rsidRPr="00E36CFC">
        <w:t xml:space="preserve">-Zertifikat bzw. die Anzeige des Beförderers nach § 53 KrWG bzw. für die Beförderung von </w:t>
      </w:r>
      <w:proofErr w:type="spellStart"/>
      <w:r w:rsidRPr="00E36CFC">
        <w:t>ngA</w:t>
      </w:r>
      <w:proofErr w:type="spellEnd"/>
    </w:p>
    <w:p w14:paraId="3A174D52" w14:textId="77777777" w:rsidR="00151189" w:rsidRPr="00E36CFC" w:rsidRDefault="00151189" w:rsidP="00764AEA">
      <w:pPr>
        <w:numPr>
          <w:ilvl w:val="0"/>
          <w:numId w:val="18"/>
        </w:numPr>
        <w:spacing w:before="100" w:beforeAutospacing="1" w:after="100" w:afterAutospacing="1" w:line="264" w:lineRule="auto"/>
        <w:ind w:left="714" w:hanging="357"/>
        <w:jc w:val="both"/>
      </w:pPr>
      <w:r w:rsidRPr="00E36CFC">
        <w:t>Untersuchungsbericht / Deklarationsanalyse (DA) in Dateiform</w:t>
      </w:r>
    </w:p>
    <w:p w14:paraId="2AFE2180" w14:textId="77777777" w:rsidR="00151189" w:rsidRPr="00E36CFC" w:rsidRDefault="00151189" w:rsidP="002731B8">
      <w:pPr>
        <w:jc w:val="both"/>
        <w:rPr>
          <w:lang w:eastAsia="de-DE"/>
        </w:rPr>
      </w:pPr>
      <w:r w:rsidRPr="00E36CFC">
        <w:rPr>
          <w:lang w:eastAsia="de-DE"/>
        </w:rPr>
        <w:t xml:space="preserve">und zur Vervollständigung und Signatur an den AG elektronisch zu übermitteln. </w:t>
      </w:r>
    </w:p>
    <w:p w14:paraId="72580137" w14:textId="77777777" w:rsidR="00151189" w:rsidRPr="00661C9E" w:rsidRDefault="00151189" w:rsidP="002731B8">
      <w:pPr>
        <w:jc w:val="both"/>
        <w:rPr>
          <w:lang w:eastAsia="de-DE"/>
        </w:rPr>
      </w:pPr>
      <w:r w:rsidRPr="00E36CFC">
        <w:rPr>
          <w:lang w:eastAsia="de-DE"/>
        </w:rPr>
        <w:t xml:space="preserve">Auf Basis dieser Angaben erstellt der AG den Vereinfachten Entsorgungsnachweis im eANV, signiert die VE und leitet den Vereinfachten Entsorgungsnachweis an den vom AN </w:t>
      </w:r>
      <w:r w:rsidRPr="00661C9E">
        <w:rPr>
          <w:lang w:eastAsia="de-DE"/>
        </w:rPr>
        <w:t>beauftragten Entsorger weiter. Der Entsorger erstellt und signiert die Annahmeerklärung, damit ist der VN vollständig.</w:t>
      </w:r>
    </w:p>
    <w:p w14:paraId="35339364" w14:textId="499E2E3D" w:rsidR="00151189" w:rsidRPr="00661C9E" w:rsidRDefault="00151189" w:rsidP="002731B8">
      <w:pPr>
        <w:jc w:val="both"/>
        <w:rPr>
          <w:lang w:eastAsia="de-DE"/>
        </w:rPr>
      </w:pPr>
      <w:r w:rsidRPr="00661C9E">
        <w:rPr>
          <w:lang w:eastAsia="de-DE"/>
        </w:rPr>
        <w:t xml:space="preserve">Nimmt der Entsorger nicht am elektronischen Nachweisverfahren für nicht gefährliche Abfälle teil, hat der Auftragnehmer die vom Entsorger unterschriebene Annahmeerklärung einzuholen und </w:t>
      </w:r>
      <w:r w:rsidR="00FE6820">
        <w:rPr>
          <w:lang w:eastAsia="de-DE"/>
        </w:rPr>
        <w:t>dem AG zu übermitteln bzw. der vorausgefüllten AE</w:t>
      </w:r>
      <w:r w:rsidR="00CD4723">
        <w:rPr>
          <w:lang w:eastAsia="de-DE"/>
        </w:rPr>
        <w:t xml:space="preserve"> </w:t>
      </w:r>
      <w:r w:rsidRPr="00661C9E">
        <w:rPr>
          <w:lang w:eastAsia="de-DE"/>
        </w:rPr>
        <w:t>als Anhang beizufügen</w:t>
      </w:r>
      <w:r w:rsidR="00CD4723">
        <w:rPr>
          <w:lang w:eastAsia="de-DE"/>
        </w:rPr>
        <w:t xml:space="preserve"> (sofern der AN mit der Erstellung des VN </w:t>
      </w:r>
      <w:r w:rsidR="00CD4723" w:rsidRPr="006E6E6E">
        <w:rPr>
          <w:lang w:eastAsia="de-DE"/>
        </w:rPr>
        <w:t>beauftragt ist</w:t>
      </w:r>
      <w:r w:rsidR="004E58F9" w:rsidRPr="006E6E6E">
        <w:rPr>
          <w:lang w:eastAsia="de-DE"/>
        </w:rPr>
        <w:t>)</w:t>
      </w:r>
      <w:r w:rsidRPr="006E6E6E">
        <w:rPr>
          <w:lang w:eastAsia="de-DE"/>
        </w:rPr>
        <w:t xml:space="preserve">. </w:t>
      </w:r>
      <w:r w:rsidR="001424B4" w:rsidRPr="006E6E6E">
        <w:rPr>
          <w:lang w:eastAsia="de-DE"/>
        </w:rPr>
        <w:t xml:space="preserve">Anschließend </w:t>
      </w:r>
      <w:r w:rsidR="00DC2EBD" w:rsidRPr="006E6E6E">
        <w:rPr>
          <w:lang w:eastAsia="de-DE"/>
        </w:rPr>
        <w:t xml:space="preserve">wird </w:t>
      </w:r>
      <w:r w:rsidR="0021080A" w:rsidRPr="006E6E6E">
        <w:rPr>
          <w:lang w:eastAsia="de-DE"/>
        </w:rPr>
        <w:t>d</w:t>
      </w:r>
      <w:r w:rsidRPr="006E6E6E">
        <w:rPr>
          <w:lang w:eastAsia="de-DE"/>
        </w:rPr>
        <w:t>ie</w:t>
      </w:r>
      <w:r w:rsidRPr="00661C9E">
        <w:rPr>
          <w:lang w:eastAsia="de-DE"/>
        </w:rPr>
        <w:t xml:space="preserve"> Annahmeerklärung vom </w:t>
      </w:r>
      <w:r w:rsidRPr="00DF56E5">
        <w:rPr>
          <w:lang w:eastAsia="de-DE"/>
        </w:rPr>
        <w:t>A</w:t>
      </w:r>
      <w:r w:rsidR="00202A7D" w:rsidRPr="00DF56E5">
        <w:rPr>
          <w:lang w:eastAsia="de-DE"/>
        </w:rPr>
        <w:t>G</w:t>
      </w:r>
      <w:r w:rsidRPr="00661C9E">
        <w:rPr>
          <w:lang w:eastAsia="de-DE"/>
        </w:rPr>
        <w:t xml:space="preserve"> mit folgendem Zusatz signier</w:t>
      </w:r>
      <w:r w:rsidR="00DC2EBD">
        <w:rPr>
          <w:lang w:eastAsia="de-DE"/>
        </w:rPr>
        <w:t>t</w:t>
      </w:r>
      <w:r w:rsidRPr="00661C9E">
        <w:rPr>
          <w:lang w:eastAsia="de-DE"/>
        </w:rPr>
        <w:t xml:space="preserve">: „ENT nimmt nicht am eANV für </w:t>
      </w:r>
      <w:proofErr w:type="spellStart"/>
      <w:r w:rsidRPr="00661C9E">
        <w:rPr>
          <w:lang w:eastAsia="de-DE"/>
        </w:rPr>
        <w:t>ngA</w:t>
      </w:r>
      <w:proofErr w:type="spellEnd"/>
      <w:r w:rsidRPr="00661C9E">
        <w:rPr>
          <w:lang w:eastAsia="de-DE"/>
        </w:rPr>
        <w:t xml:space="preserve"> teil, AE wird als Datei beigefügt. Signiert für den ENT: </w:t>
      </w:r>
      <w:proofErr w:type="spellStart"/>
      <w:r w:rsidR="0021080A" w:rsidRPr="002731B8">
        <w:rPr>
          <w:color w:val="E36C0A" w:themeColor="accent6" w:themeShade="BF"/>
          <w:lang w:eastAsia="de-DE"/>
        </w:rPr>
        <w:t>DBxy</w:t>
      </w:r>
      <w:proofErr w:type="spellEnd"/>
      <w:r w:rsidRPr="00661C9E">
        <w:rPr>
          <w:lang w:eastAsia="de-DE"/>
        </w:rPr>
        <w:t xml:space="preserve">, siehe Original-AE im Anhang. </w:t>
      </w:r>
    </w:p>
    <w:p w14:paraId="181E87EE" w14:textId="3FD8262A" w:rsidR="00541FA8" w:rsidRPr="002731B8" w:rsidRDefault="00151189" w:rsidP="002731B8">
      <w:pPr>
        <w:jc w:val="both"/>
        <w:rPr>
          <w:lang w:eastAsia="de-DE"/>
        </w:rPr>
      </w:pPr>
      <w:r w:rsidRPr="002731B8">
        <w:rPr>
          <w:lang w:eastAsia="de-DE"/>
        </w:rPr>
        <w:t>Sofern der AN nicht gefährlichen Bodenaushub zur Verwertung in gesonderte Maßnahmen z.B. in andere Baustellen oder landwirtschaftliche Flächen verbringen will, hat er für die Vorabkontrolle einen Vereinfachten Entsorgungsnachweis (VN) zu verwenden und als Anhang die aktuelle Einbaugenehmigung der zuständigen Bodenschutzbehörde für das Material beizufügen. Die Verbleibskontrolle erfolgt mittels elektronischem Registerbeleg (ZEDAL).</w:t>
      </w:r>
    </w:p>
    <w:p w14:paraId="5489774F" w14:textId="77777777" w:rsidR="00FE3948" w:rsidRPr="002731B8" w:rsidRDefault="00FE3948" w:rsidP="002731B8">
      <w:pPr>
        <w:jc w:val="both"/>
        <w:rPr>
          <w:lang w:eastAsia="de-DE"/>
        </w:rPr>
      </w:pPr>
    </w:p>
    <w:p w14:paraId="7223A9D7" w14:textId="703ADF4B" w:rsidR="00307A65" w:rsidRPr="002731B8" w:rsidRDefault="00307A65" w:rsidP="002731B8">
      <w:pPr>
        <w:jc w:val="both"/>
        <w:rPr>
          <w:b/>
          <w:bCs/>
          <w:lang w:eastAsia="de-DE"/>
        </w:rPr>
      </w:pPr>
      <w:r w:rsidRPr="002731B8">
        <w:rPr>
          <w:b/>
          <w:bCs/>
          <w:lang w:eastAsia="de-DE"/>
        </w:rPr>
        <w:t>Verbleibskontrolle</w:t>
      </w:r>
    </w:p>
    <w:p w14:paraId="6BF5F833" w14:textId="71BD7A5C" w:rsidR="005845D1" w:rsidRPr="006E6E6E" w:rsidRDefault="005845D1" w:rsidP="002731B8">
      <w:pPr>
        <w:jc w:val="both"/>
        <w:rPr>
          <w:lang w:eastAsia="de-DE"/>
        </w:rPr>
      </w:pPr>
      <w:r w:rsidRPr="006E6E6E">
        <w:rPr>
          <w:lang w:eastAsia="de-DE"/>
        </w:rPr>
        <w:t xml:space="preserve">Der Transport der Abfälle hat direkt und nur zu den freigegebenen Entsorgungsunternehmen gemäß Entsorgungsnachweis zu erfolgen. Eine Abweichung </w:t>
      </w:r>
      <w:r w:rsidR="00973ADA" w:rsidRPr="006E6E6E">
        <w:rPr>
          <w:lang w:eastAsia="de-DE"/>
        </w:rPr>
        <w:t>bedarf in jedem Fall der vorherigen Zustimmung des AG</w:t>
      </w:r>
      <w:r w:rsidRPr="006E6E6E">
        <w:rPr>
          <w:lang w:eastAsia="de-DE"/>
        </w:rPr>
        <w:t>.</w:t>
      </w:r>
    </w:p>
    <w:p w14:paraId="5D379058" w14:textId="06F64EB6" w:rsidR="00307A65" w:rsidRPr="006E6E6E" w:rsidRDefault="00307A65" w:rsidP="002731B8">
      <w:pPr>
        <w:jc w:val="both"/>
        <w:rPr>
          <w:lang w:eastAsia="de-DE"/>
        </w:rPr>
      </w:pPr>
      <w:r w:rsidRPr="006E6E6E">
        <w:rPr>
          <w:lang w:eastAsia="de-DE"/>
        </w:rPr>
        <w:t>Für die elektronische Verbleibskontrolle für nicht gefährliche Abfälle (</w:t>
      </w:r>
      <w:proofErr w:type="spellStart"/>
      <w:r w:rsidRPr="006E6E6E">
        <w:rPr>
          <w:lang w:eastAsia="de-DE"/>
        </w:rPr>
        <w:t>ngA</w:t>
      </w:r>
      <w:proofErr w:type="spellEnd"/>
      <w:r w:rsidRPr="006E6E6E">
        <w:rPr>
          <w:lang w:eastAsia="de-DE"/>
        </w:rPr>
        <w:t xml:space="preserve">) sind Registerbelege (RB) zu verwenden. Der AN hat beim verantwortlichen Bauüberwacher seinen Bedarf an RB </w:t>
      </w:r>
      <w:r w:rsidR="00FE2A0A" w:rsidRPr="006E6E6E">
        <w:rPr>
          <w:lang w:eastAsia="de-DE"/>
        </w:rPr>
        <w:t>mindestens 3 Arbeitstage</w:t>
      </w:r>
      <w:r w:rsidRPr="006E6E6E">
        <w:rPr>
          <w:lang w:eastAsia="de-DE"/>
        </w:rPr>
        <w:t xml:space="preserve"> </w:t>
      </w:r>
      <w:r w:rsidR="00FE2A0A" w:rsidRPr="006E6E6E">
        <w:rPr>
          <w:lang w:eastAsia="de-DE"/>
        </w:rPr>
        <w:t xml:space="preserve">vorher </w:t>
      </w:r>
      <w:r w:rsidRPr="006E6E6E">
        <w:rPr>
          <w:lang w:eastAsia="de-DE"/>
        </w:rPr>
        <w:t>anzumelden und die behördliche Nummer des Beförderers mitzuteilen (Voraussetzung für die elektronische Dokumentenübermittlung).</w:t>
      </w:r>
    </w:p>
    <w:p w14:paraId="37A967E5" w14:textId="77777777" w:rsidR="00307A65" w:rsidRPr="006E6E6E" w:rsidRDefault="00307A65" w:rsidP="002731B8">
      <w:pPr>
        <w:jc w:val="both"/>
        <w:rPr>
          <w:lang w:eastAsia="de-DE"/>
        </w:rPr>
      </w:pPr>
      <w:r w:rsidRPr="006E6E6E">
        <w:rPr>
          <w:lang w:eastAsia="de-DE"/>
        </w:rPr>
        <w:t>Anschließend erstellt die zuständige BÜW in Abstimmung mit dem AG das Mustertransportdokument (Registerbeleg), generiert daraus die benötigte Anzahl elektronischer Registerbelege und signiert diese.</w:t>
      </w:r>
    </w:p>
    <w:p w14:paraId="7903938E" w14:textId="7176FF59" w:rsidR="00307A65" w:rsidRPr="006E6E6E" w:rsidRDefault="00307A65" w:rsidP="002731B8">
      <w:pPr>
        <w:jc w:val="both"/>
        <w:rPr>
          <w:lang w:eastAsia="de-DE"/>
        </w:rPr>
      </w:pPr>
      <w:r w:rsidRPr="006E6E6E">
        <w:rPr>
          <w:lang w:eastAsia="de-DE"/>
        </w:rPr>
        <w:t xml:space="preserve">Sofern die beauftragten Beförderer </w:t>
      </w:r>
      <w:r w:rsidR="001A43DD" w:rsidRPr="006E6E6E">
        <w:rPr>
          <w:lang w:eastAsia="de-DE"/>
        </w:rPr>
        <w:t xml:space="preserve">(BEF) </w:t>
      </w:r>
      <w:r w:rsidRPr="006E6E6E">
        <w:rPr>
          <w:lang w:eastAsia="de-DE"/>
        </w:rPr>
        <w:t xml:space="preserve">und / oder Entsorger </w:t>
      </w:r>
      <w:r w:rsidR="001A43DD" w:rsidRPr="006E6E6E">
        <w:rPr>
          <w:lang w:eastAsia="de-DE"/>
        </w:rPr>
        <w:t xml:space="preserve">(ENT) </w:t>
      </w:r>
      <w:r w:rsidRPr="006E6E6E">
        <w:rPr>
          <w:lang w:eastAsia="de-DE"/>
        </w:rPr>
        <w:t>nicht an der elektronischen Verbleibskontrolle für nicht gefährliche Abfälle teilnehmen, hat der AN</w:t>
      </w:r>
      <w:r w:rsidR="006C2DAE" w:rsidRPr="006E6E6E">
        <w:rPr>
          <w:lang w:eastAsia="de-DE"/>
        </w:rPr>
        <w:t xml:space="preserve"> </w:t>
      </w:r>
      <w:r w:rsidRPr="006E6E6E">
        <w:rPr>
          <w:lang w:eastAsia="de-DE"/>
        </w:rPr>
        <w:t>die entsorgten Abfallmengen auf der Grundlage vorliegender Wiegenoten</w:t>
      </w:r>
      <w:r w:rsidR="006C2DAE" w:rsidRPr="006E6E6E">
        <w:rPr>
          <w:lang w:eastAsia="de-DE"/>
        </w:rPr>
        <w:t xml:space="preserve"> (Lieferschein nur nach Rücksprache mit dem AG) zu erfassen und den</w:t>
      </w:r>
      <w:r w:rsidR="00A97F61" w:rsidRPr="006E6E6E">
        <w:rPr>
          <w:lang w:eastAsia="de-DE"/>
        </w:rPr>
        <w:t xml:space="preserve"> Registerbeleg</w:t>
      </w:r>
      <w:r w:rsidRPr="006E6E6E">
        <w:rPr>
          <w:lang w:eastAsia="de-DE"/>
        </w:rPr>
        <w:t xml:space="preserve"> in der Spalte des Beförderers und Entsorgers qualifiziert zu signieren.</w:t>
      </w:r>
      <w:r w:rsidR="000C4A8D" w:rsidRPr="006E6E6E">
        <w:t xml:space="preserve"> </w:t>
      </w:r>
      <w:r w:rsidR="000C4A8D" w:rsidRPr="006E6E6E">
        <w:rPr>
          <w:lang w:eastAsia="de-DE"/>
        </w:rPr>
        <w:t>Der BEF hat unmittelbar bei Übernahme des Abfalls den Registerbeleg zu signieren. Der ENT hat spätestens 10 Tage nach Annahme des Abfalls zu signieren.</w:t>
      </w:r>
    </w:p>
    <w:p w14:paraId="1D91E7F5" w14:textId="13CC845C" w:rsidR="00E856CA" w:rsidRPr="00A9233A" w:rsidRDefault="00E856CA" w:rsidP="002731B8">
      <w:pPr>
        <w:jc w:val="both"/>
        <w:rPr>
          <w:lang w:eastAsia="de-DE"/>
        </w:rPr>
      </w:pPr>
      <w:r w:rsidRPr="006E6E6E">
        <w:rPr>
          <w:lang w:eastAsia="de-DE"/>
        </w:rPr>
        <w:t xml:space="preserve">Wird ein Registerbeleg für größere Chargen als die Transportmenge eines LKW erstellt und sind unterschiedliche Beförderer tätig, </w:t>
      </w:r>
      <w:r w:rsidR="00F624C5" w:rsidRPr="006E6E6E">
        <w:rPr>
          <w:lang w:eastAsia="de-DE"/>
        </w:rPr>
        <w:t>ist</w:t>
      </w:r>
      <w:r w:rsidRPr="006E6E6E">
        <w:rPr>
          <w:lang w:eastAsia="de-DE"/>
        </w:rPr>
        <w:t xml:space="preserve"> die Abfuhr des Abfalls von der Baustelle und die Übernahme durch den Entsorger nur durch die Signatur des Abfallerzeugers / BÜW und des Entsorgers auf dem Registerbeleg nach</w:t>
      </w:r>
      <w:r w:rsidR="00F624C5" w:rsidRPr="006E6E6E">
        <w:rPr>
          <w:lang w:eastAsia="de-DE"/>
        </w:rPr>
        <w:t>zuweisen</w:t>
      </w:r>
      <w:r w:rsidRPr="006E6E6E">
        <w:rPr>
          <w:lang w:eastAsia="de-DE"/>
        </w:rPr>
        <w:t xml:space="preserve">, die Signatur des Beförderers entfällt. Die im </w:t>
      </w:r>
      <w:r w:rsidRPr="006E6E6E">
        <w:rPr>
          <w:lang w:eastAsia="de-DE"/>
        </w:rPr>
        <w:lastRenderedPageBreak/>
        <w:t>Registerbeleg einzutragende Abfallmenge ist dabei aus der Gesamtmenge der in den Wiegescheinen erfassten Abfallmenge zu errechnen.</w:t>
      </w:r>
    </w:p>
    <w:p w14:paraId="604D9AD6" w14:textId="77777777" w:rsidR="00307A65" w:rsidRPr="00E36CFC" w:rsidRDefault="00307A65" w:rsidP="002731B8">
      <w:pPr>
        <w:jc w:val="both"/>
        <w:rPr>
          <w:lang w:eastAsia="de-DE"/>
        </w:rPr>
      </w:pPr>
      <w:r w:rsidRPr="00E36CFC">
        <w:rPr>
          <w:lang w:eastAsia="de-DE"/>
        </w:rPr>
        <w:t>Als direkter Nachweis für die erfolgte Abfallübernahme auf der Baustelle hat der AN hat die von ihm beauftragten Beförderer zu veranlassen, die erforderlichen Registerbelege als Papierausdruck zur Abfallübernahme auf die Baustelle mitzubringen, darauf die Übernahme zu quittieren und den unterschriebenen RB-Ausdruck der BÜW zu übergeben.</w:t>
      </w:r>
    </w:p>
    <w:p w14:paraId="72129C05" w14:textId="10C40CF7" w:rsidR="000F6438" w:rsidRDefault="00307A65" w:rsidP="002731B8">
      <w:pPr>
        <w:jc w:val="both"/>
        <w:rPr>
          <w:lang w:eastAsia="de-DE"/>
        </w:rPr>
      </w:pPr>
      <w:r w:rsidRPr="00A9233A">
        <w:rPr>
          <w:lang w:eastAsia="de-DE"/>
        </w:rPr>
        <w:t xml:space="preserve">Auf den Verbleibsnachweisen bzw. entsprechenden Zusatzdokumenten hat der AN auch die Dokumentationsanforderungen gemäß der Gewerbeabfallverordnung </w:t>
      </w:r>
      <w:r w:rsidR="001762CB" w:rsidRPr="00A9233A">
        <w:rPr>
          <w:lang w:eastAsia="de-DE"/>
        </w:rPr>
        <w:t>niederzulegen</w:t>
      </w:r>
      <w:r w:rsidRPr="00A9233A">
        <w:rPr>
          <w:lang w:eastAsia="de-DE"/>
        </w:rPr>
        <w:t>.</w:t>
      </w:r>
    </w:p>
    <w:p w14:paraId="4C322557" w14:textId="0226E419" w:rsidR="002731B8" w:rsidRDefault="009909B4" w:rsidP="002731B8">
      <w:pPr>
        <w:jc w:val="both"/>
        <w:rPr>
          <w:lang w:eastAsia="de-DE"/>
        </w:rPr>
      </w:pPr>
      <w:r w:rsidRPr="006E6E6E">
        <w:rPr>
          <w:lang w:eastAsia="de-DE"/>
        </w:rPr>
        <w:t xml:space="preserve">Der aktualisierte Entsorgungsstand aller Haufwerke ist binnen 5 Arbeitstagen in einer </w:t>
      </w:r>
      <w:proofErr w:type="spellStart"/>
      <w:r w:rsidRPr="006E6E6E">
        <w:rPr>
          <w:lang w:eastAsia="de-DE"/>
        </w:rPr>
        <w:t>Haufwerksliste</w:t>
      </w:r>
      <w:proofErr w:type="spellEnd"/>
      <w:r w:rsidRPr="006E6E6E">
        <w:rPr>
          <w:lang w:eastAsia="de-DE"/>
        </w:rPr>
        <w:t xml:space="preserve"> zu überführen und an die BÜW und den AG (zur Verbleibskontrolle) zu übergeben.</w:t>
      </w:r>
    </w:p>
    <w:p w14:paraId="71DD5100" w14:textId="24DA723A" w:rsidR="00CA3CE8" w:rsidRDefault="0038585D" w:rsidP="00A77DD6">
      <w:pPr>
        <w:pStyle w:val="berschrift4"/>
      </w:pPr>
      <w:bookmarkStart w:id="158" w:name="_Toc222463893"/>
      <w:r>
        <w:t>Anzeige- u</w:t>
      </w:r>
      <w:r w:rsidR="005F75D1">
        <w:t>.</w:t>
      </w:r>
      <w:r>
        <w:t xml:space="preserve"> Dokumentationspflichten gemäß Ersatzbau</w:t>
      </w:r>
      <w:r w:rsidR="00D70327">
        <w:t>stoffverordnung</w:t>
      </w:r>
      <w:bookmarkEnd w:id="158"/>
    </w:p>
    <w:sdt>
      <w:sdtPr>
        <w:alias w:val="Hinweistext - Bitte löschen!"/>
        <w:tag w:val="Hinweistext - Bitte löschen!"/>
        <w:id w:val="-1967732306"/>
        <w:lock w:val="contentLocked"/>
        <w:placeholder>
          <w:docPart w:val="53BCD937E5D94B89A963C44BE4BDEBD7"/>
        </w:placeholder>
      </w:sdtPr>
      <w:sdtEndPr/>
      <w:sdtContent>
        <w:p w14:paraId="517504AE" w14:textId="0CA0A726" w:rsidR="00FB3926" w:rsidRDefault="00BE0B6B" w:rsidP="00D729BD">
          <w:pPr>
            <w:spacing w:after="0"/>
            <w:jc w:val="both"/>
          </w:pPr>
          <w:r w:rsidRPr="00BE0B6B">
            <w:rPr>
              <w:i/>
              <w:iCs/>
              <w:color w:val="0070C0"/>
            </w:rPr>
            <w:t xml:space="preserve">Dem </w:t>
          </w:r>
          <w:r w:rsidR="00C94112">
            <w:rPr>
              <w:i/>
              <w:iCs/>
              <w:color w:val="0070C0"/>
            </w:rPr>
            <w:t xml:space="preserve">Ersteller </w:t>
          </w:r>
          <w:r w:rsidRPr="00BE0B6B">
            <w:rPr>
              <w:i/>
              <w:iCs/>
              <w:color w:val="0070C0"/>
            </w:rPr>
            <w:t xml:space="preserve">der Vergabeunterlagen bzw. </w:t>
          </w:r>
          <w:r w:rsidR="00A5706E">
            <w:rPr>
              <w:i/>
              <w:iCs/>
              <w:color w:val="0070C0"/>
            </w:rPr>
            <w:t xml:space="preserve">der </w:t>
          </w:r>
          <w:r w:rsidR="00C94112">
            <w:rPr>
              <w:i/>
              <w:iCs/>
              <w:color w:val="0070C0"/>
            </w:rPr>
            <w:t>Projektleitung</w:t>
          </w:r>
          <w:r w:rsidRPr="00BE0B6B">
            <w:rPr>
              <w:i/>
              <w:iCs/>
              <w:color w:val="0070C0"/>
            </w:rPr>
            <w:t xml:space="preserve"> wird empfohlen, die Aufgaben aller am </w:t>
          </w:r>
          <w:r w:rsidR="00A5706E">
            <w:rPr>
              <w:i/>
              <w:iCs/>
              <w:color w:val="0070C0"/>
            </w:rPr>
            <w:t>Projekt</w:t>
          </w:r>
          <w:r w:rsidRPr="00BE0B6B">
            <w:rPr>
              <w:i/>
              <w:iCs/>
              <w:color w:val="0070C0"/>
            </w:rPr>
            <w:t xml:space="preserve"> Beteiligten (AG, BÜ</w:t>
          </w:r>
          <w:r w:rsidR="00C94112">
            <w:rPr>
              <w:i/>
              <w:iCs/>
              <w:color w:val="0070C0"/>
            </w:rPr>
            <w:t>W</w:t>
          </w:r>
          <w:r w:rsidRPr="00BE0B6B">
            <w:rPr>
              <w:i/>
              <w:iCs/>
              <w:color w:val="0070C0"/>
            </w:rPr>
            <w:t>, AN) in Bezug auf die obligatorische Einbaudokumentation und die ggf. erforderlichen Anzeigen nach ErsatzbaustoffVO eindeutig und verbindlich entsprechend der Handlungshilfe „Planung und Realisierung des Einbaus von mineralischen Ersatzbaustoffen in technische Bauwerke der DB AG“ zu regeln</w:t>
          </w:r>
          <w:r w:rsidR="00AD5441">
            <w:rPr>
              <w:i/>
              <w:iCs/>
              <w:color w:val="0070C0"/>
            </w:rPr>
            <w:t>. D</w:t>
          </w:r>
          <w:r w:rsidRPr="00BE0B6B">
            <w:rPr>
              <w:i/>
              <w:iCs/>
              <w:color w:val="0070C0"/>
            </w:rPr>
            <w:t xml:space="preserve">ie Pos. 01.03.0041 des Muster-LV Entsorgung beschreibt hier den maximal möglichen Aufgabenumfang für den AN und ist </w:t>
          </w:r>
          <w:r w:rsidR="00F33107">
            <w:rPr>
              <w:i/>
              <w:iCs/>
              <w:color w:val="0070C0"/>
            </w:rPr>
            <w:t xml:space="preserve">ggf. </w:t>
          </w:r>
          <w:r w:rsidRPr="00BE0B6B">
            <w:rPr>
              <w:i/>
              <w:iCs/>
              <w:color w:val="0070C0"/>
            </w:rPr>
            <w:t xml:space="preserve">entsprechend anzupassen. Dabei sind die spezifischen Regelungen des jeweiligen Geschäftsfeldes bzw. </w:t>
          </w:r>
          <w:r w:rsidR="00ED3A16">
            <w:rPr>
              <w:i/>
              <w:iCs/>
              <w:color w:val="0070C0"/>
            </w:rPr>
            <w:t xml:space="preserve">der </w:t>
          </w:r>
          <w:r w:rsidRPr="00BE0B6B">
            <w:rPr>
              <w:i/>
              <w:iCs/>
              <w:color w:val="0070C0"/>
            </w:rPr>
            <w:t>Region de</w:t>
          </w:r>
          <w:r w:rsidR="00ED3A16">
            <w:rPr>
              <w:i/>
              <w:iCs/>
              <w:color w:val="0070C0"/>
            </w:rPr>
            <w:t xml:space="preserve">s </w:t>
          </w:r>
          <w:r w:rsidRPr="00BE0B6B">
            <w:rPr>
              <w:i/>
              <w:iCs/>
              <w:color w:val="0070C0"/>
            </w:rPr>
            <w:t>AG zu berücksichtigen.</w:t>
          </w:r>
        </w:p>
      </w:sdtContent>
    </w:sdt>
    <w:p w14:paraId="4208C608" w14:textId="77777777" w:rsidR="00B67B44" w:rsidRDefault="001F2A57" w:rsidP="00D038E2">
      <w:pPr>
        <w:jc w:val="both"/>
        <w:rPr>
          <w:lang w:eastAsia="de-DE"/>
        </w:rPr>
      </w:pPr>
      <w:r w:rsidRPr="001F2A57">
        <w:rPr>
          <w:lang w:eastAsia="de-DE"/>
        </w:rPr>
        <w:t xml:space="preserve">Soweit der AN </w:t>
      </w:r>
      <w:r w:rsidR="00234706">
        <w:rPr>
          <w:lang w:eastAsia="de-DE"/>
        </w:rPr>
        <w:t xml:space="preserve">bauvertraglich </w:t>
      </w:r>
      <w:r w:rsidRPr="001F2A57">
        <w:rPr>
          <w:lang w:eastAsia="de-DE"/>
        </w:rPr>
        <w:t>mit der Erstellung der obligatorischen Einbaudokumentation und ggf. erforderlichen Vor- und Abschlussanzeigen für den MEB-Einbau nach EBV beauftragt ist, hat er die für den Einbau von MEB in technische Bauwerke der DB oder den Einbau von nicht aufbereitetem Bodenmaterial in Bauwerke von Dritten notwendigen elektronischen Dokumente, z.B.</w:t>
      </w:r>
      <w:r w:rsidR="00746E58">
        <w:rPr>
          <w:lang w:eastAsia="de-DE"/>
        </w:rPr>
        <w:t xml:space="preserve"> </w:t>
      </w:r>
      <w:r w:rsidRPr="001F2A57">
        <w:rPr>
          <w:lang w:eastAsia="de-DE"/>
        </w:rPr>
        <w:t>Lieferscheine</w:t>
      </w:r>
      <w:r w:rsidR="00746E58">
        <w:rPr>
          <w:lang w:eastAsia="de-DE"/>
        </w:rPr>
        <w:t xml:space="preserve"> und je nach Beauftragung weitere Dokumente</w:t>
      </w:r>
      <w:r w:rsidR="00CC55CD">
        <w:rPr>
          <w:lang w:eastAsia="de-DE"/>
        </w:rPr>
        <w:t>,</w:t>
      </w:r>
      <w:r w:rsidRPr="001F2A57">
        <w:rPr>
          <w:lang w:eastAsia="de-DE"/>
        </w:rPr>
        <w:t xml:space="preserve"> im System ZEDAL elektronisch zu erstellen bzw. zu vervollständigen, und </w:t>
      </w:r>
      <w:r w:rsidR="00CC55CD">
        <w:rPr>
          <w:lang w:eastAsia="de-DE"/>
        </w:rPr>
        <w:t xml:space="preserve">ggf. auch erforderliche </w:t>
      </w:r>
      <w:r w:rsidRPr="001F2A57">
        <w:rPr>
          <w:lang w:eastAsia="de-DE"/>
        </w:rPr>
        <w:t xml:space="preserve">Vor- und Abschlussanzeigen bei den zuständigen Behörden zu tätigen. </w:t>
      </w:r>
    </w:p>
    <w:p w14:paraId="58898229" w14:textId="30886A89" w:rsidR="001F2A57" w:rsidRDefault="001F2A57" w:rsidP="00D038E2">
      <w:pPr>
        <w:jc w:val="both"/>
        <w:rPr>
          <w:lang w:eastAsia="de-DE"/>
        </w:rPr>
      </w:pPr>
      <w:r w:rsidRPr="001F2A57">
        <w:rPr>
          <w:lang w:eastAsia="de-DE"/>
        </w:rPr>
        <w:t>Die Erstellung des Deckblattes oder der Voranzeige erfolgt grundsätzlich erst nach AG</w:t>
      </w:r>
      <w:r w:rsidR="003A5012">
        <w:rPr>
          <w:lang w:eastAsia="de-DE"/>
        </w:rPr>
        <w:t>-</w:t>
      </w:r>
      <w:r w:rsidRPr="001F2A57">
        <w:rPr>
          <w:lang w:eastAsia="de-DE"/>
        </w:rPr>
        <w:t>seitiger Freigabe des vom AN beantragten MEB-Einbaus. </w:t>
      </w:r>
    </w:p>
    <w:p w14:paraId="055743AB" w14:textId="7BC4B529" w:rsidR="00D038E2" w:rsidRDefault="003A5012" w:rsidP="00D038E2">
      <w:pPr>
        <w:jc w:val="both"/>
        <w:rPr>
          <w:lang w:eastAsia="de-DE"/>
        </w:rPr>
      </w:pPr>
      <w:r>
        <w:rPr>
          <w:lang w:eastAsia="de-DE"/>
        </w:rPr>
        <w:t>F</w:t>
      </w:r>
      <w:r w:rsidR="00D038E2">
        <w:rPr>
          <w:lang w:eastAsia="de-DE"/>
        </w:rPr>
        <w:t xml:space="preserve">ür jede angelieferte Charge eines MEB, die in eine technische Bauweise eines Bauwerkes eingebaut wird, </w:t>
      </w:r>
      <w:r>
        <w:rPr>
          <w:lang w:eastAsia="de-DE"/>
        </w:rPr>
        <w:t xml:space="preserve">ist ein separater elektronischer </w:t>
      </w:r>
      <w:r w:rsidR="00D038E2">
        <w:rPr>
          <w:lang w:eastAsia="de-DE"/>
        </w:rPr>
        <w:t xml:space="preserve">Lieferschein zu erstellen. Als zusammenfassendes Dokument für jeden Satz gleichartiger Lieferscheine hat der AN ein elektronisches Deckblatt im ZEDAL </w:t>
      </w:r>
      <w:r w:rsidR="00772DE2">
        <w:rPr>
          <w:lang w:eastAsia="de-DE"/>
        </w:rPr>
        <w:t xml:space="preserve">zu befüllen bzw. </w:t>
      </w:r>
      <w:r w:rsidR="00D038E2">
        <w:rPr>
          <w:lang w:eastAsia="de-DE"/>
        </w:rPr>
        <w:t xml:space="preserve">zu erstellen. Sofern für den MEB-Einbau eine Vor- und Abschlussanzeige erforderlich </w:t>
      </w:r>
      <w:r w:rsidR="006D6461">
        <w:rPr>
          <w:lang w:eastAsia="de-DE"/>
        </w:rPr>
        <w:t>wird,</w:t>
      </w:r>
      <w:r w:rsidR="003D7018">
        <w:rPr>
          <w:lang w:eastAsia="de-DE"/>
        </w:rPr>
        <w:t xml:space="preserve"> </w:t>
      </w:r>
      <w:r w:rsidR="00D038E2">
        <w:rPr>
          <w:lang w:eastAsia="de-DE"/>
        </w:rPr>
        <w:t>ersetz</w:t>
      </w:r>
      <w:r w:rsidR="003D7018">
        <w:rPr>
          <w:lang w:eastAsia="de-DE"/>
        </w:rPr>
        <w:t>en</w:t>
      </w:r>
      <w:r w:rsidR="00D038E2">
        <w:rPr>
          <w:lang w:eastAsia="de-DE"/>
        </w:rPr>
        <w:t xml:space="preserve"> </w:t>
      </w:r>
      <w:r w:rsidR="003D7018">
        <w:rPr>
          <w:lang w:eastAsia="de-DE"/>
        </w:rPr>
        <w:t xml:space="preserve">diese </w:t>
      </w:r>
      <w:r w:rsidR="00D038E2">
        <w:rPr>
          <w:lang w:eastAsia="de-DE"/>
        </w:rPr>
        <w:t>das Deckblatt</w:t>
      </w:r>
      <w:r w:rsidR="00FD150C">
        <w:rPr>
          <w:lang w:eastAsia="de-DE"/>
        </w:rPr>
        <w:t>.</w:t>
      </w:r>
      <w:r w:rsidR="003D7018">
        <w:rPr>
          <w:lang w:eastAsia="de-DE"/>
        </w:rPr>
        <w:t xml:space="preserve"> </w:t>
      </w:r>
      <w:r w:rsidR="00FD150C">
        <w:rPr>
          <w:lang w:eastAsia="de-DE"/>
        </w:rPr>
        <w:t>D</w:t>
      </w:r>
      <w:r w:rsidR="003D7018">
        <w:rPr>
          <w:lang w:eastAsia="de-DE"/>
        </w:rPr>
        <w:t>er</w:t>
      </w:r>
      <w:r w:rsidR="00D038E2">
        <w:rPr>
          <w:lang w:eastAsia="de-DE"/>
        </w:rPr>
        <w:t xml:space="preserve"> </w:t>
      </w:r>
      <w:r w:rsidR="007014E1">
        <w:rPr>
          <w:lang w:eastAsia="de-DE"/>
        </w:rPr>
        <w:t>Muster-</w:t>
      </w:r>
      <w:r w:rsidR="00D038E2">
        <w:rPr>
          <w:lang w:eastAsia="de-DE"/>
        </w:rPr>
        <w:t>Lieferschein</w:t>
      </w:r>
      <w:r w:rsidR="00FD150C">
        <w:rPr>
          <w:lang w:eastAsia="de-DE"/>
        </w:rPr>
        <w:t xml:space="preserve"> und </w:t>
      </w:r>
      <w:r w:rsidR="00FD150C" w:rsidRPr="006E6E6E">
        <w:rPr>
          <w:lang w:eastAsia="de-DE"/>
        </w:rPr>
        <w:t xml:space="preserve">die </w:t>
      </w:r>
      <w:r w:rsidR="005D0BD7" w:rsidRPr="006E6E6E">
        <w:rPr>
          <w:lang w:eastAsia="de-DE"/>
        </w:rPr>
        <w:t>einzelnen L</w:t>
      </w:r>
      <w:r w:rsidR="007F6C9F" w:rsidRPr="006E6E6E">
        <w:rPr>
          <w:lang w:eastAsia="de-DE"/>
        </w:rPr>
        <w:t>ieferscheine</w:t>
      </w:r>
      <w:r w:rsidR="007F6C9F">
        <w:rPr>
          <w:lang w:eastAsia="de-DE"/>
        </w:rPr>
        <w:t xml:space="preserve"> werden aus </w:t>
      </w:r>
      <w:r w:rsidR="00E0255A">
        <w:rPr>
          <w:lang w:eastAsia="de-DE"/>
        </w:rPr>
        <w:t>der Voranzeige</w:t>
      </w:r>
      <w:r w:rsidR="007F6C9F">
        <w:rPr>
          <w:lang w:eastAsia="de-DE"/>
        </w:rPr>
        <w:t xml:space="preserve"> generiert.</w:t>
      </w:r>
      <w:r w:rsidR="00D038E2">
        <w:rPr>
          <w:lang w:eastAsia="de-DE"/>
        </w:rPr>
        <w:t xml:space="preserve"> </w:t>
      </w:r>
    </w:p>
    <w:p w14:paraId="7A45EE21" w14:textId="79045E37" w:rsidR="00FD09D8" w:rsidRDefault="00AF6D92" w:rsidP="00963A93">
      <w:pPr>
        <w:jc w:val="both"/>
        <w:rPr>
          <w:lang w:eastAsia="de-DE"/>
        </w:rPr>
      </w:pPr>
      <w:r>
        <w:rPr>
          <w:lang w:eastAsia="de-DE"/>
        </w:rPr>
        <w:t xml:space="preserve">Abhängig vom Bauvertrag obliegen dem AN ggf. weitere </w:t>
      </w:r>
      <w:r w:rsidRPr="006E6E6E">
        <w:rPr>
          <w:lang w:eastAsia="de-DE"/>
        </w:rPr>
        <w:t>Meld</w:t>
      </w:r>
      <w:r w:rsidR="0066401C" w:rsidRPr="006E6E6E">
        <w:rPr>
          <w:lang w:eastAsia="de-DE"/>
        </w:rPr>
        <w:t>e</w:t>
      </w:r>
      <w:r w:rsidRPr="006E6E6E">
        <w:rPr>
          <w:lang w:eastAsia="de-DE"/>
        </w:rPr>
        <w:t>- und Übergab</w:t>
      </w:r>
      <w:r w:rsidR="0066401C" w:rsidRPr="006E6E6E">
        <w:rPr>
          <w:lang w:eastAsia="de-DE"/>
        </w:rPr>
        <w:t>e</w:t>
      </w:r>
      <w:r w:rsidRPr="006E6E6E">
        <w:rPr>
          <w:lang w:eastAsia="de-DE"/>
        </w:rPr>
        <w:t>pflichten</w:t>
      </w:r>
      <w:r w:rsidR="00963A93">
        <w:rPr>
          <w:lang w:eastAsia="de-DE"/>
        </w:rPr>
        <w:t xml:space="preserve"> gegenüber von Behörden, dem AG oder Dritten.</w:t>
      </w:r>
    </w:p>
    <w:p w14:paraId="2488EB45" w14:textId="77777777" w:rsidR="00756F94" w:rsidRDefault="00756F94" w:rsidP="00756F94">
      <w:pPr>
        <w:rPr>
          <w:lang w:eastAsia="de-DE"/>
        </w:rPr>
      </w:pPr>
    </w:p>
    <w:p w14:paraId="780F650C" w14:textId="6D9C21C4" w:rsidR="000F6438" w:rsidRPr="00904E3A" w:rsidRDefault="00986E94" w:rsidP="00312367">
      <w:pPr>
        <w:pStyle w:val="berschrift3"/>
      </w:pPr>
      <w:bookmarkStart w:id="159" w:name="_Toc222463894"/>
      <w:r w:rsidRPr="00904E3A">
        <w:t>Abrechnung von Entsorgungsleistungen</w:t>
      </w:r>
      <w:bookmarkEnd w:id="159"/>
      <w:r w:rsidRPr="00904E3A">
        <w:t xml:space="preserve"> </w:t>
      </w:r>
    </w:p>
    <w:p w14:paraId="483E8F74" w14:textId="63DB22EA" w:rsidR="00B473D0" w:rsidRPr="006E6E6E" w:rsidRDefault="00B473D0" w:rsidP="00B473D0">
      <w:pPr>
        <w:spacing w:after="200" w:line="276" w:lineRule="auto"/>
        <w:jc w:val="both"/>
      </w:pPr>
      <w:bookmarkStart w:id="160" w:name="_Hlk5958834"/>
      <w:bookmarkStart w:id="161" w:name="_Hlk5953542"/>
      <w:r w:rsidRPr="00A9233A">
        <w:t xml:space="preserve">Für die </w:t>
      </w:r>
      <w:r w:rsidRPr="006E6E6E">
        <w:t xml:space="preserve">Abrechnung von Entsorgungsleistungen sind </w:t>
      </w:r>
      <w:r w:rsidR="002F4DEF" w:rsidRPr="006E6E6E">
        <w:t>alle</w:t>
      </w:r>
      <w:r w:rsidRPr="006E6E6E">
        <w:t xml:space="preserve"> </w:t>
      </w:r>
      <w:r w:rsidR="007875BB" w:rsidRPr="006E6E6E">
        <w:t>rech</w:t>
      </w:r>
      <w:r w:rsidR="00FB281B" w:rsidRPr="006E6E6E">
        <w:t>n</w:t>
      </w:r>
      <w:r w:rsidR="007875BB" w:rsidRPr="006E6E6E">
        <w:t>ungsbegründende</w:t>
      </w:r>
      <w:r w:rsidR="005F3E9F" w:rsidRPr="006E6E6E">
        <w:t>n</w:t>
      </w:r>
      <w:r w:rsidR="007875BB" w:rsidRPr="006E6E6E">
        <w:t xml:space="preserve"> </w:t>
      </w:r>
      <w:r w:rsidRPr="006E6E6E">
        <w:t xml:space="preserve">Unterlagen unaufgefordert </w:t>
      </w:r>
      <w:r w:rsidR="005F3E9F" w:rsidRPr="006E6E6E">
        <w:t>einzureichen</w:t>
      </w:r>
      <w:r w:rsidR="002F4DEF" w:rsidRPr="006E6E6E">
        <w:t>, insbesondere</w:t>
      </w:r>
      <w:r w:rsidRPr="006E6E6E">
        <w:t>:</w:t>
      </w:r>
    </w:p>
    <w:p w14:paraId="231228FD" w14:textId="2B081823" w:rsidR="00B473D0" w:rsidRPr="006E6E6E" w:rsidRDefault="00F21919" w:rsidP="00AD0D7D">
      <w:pPr>
        <w:numPr>
          <w:ilvl w:val="0"/>
          <w:numId w:val="4"/>
        </w:numPr>
        <w:spacing w:after="0" w:line="264" w:lineRule="auto"/>
        <w:ind w:hanging="357"/>
        <w:contextualSpacing/>
        <w:jc w:val="both"/>
      </w:pPr>
      <w:r w:rsidRPr="006E6E6E">
        <w:t xml:space="preserve">Kopie des </w:t>
      </w:r>
      <w:r w:rsidR="002F4DEF" w:rsidRPr="006E6E6E">
        <w:t>vollständig ausgefüllten und signi</w:t>
      </w:r>
      <w:r w:rsidR="00CC6D0F" w:rsidRPr="006E6E6E">
        <w:t xml:space="preserve">erten </w:t>
      </w:r>
      <w:r w:rsidRPr="006E6E6E">
        <w:t>a</w:t>
      </w:r>
      <w:r w:rsidR="00B473D0" w:rsidRPr="006E6E6E">
        <w:t>bfallrechtliche</w:t>
      </w:r>
      <w:r w:rsidRPr="006E6E6E">
        <w:t>n</w:t>
      </w:r>
      <w:r w:rsidR="00B473D0" w:rsidRPr="006E6E6E">
        <w:t xml:space="preserve"> </w:t>
      </w:r>
      <w:proofErr w:type="spellStart"/>
      <w:r w:rsidR="00B473D0" w:rsidRPr="006E6E6E">
        <w:t>Verbleibsnachweise</w:t>
      </w:r>
      <w:r w:rsidRPr="006E6E6E">
        <w:t>s</w:t>
      </w:r>
      <w:proofErr w:type="spellEnd"/>
      <w:r w:rsidR="002948C7" w:rsidRPr="006E6E6E">
        <w:t xml:space="preserve"> </w:t>
      </w:r>
      <w:r w:rsidRPr="006E6E6E">
        <w:t>aus ZEDAL</w:t>
      </w:r>
      <w:r w:rsidR="00B473D0" w:rsidRPr="006E6E6E">
        <w:t xml:space="preserve"> wie beschrieben</w:t>
      </w:r>
    </w:p>
    <w:p w14:paraId="0ABB2F35" w14:textId="3F2DD631" w:rsidR="00B473D0" w:rsidRPr="006E6E6E" w:rsidRDefault="00B473D0" w:rsidP="00AD0D7D">
      <w:pPr>
        <w:numPr>
          <w:ilvl w:val="0"/>
          <w:numId w:val="4"/>
        </w:numPr>
        <w:spacing w:after="0" w:line="264" w:lineRule="auto"/>
        <w:ind w:hanging="357"/>
        <w:contextualSpacing/>
        <w:jc w:val="both"/>
      </w:pPr>
      <w:r w:rsidRPr="006E6E6E">
        <w:lastRenderedPageBreak/>
        <w:t xml:space="preserve">Wiegescheine aus </w:t>
      </w:r>
      <w:proofErr w:type="spellStart"/>
      <w:r w:rsidRPr="006E6E6E">
        <w:t>Nettoverwägung</w:t>
      </w:r>
      <w:proofErr w:type="spellEnd"/>
      <w:r w:rsidRPr="006E6E6E">
        <w:t xml:space="preserve"> auf geeichter, stationärer Waage</w:t>
      </w:r>
      <w:r w:rsidR="008F7BD6" w:rsidRPr="006E6E6E">
        <w:t xml:space="preserve"> (Mindestinhalt: </w:t>
      </w:r>
      <w:proofErr w:type="spellStart"/>
      <w:r w:rsidR="008F7BD6" w:rsidRPr="006E6E6E">
        <w:t>Anfallstelle</w:t>
      </w:r>
      <w:proofErr w:type="spellEnd"/>
      <w:r w:rsidR="008F7BD6" w:rsidRPr="006E6E6E">
        <w:t xml:space="preserve">, Transportpapiernummer, </w:t>
      </w:r>
      <w:proofErr w:type="spellStart"/>
      <w:r w:rsidR="008F7BD6" w:rsidRPr="006E6E6E">
        <w:t>Haufwerksnr</w:t>
      </w:r>
      <w:proofErr w:type="spellEnd"/>
      <w:r w:rsidR="008F7BD6" w:rsidRPr="006E6E6E">
        <w:t>., amtl. Kennzeichen)</w:t>
      </w:r>
    </w:p>
    <w:p w14:paraId="4A0EA7B2" w14:textId="77777777" w:rsidR="00B473D0" w:rsidRPr="006E6E6E" w:rsidRDefault="00B473D0" w:rsidP="00AD0D7D">
      <w:pPr>
        <w:numPr>
          <w:ilvl w:val="0"/>
          <w:numId w:val="4"/>
        </w:numPr>
        <w:spacing w:after="0" w:line="264" w:lineRule="auto"/>
        <w:ind w:hanging="357"/>
        <w:contextualSpacing/>
        <w:jc w:val="both"/>
      </w:pPr>
      <w:r w:rsidRPr="006E6E6E">
        <w:t>Mengennachweis auf der Baustelle (jeweils alternativ):</w:t>
      </w:r>
    </w:p>
    <w:p w14:paraId="2F442E48" w14:textId="77777777" w:rsidR="00B473D0" w:rsidRPr="006E6E6E" w:rsidRDefault="00B473D0" w:rsidP="00AD0D7D">
      <w:pPr>
        <w:numPr>
          <w:ilvl w:val="1"/>
          <w:numId w:val="19"/>
        </w:numPr>
        <w:spacing w:after="0" w:line="264" w:lineRule="auto"/>
        <w:contextualSpacing/>
        <w:jc w:val="both"/>
      </w:pPr>
      <w:r w:rsidRPr="006E6E6E">
        <w:t>Volumenermittlung von Haufwerken,</w:t>
      </w:r>
    </w:p>
    <w:p w14:paraId="65B05918" w14:textId="77777777" w:rsidR="00B473D0" w:rsidRPr="006E6E6E" w:rsidRDefault="00B473D0" w:rsidP="00AD0D7D">
      <w:pPr>
        <w:numPr>
          <w:ilvl w:val="1"/>
          <w:numId w:val="19"/>
        </w:numPr>
        <w:spacing w:after="0" w:line="264" w:lineRule="auto"/>
        <w:contextualSpacing/>
        <w:jc w:val="both"/>
      </w:pPr>
      <w:r w:rsidRPr="006E6E6E">
        <w:t>Volumenermittlung Baugrube,</w:t>
      </w:r>
    </w:p>
    <w:p w14:paraId="3956DEDC" w14:textId="77777777" w:rsidR="00B473D0" w:rsidRPr="006E6E6E" w:rsidRDefault="00B473D0" w:rsidP="00AD0D7D">
      <w:pPr>
        <w:numPr>
          <w:ilvl w:val="1"/>
          <w:numId w:val="19"/>
        </w:numPr>
        <w:spacing w:after="0" w:line="264" w:lineRule="auto"/>
        <w:contextualSpacing/>
        <w:jc w:val="both"/>
      </w:pPr>
      <w:r w:rsidRPr="006E6E6E">
        <w:t>Nettoverwiegung auf der Baustelle,</w:t>
      </w:r>
    </w:p>
    <w:p w14:paraId="600FD0A0" w14:textId="2CFF1CA0" w:rsidR="00606B1B" w:rsidRPr="006E6E6E" w:rsidRDefault="00B473D0" w:rsidP="00606B1B">
      <w:pPr>
        <w:numPr>
          <w:ilvl w:val="1"/>
          <w:numId w:val="19"/>
        </w:numPr>
        <w:spacing w:before="120"/>
        <w:contextualSpacing/>
        <w:jc w:val="both"/>
      </w:pPr>
      <w:r w:rsidRPr="006E6E6E">
        <w:t>Zählprotokoll.</w:t>
      </w:r>
    </w:p>
    <w:p w14:paraId="2231B5D4" w14:textId="77777777" w:rsidR="00260E74" w:rsidRPr="006E6E6E" w:rsidRDefault="00260E74" w:rsidP="00260E74">
      <w:pPr>
        <w:spacing w:before="120"/>
        <w:ind w:left="1440"/>
        <w:contextualSpacing/>
        <w:jc w:val="both"/>
      </w:pPr>
    </w:p>
    <w:p w14:paraId="4297D006" w14:textId="0D06E2B9" w:rsidR="00260E74" w:rsidRDefault="00082A1F" w:rsidP="00260E74">
      <w:pPr>
        <w:spacing w:before="120"/>
        <w:contextualSpacing/>
        <w:jc w:val="both"/>
      </w:pPr>
      <w:r w:rsidRPr="006E6E6E">
        <w:t>Die p</w:t>
      </w:r>
      <w:r w:rsidR="00734E78" w:rsidRPr="006E6E6E">
        <w:t>rüfbare Abrechnung der Leistung</w:t>
      </w:r>
      <w:r w:rsidRPr="006E6E6E">
        <w:t xml:space="preserve"> </w:t>
      </w:r>
      <w:r w:rsidR="00734E78" w:rsidRPr="006E6E6E">
        <w:t>setz</w:t>
      </w:r>
      <w:r w:rsidR="003F55BC">
        <w:t>t</w:t>
      </w:r>
      <w:r w:rsidR="00734E78" w:rsidRPr="006E6E6E">
        <w:t xml:space="preserve"> voraus, dass alle</w:t>
      </w:r>
      <w:r w:rsidR="006E6E6E" w:rsidRPr="006E6E6E">
        <w:t xml:space="preserve"> </w:t>
      </w:r>
      <w:r w:rsidR="00734E78" w:rsidRPr="006E6E6E">
        <w:t>rechnungsbegründenden Unterlagen</w:t>
      </w:r>
      <w:r w:rsidR="00260E74" w:rsidRPr="006E6E6E">
        <w:t xml:space="preserve"> vorliegen.</w:t>
      </w:r>
    </w:p>
    <w:p w14:paraId="6187FCD7" w14:textId="3B3002EC" w:rsidR="00993E67" w:rsidRDefault="00A20527" w:rsidP="00606B1B">
      <w:pPr>
        <w:spacing w:before="120"/>
        <w:jc w:val="both"/>
      </w:pPr>
      <w:r w:rsidRPr="00A9233A">
        <w:t>Auf die Regelungen zu Ziff. 20.2 ff der ZVB-DB wird hierbei nochmals hingewiesen.</w:t>
      </w:r>
    </w:p>
    <w:p w14:paraId="3BECE3CA" w14:textId="77777777" w:rsidR="00FE3948" w:rsidRPr="00F82BF0" w:rsidRDefault="00FE3948" w:rsidP="00606B1B">
      <w:pPr>
        <w:spacing w:before="120"/>
        <w:jc w:val="both"/>
      </w:pPr>
    </w:p>
    <w:p w14:paraId="57F15979" w14:textId="0521452D" w:rsidR="003F4D0C" w:rsidRPr="00904E3A" w:rsidRDefault="00535666" w:rsidP="00312367">
      <w:pPr>
        <w:pStyle w:val="berschrift3"/>
      </w:pPr>
      <w:bookmarkStart w:id="162" w:name="_Toc222463895"/>
      <w:r w:rsidRPr="00904E3A">
        <w:t>Beförderungserlaubnis / Transportgenehmigungen</w:t>
      </w:r>
      <w:bookmarkEnd w:id="162"/>
    </w:p>
    <w:p w14:paraId="2C83C70A" w14:textId="77777777" w:rsidR="00F44D32" w:rsidRPr="006F5660" w:rsidRDefault="00F44D32" w:rsidP="00F44D32">
      <w:pPr>
        <w:jc w:val="both"/>
        <w:rPr>
          <w:rFonts w:cs="Arial"/>
        </w:rPr>
      </w:pPr>
      <w:bookmarkStart w:id="163" w:name="_Toc409006778"/>
      <w:bookmarkEnd w:id="160"/>
      <w:bookmarkEnd w:id="161"/>
      <w:r w:rsidRPr="006F5660">
        <w:rPr>
          <w:rFonts w:cs="Arial"/>
        </w:rPr>
        <w:t>Für die Beförderung von gefährlichen Abfällen über öffentliche Verkehrswege zur Bereitstellungsfläche oder zur Entsorgungsanlage benötigt der Abfallbeförderer eine Beförderungserlaubnis nach § 54 KrWG bzw. der Beförderungserlaubnisverordnung (</w:t>
      </w:r>
      <w:proofErr w:type="spellStart"/>
      <w:r w:rsidRPr="006F5660">
        <w:rPr>
          <w:rFonts w:cs="Arial"/>
        </w:rPr>
        <w:t>BefErlV</w:t>
      </w:r>
      <w:proofErr w:type="spellEnd"/>
      <w:r w:rsidRPr="006F5660">
        <w:rPr>
          <w:rFonts w:cs="Arial"/>
        </w:rPr>
        <w:t xml:space="preserve">; ersetzt </w:t>
      </w:r>
      <w:proofErr w:type="spellStart"/>
      <w:r w:rsidRPr="006F5660">
        <w:rPr>
          <w:rFonts w:cs="Arial"/>
        </w:rPr>
        <w:t>TgV</w:t>
      </w:r>
      <w:proofErr w:type="spellEnd"/>
      <w:r w:rsidRPr="006F5660">
        <w:rPr>
          <w:rFonts w:cs="Arial"/>
        </w:rPr>
        <w:t xml:space="preserve">). Hiervon ausgenommen sind öffentlich-rechtliche Entsorgungsträger oder Entsorgungsfachbetriebe, soweit sie für diese Tätigkeit zertifiziert sind. </w:t>
      </w:r>
    </w:p>
    <w:p w14:paraId="5677835A" w14:textId="77777777" w:rsidR="00F44D32" w:rsidRPr="006F5660" w:rsidRDefault="00F44D32" w:rsidP="00F44D32">
      <w:pPr>
        <w:jc w:val="both"/>
        <w:rPr>
          <w:rFonts w:cs="Arial"/>
        </w:rPr>
      </w:pPr>
      <w:r>
        <w:rPr>
          <w:rFonts w:cs="Arial"/>
        </w:rPr>
        <w:t xml:space="preserve">Die mit dem </w:t>
      </w:r>
      <w:r w:rsidRPr="006F5660">
        <w:rPr>
          <w:rFonts w:cs="Arial"/>
        </w:rPr>
        <w:t xml:space="preserve">Transport gefährlicher Abfälle </w:t>
      </w:r>
      <w:r>
        <w:rPr>
          <w:rFonts w:cs="Arial"/>
        </w:rPr>
        <w:t xml:space="preserve">befassten </w:t>
      </w:r>
      <w:r w:rsidRPr="006F5660">
        <w:rPr>
          <w:rFonts w:cs="Arial"/>
        </w:rPr>
        <w:t>Beförderer</w:t>
      </w:r>
      <w:r>
        <w:rPr>
          <w:rFonts w:cs="Arial"/>
        </w:rPr>
        <w:t xml:space="preserve"> müssen </w:t>
      </w:r>
      <w:r w:rsidRPr="006F5660">
        <w:rPr>
          <w:rFonts w:cs="Arial"/>
        </w:rPr>
        <w:t xml:space="preserve">für den Leistungszeitraum über eine Zertifizierung zum Entsorgungsfachbetrieb nach § 56 und 57 KrWG bzw. über eine vergleichbare europäische Qualifizierung (Einhaltung der Anforderungen der </w:t>
      </w:r>
      <w:proofErr w:type="spellStart"/>
      <w:r w:rsidRPr="006F5660">
        <w:rPr>
          <w:rFonts w:cs="Arial"/>
        </w:rPr>
        <w:t>Entsorgungsfachbetriebeverordnung</w:t>
      </w:r>
      <w:proofErr w:type="spellEnd"/>
      <w:r w:rsidRPr="006F5660">
        <w:rPr>
          <w:rFonts w:cs="Arial"/>
        </w:rPr>
        <w:t xml:space="preserve"> (</w:t>
      </w:r>
      <w:proofErr w:type="spellStart"/>
      <w:r w:rsidRPr="006F5660">
        <w:rPr>
          <w:rFonts w:cs="Arial"/>
        </w:rPr>
        <w:t>EfBV</w:t>
      </w:r>
      <w:proofErr w:type="spellEnd"/>
      <w:r w:rsidRPr="006F5660">
        <w:rPr>
          <w:rFonts w:cs="Arial"/>
        </w:rPr>
        <w:t xml:space="preserve">)) oder über eine Transporterlaubnis nach § 54 </w:t>
      </w:r>
      <w:proofErr w:type="spellStart"/>
      <w:r w:rsidRPr="006F5660">
        <w:rPr>
          <w:rFonts w:cs="Arial"/>
        </w:rPr>
        <w:t>KrwG</w:t>
      </w:r>
      <w:proofErr w:type="spellEnd"/>
      <w:r w:rsidRPr="006F5660">
        <w:rPr>
          <w:rFonts w:cs="Arial"/>
        </w:rPr>
        <w:t xml:space="preserve"> verfügen.</w:t>
      </w:r>
    </w:p>
    <w:p w14:paraId="41F700CB" w14:textId="77777777" w:rsidR="00F44D32" w:rsidRPr="006F5660" w:rsidRDefault="00F44D32" w:rsidP="00541FA8">
      <w:pPr>
        <w:spacing w:after="0"/>
        <w:jc w:val="both"/>
        <w:rPr>
          <w:rFonts w:cs="Arial"/>
        </w:rPr>
      </w:pPr>
      <w:r w:rsidRPr="006F5660">
        <w:rPr>
          <w:rFonts w:cs="Arial"/>
        </w:rPr>
        <w:t xml:space="preserve">Für den Transport von nicht gefährlichen Abfällen </w:t>
      </w:r>
      <w:r>
        <w:rPr>
          <w:rFonts w:cs="Arial"/>
        </w:rPr>
        <w:t xml:space="preserve">müssen die </w:t>
      </w:r>
      <w:r w:rsidRPr="006F5660">
        <w:rPr>
          <w:rFonts w:cs="Arial"/>
        </w:rPr>
        <w:t>Beförderer für den Leistungszeitraum eine Anzeige</w:t>
      </w:r>
      <w:r w:rsidRPr="006F5660">
        <w:rPr>
          <w:rFonts w:cs="Arial"/>
          <w:color w:val="0070C0"/>
        </w:rPr>
        <w:t xml:space="preserve"> </w:t>
      </w:r>
      <w:r w:rsidRPr="006F5660">
        <w:rPr>
          <w:rFonts w:cs="Arial"/>
        </w:rPr>
        <w:t xml:space="preserve">gemäß § 53 KrWG an die zuständige Behörde </w:t>
      </w:r>
      <w:r>
        <w:rPr>
          <w:rFonts w:cs="Arial"/>
        </w:rPr>
        <w:t>vorgenommen</w:t>
      </w:r>
      <w:r w:rsidRPr="006F5660">
        <w:rPr>
          <w:rFonts w:cs="Arial"/>
        </w:rPr>
        <w:t xml:space="preserve"> haben.</w:t>
      </w:r>
    </w:p>
    <w:p w14:paraId="3BE63135" w14:textId="77777777" w:rsidR="00F44D32" w:rsidRPr="006F5660" w:rsidRDefault="00F44D32" w:rsidP="00541FA8">
      <w:pPr>
        <w:spacing w:after="0"/>
        <w:jc w:val="both"/>
        <w:rPr>
          <w:rFonts w:cs="Arial"/>
        </w:rPr>
      </w:pPr>
      <w:r w:rsidRPr="006F5660">
        <w:rPr>
          <w:rFonts w:cs="Arial"/>
        </w:rPr>
        <w:t>Alle zur Beförderung von Abfällen vorgesehenen Fahrzeuge sind mit zwei A–Tafeln zu kennzeichnen, dies gilt auch für Entsorgungsfachbetriebe.</w:t>
      </w:r>
    </w:p>
    <w:p w14:paraId="08FA8058" w14:textId="77777777" w:rsidR="00F44D32" w:rsidRPr="006F5660" w:rsidRDefault="00F44D32" w:rsidP="00F44D32">
      <w:pPr>
        <w:jc w:val="both"/>
      </w:pPr>
      <w:r w:rsidRPr="006F5660">
        <w:t>Erlaubnis (</w:t>
      </w:r>
      <w:proofErr w:type="spellStart"/>
      <w:r w:rsidRPr="006F5660">
        <w:t>gA</w:t>
      </w:r>
      <w:proofErr w:type="spellEnd"/>
      <w:r w:rsidRPr="006F5660">
        <w:t>) bzw. Anzeige (</w:t>
      </w:r>
      <w:proofErr w:type="spellStart"/>
      <w:r w:rsidRPr="006F5660">
        <w:t>ngA</w:t>
      </w:r>
      <w:proofErr w:type="spellEnd"/>
      <w:r w:rsidRPr="006F5660">
        <w:t>) sind jeweils vom Beförderer auf dem Fahrzeug mitzuführen.</w:t>
      </w:r>
    </w:p>
    <w:p w14:paraId="0D1A6B64" w14:textId="77777777" w:rsidR="00F44D32" w:rsidRPr="006F5660" w:rsidRDefault="00F44D32" w:rsidP="00F44D32">
      <w:pPr>
        <w:jc w:val="both"/>
      </w:pPr>
      <w:r w:rsidRPr="006F5660">
        <w:t>Beim Transport gefährlicher Abfälle sind zusätzlich folgende Unterlagen mitzuführen:</w:t>
      </w:r>
    </w:p>
    <w:p w14:paraId="49969061" w14:textId="77777777" w:rsidR="00F44D32" w:rsidRPr="006F5660" w:rsidRDefault="00F44D32" w:rsidP="00AD0D7D">
      <w:pPr>
        <w:pStyle w:val="Listenabsatz"/>
        <w:numPr>
          <w:ilvl w:val="0"/>
          <w:numId w:val="10"/>
        </w:numPr>
        <w:spacing w:line="360" w:lineRule="auto"/>
        <w:jc w:val="both"/>
      </w:pPr>
      <w:r w:rsidRPr="006F5660">
        <w:t>Ausdruck des Begleitscheins mit allen Datenangaben (Auskunftsfähigkeit),</w:t>
      </w:r>
    </w:p>
    <w:p w14:paraId="302DA3CB" w14:textId="77777777" w:rsidR="00F44D32" w:rsidRPr="006F5660" w:rsidRDefault="00F44D32" w:rsidP="00AD0D7D">
      <w:pPr>
        <w:pStyle w:val="Listenabsatz"/>
        <w:numPr>
          <w:ilvl w:val="0"/>
          <w:numId w:val="10"/>
        </w:numPr>
        <w:spacing w:line="360" w:lineRule="auto"/>
        <w:jc w:val="both"/>
      </w:pPr>
      <w:r w:rsidRPr="006F5660">
        <w:t>bei verspäteter Signatur des Beförderers: Vereinbarung gem. § 19 Abs. 2 NachwV.</w:t>
      </w:r>
    </w:p>
    <w:p w14:paraId="0B94B5D0" w14:textId="77777777" w:rsidR="00404626" w:rsidRPr="002731B8" w:rsidRDefault="00404626" w:rsidP="002731B8">
      <w:pPr>
        <w:spacing w:after="0"/>
        <w:jc w:val="both"/>
        <w:rPr>
          <w:rFonts w:cs="Arial"/>
        </w:rPr>
      </w:pPr>
    </w:p>
    <w:p w14:paraId="5C0F2EB3" w14:textId="4EC565B4" w:rsidR="00680AE5" w:rsidRDefault="00680AE5" w:rsidP="00904E3A">
      <w:pPr>
        <w:pStyle w:val="berschrift2"/>
      </w:pPr>
      <w:bookmarkStart w:id="164" w:name="_Toc222463896"/>
      <w:r>
        <w:t>bleibt frei</w:t>
      </w:r>
      <w:bookmarkEnd w:id="164"/>
    </w:p>
    <w:p w14:paraId="5C0F2EB4" w14:textId="77777777" w:rsidR="00A261B1" w:rsidRPr="00A261B1" w:rsidRDefault="00A261B1" w:rsidP="00A261B1">
      <w:pPr>
        <w:rPr>
          <w:lang w:eastAsia="de-DE"/>
        </w:rPr>
      </w:pPr>
    </w:p>
    <w:p w14:paraId="5C0F2EB5" w14:textId="6AA713E3" w:rsidR="00680AE5" w:rsidRDefault="00680AE5" w:rsidP="00904E3A">
      <w:pPr>
        <w:pStyle w:val="berschrift2"/>
      </w:pPr>
      <w:bookmarkStart w:id="165" w:name="_Toc222463897"/>
      <w:r>
        <w:t>bleibt frei</w:t>
      </w:r>
      <w:bookmarkEnd w:id="165"/>
    </w:p>
    <w:p w14:paraId="5C0F2EB6" w14:textId="77777777" w:rsidR="00A261B1" w:rsidRPr="00A261B1" w:rsidRDefault="00A261B1" w:rsidP="00A261B1">
      <w:pPr>
        <w:rPr>
          <w:lang w:eastAsia="de-DE"/>
        </w:rPr>
      </w:pPr>
    </w:p>
    <w:p w14:paraId="5C0F2EB7" w14:textId="3511F363" w:rsidR="000A0CBA" w:rsidRPr="00CD2280" w:rsidRDefault="000A0CBA" w:rsidP="00904E3A">
      <w:pPr>
        <w:pStyle w:val="berschrift2"/>
      </w:pPr>
      <w:bookmarkStart w:id="166" w:name="_Toc222463898"/>
      <w:r w:rsidRPr="00CD2280">
        <w:t>Leistungen für andere Unternehmer</w:t>
      </w:r>
      <w:bookmarkEnd w:id="163"/>
      <w:bookmarkEnd w:id="166"/>
    </w:p>
    <w:sdt>
      <w:sdtPr>
        <w:alias w:val="Hinweistext - Bitte löschen!"/>
        <w:tag w:val="Hinweistext - Bitte löschen!"/>
        <w:id w:val="346915398"/>
        <w:lock w:val="contentLocked"/>
        <w:placeholder>
          <w:docPart w:val="DefaultPlaceholder_1082065158"/>
        </w:placeholder>
      </w:sdtPr>
      <w:sdtEndPr/>
      <w:sdtContent>
        <w:p w14:paraId="5C0F2EB8" w14:textId="77777777" w:rsidR="000A0CBA" w:rsidRDefault="00692A32" w:rsidP="008F1900">
          <w:pPr>
            <w:jc w:val="both"/>
          </w:pPr>
          <w:r w:rsidRPr="00692A32">
            <w:rPr>
              <w:rStyle w:val="HinweistextZchn"/>
            </w:rPr>
            <w:t>z.B. Baustraßen, die durch andere Unternehmer genutzt werden sollen, Bauwerke, Teilleistungen</w:t>
          </w:r>
        </w:p>
      </w:sdtContent>
    </w:sdt>
    <w:p w14:paraId="5C0F2EB9" w14:textId="77777777" w:rsidR="00692A32" w:rsidRDefault="00692A32" w:rsidP="008F1900">
      <w:pPr>
        <w:jc w:val="both"/>
      </w:pPr>
    </w:p>
    <w:p w14:paraId="5C0F2EBA" w14:textId="155DFF43" w:rsidR="00692A32" w:rsidRPr="00E82405" w:rsidRDefault="00692A32" w:rsidP="00904E3A">
      <w:pPr>
        <w:pStyle w:val="berschrift2"/>
      </w:pPr>
      <w:bookmarkStart w:id="167" w:name="_Toc378311453"/>
      <w:bookmarkStart w:id="168" w:name="_Toc409006779"/>
      <w:bookmarkStart w:id="169" w:name="_Toc222463899"/>
      <w:r w:rsidRPr="00E82405">
        <w:lastRenderedPageBreak/>
        <w:t>Zusammenwirken mit anderen Unternehmern</w:t>
      </w:r>
      <w:bookmarkEnd w:id="167"/>
      <w:bookmarkEnd w:id="168"/>
      <w:bookmarkEnd w:id="169"/>
    </w:p>
    <w:sdt>
      <w:sdtPr>
        <w:alias w:val="Hinweistext - Bitte löschen!"/>
        <w:tag w:val="Hinweistext - Bitte löschen!"/>
        <w:id w:val="-993875512"/>
        <w:lock w:val="contentLocked"/>
        <w:placeholder>
          <w:docPart w:val="DefaultPlaceholder_1082065158"/>
        </w:placeholder>
      </w:sdtPr>
      <w:sdtEndPr/>
      <w:sdtContent>
        <w:p w14:paraId="5C0F2EBB" w14:textId="77777777" w:rsidR="00580E27" w:rsidRDefault="00692A32" w:rsidP="008F1900">
          <w:pPr>
            <w:pStyle w:val="Hinweistext"/>
            <w:jc w:val="both"/>
          </w:pPr>
          <w:r>
            <w:t>Mitwirken beim Einstellen von Anlageteilen und bei der Inbetriebnahme von Anlagen im Zusamme</w:t>
          </w:r>
          <w:r w:rsidR="004A6087">
            <w:t>nwirken mit anderen Beteiligten.</w:t>
          </w:r>
        </w:p>
        <w:p w14:paraId="5C0F2EBC" w14:textId="0C90243B" w:rsidR="00692A32" w:rsidRDefault="00C67E98" w:rsidP="008F1900">
          <w:pPr>
            <w:pStyle w:val="Hinweistext"/>
            <w:jc w:val="both"/>
          </w:pPr>
          <w:r w:rsidRPr="00863DDC">
            <w:t>Folgender Text darf weder verändert noch ergänzt werden!</w:t>
          </w:r>
        </w:p>
      </w:sdtContent>
    </w:sdt>
    <w:p w14:paraId="5C0F2EBD" w14:textId="084AEA10" w:rsidR="00E45F00" w:rsidRDefault="00E45F00" w:rsidP="00E45F00">
      <w:pPr>
        <w:jc w:val="both"/>
      </w:pPr>
      <w:r w:rsidRPr="00237E05">
        <w:t xml:space="preserve">Im Rahmen der nach den Vertragsunterlagen vorgesehenen </w:t>
      </w:r>
      <w:r>
        <w:t xml:space="preserve">bauseitigen Koordination </w:t>
      </w:r>
      <w:r w:rsidRPr="00237E05">
        <w:t xml:space="preserve">hat der AN </w:t>
      </w:r>
      <w:r>
        <w:t>Mitwirkun</w:t>
      </w:r>
      <w:r w:rsidR="007E3B84">
        <w:t xml:space="preserve">gsleistungen zur Sicherstellung </w:t>
      </w:r>
      <w:r w:rsidRPr="00237E05">
        <w:t xml:space="preserve">des vorausschauenden Schnittstellenmanagements </w:t>
      </w:r>
      <w:r>
        <w:t xml:space="preserve">in Bezug auf die </w:t>
      </w:r>
      <w:r w:rsidRPr="00237E05">
        <w:t xml:space="preserve">Ausführung </w:t>
      </w:r>
      <w:r>
        <w:t>der</w:t>
      </w:r>
      <w:r w:rsidRPr="00237E05">
        <w:t xml:space="preserve"> übrigen an der Gesamtmaßnahme </w:t>
      </w:r>
      <w:r>
        <w:t>b</w:t>
      </w:r>
      <w:r w:rsidRPr="00237E05">
        <w:t xml:space="preserve">eteiligten </w:t>
      </w:r>
      <w:r>
        <w:t xml:space="preserve">Unternehmer  </w:t>
      </w:r>
      <w:r w:rsidRPr="002C6B4E">
        <w:rPr>
          <w:color w:val="FF0000"/>
        </w:rPr>
        <w:t xml:space="preserve"> </w:t>
      </w:r>
      <w:r>
        <w:t>aktiv wahrzunehmen</w:t>
      </w:r>
      <w:r w:rsidRPr="00237E05">
        <w:t xml:space="preserve">. </w:t>
      </w:r>
      <w:r>
        <w:t xml:space="preserve">Hierzu hat er sich mit dem Auftraggeber abzustimmen und </w:t>
      </w:r>
      <w:r w:rsidRPr="0085754C">
        <w:t>mitzuwirken</w:t>
      </w:r>
      <w:r>
        <w:t xml:space="preserve">, insbesondere bei Maßnahmen die Leistungen anderer Auftragnehmer als Vorleistung erfordern oder nachfolgende Leistungen beeinflussen. </w:t>
      </w:r>
    </w:p>
    <w:p w14:paraId="5C0F2EBE" w14:textId="1E0BB03F" w:rsidR="00E45F00" w:rsidRDefault="00E45F00" w:rsidP="00E45F00">
      <w:pPr>
        <w:jc w:val="both"/>
      </w:pPr>
      <w:r w:rsidRPr="00237E05">
        <w:t xml:space="preserve">Gegenstand und Ziel dieser </w:t>
      </w:r>
      <w:r>
        <w:t xml:space="preserve">Mitwirkung </w:t>
      </w:r>
      <w:r w:rsidRPr="00237E05">
        <w:t xml:space="preserve">ist, dass der AN vorausschauend und aktiv die für seine Arbeitsvorbereitung und Abwicklung erforderlichen Informationen rechtzeitig </w:t>
      </w:r>
      <w:r>
        <w:t>über den AG</w:t>
      </w:r>
      <w:r w:rsidRPr="00237E05">
        <w:t xml:space="preserve"> abfordert und einbezieht</w:t>
      </w:r>
      <w:r>
        <w:t>,</w:t>
      </w:r>
      <w:r w:rsidRPr="00237E05">
        <w:t xml:space="preserve"> sowie seinerseits diese</w:t>
      </w:r>
      <w:r>
        <w:t>m</w:t>
      </w:r>
      <w:r w:rsidRPr="00237E05">
        <w:t xml:space="preserve"> die von </w:t>
      </w:r>
      <w:r>
        <w:t>ihm</w:t>
      </w:r>
      <w:r w:rsidRPr="00237E05">
        <w:t xml:space="preserve"> </w:t>
      </w:r>
      <w:r>
        <w:t>für die Verfolgung der Ordnung auf der Baustelle und des Zusammenwirkens der verschiedenen Unternehmer</w:t>
      </w:r>
      <w:r w:rsidR="00013B4B">
        <w:t xml:space="preserve"> </w:t>
      </w:r>
      <w:r w:rsidRPr="00237E05">
        <w:t xml:space="preserve">benötigten Informationen gleichermaßen </w:t>
      </w:r>
      <w:r>
        <w:t xml:space="preserve">so </w:t>
      </w:r>
      <w:r w:rsidRPr="00237E05">
        <w:t>rechtzeitig zur Verfügung stellt</w:t>
      </w:r>
      <w:r>
        <w:t xml:space="preserve">, dass über die bauseitige Koordination die störungsfreie Abwicklung der Gesamtmaßnahme </w:t>
      </w:r>
      <w:r w:rsidRPr="002C6B4E">
        <w:rPr>
          <w:color w:val="FF0000"/>
        </w:rPr>
        <w:t xml:space="preserve"> </w:t>
      </w:r>
      <w:r>
        <w:t>sicher gestellt wird</w:t>
      </w:r>
      <w:r w:rsidRPr="00237E05">
        <w:t xml:space="preserve">. </w:t>
      </w:r>
    </w:p>
    <w:p w14:paraId="5C0F2EBF" w14:textId="49301C66" w:rsidR="00E45F00" w:rsidRDefault="00E45F00" w:rsidP="00E45F00">
      <w:pPr>
        <w:jc w:val="both"/>
      </w:pPr>
      <w:r w:rsidRPr="00237E05">
        <w:t xml:space="preserve">Der AN hat in der Vorausschau der auf der </w:t>
      </w:r>
      <w:r w:rsidRPr="008D1CAA">
        <w:t xml:space="preserve">Baustelle </w:t>
      </w:r>
      <w:r w:rsidR="006E3C23" w:rsidRPr="008D1CAA">
        <w:t>ineinandergreifenden</w:t>
      </w:r>
      <w:r w:rsidRPr="00237E05">
        <w:t xml:space="preserve"> Prozesse und Abhängigkeiten die Überlegungen und Maßnahmen zur Abstimmung so frühzeitig anzustellen und den Abstimmungsprozess </w:t>
      </w:r>
      <w:r>
        <w:t xml:space="preserve">mit dem AG </w:t>
      </w:r>
      <w:r w:rsidRPr="00237E05">
        <w:t>durchzuführen, dass nach Lage der Dinge als erforderlich absehbare Klärungs</w:t>
      </w:r>
      <w:r>
        <w:t>- und Koordinierungs</w:t>
      </w:r>
      <w:r w:rsidRPr="00237E05">
        <w:t>prozesse</w:t>
      </w:r>
      <w:r>
        <w:t xml:space="preserve"> des Auftraggebers </w:t>
      </w:r>
      <w:r w:rsidRPr="00237E05">
        <w:t xml:space="preserve">ohne Störungen des Bauablaufes erledigt werden können. </w:t>
      </w:r>
      <w:r>
        <w:t>Zu den Mitwirkungspflichten zählen hiernach u.a. die aktive Mitwirk</w:t>
      </w:r>
      <w:r w:rsidR="00074B6A">
        <w:t xml:space="preserve">ung und Auskunftserteilung bei </w:t>
      </w:r>
      <w:r>
        <w:t>koordinationsrelevanten Gesprächen/Baubesprechungen, insbesondere unter Beteiligung anderer Unternehmer, und die unverzügli</w:t>
      </w:r>
      <w:r w:rsidR="00A45CAC">
        <w:t>che Information über abgefragte</w:t>
      </w:r>
      <w:r>
        <w:t xml:space="preserve"> Festlegungen seiner Arbeitsvorbereitung, einschließlich ausführungstechnischer und logistischer Aspekte. </w:t>
      </w:r>
      <w:r w:rsidRPr="00237E05">
        <w:t xml:space="preserve">In Bezug auf mögliche Störungen und Konflikte setzt die Pflicht des ANs den AG </w:t>
      </w:r>
      <w:r>
        <w:t>über</w:t>
      </w:r>
      <w:r w:rsidRPr="00237E05">
        <w:t xml:space="preserve"> Behinderungen zu informieren ein, sobald für ihn Umstände erkennbar werden, die sich negativ auf die Ausführung </w:t>
      </w:r>
      <w:r>
        <w:t>der geschuldeten Leistung</w:t>
      </w:r>
      <w:r w:rsidRPr="00237E05">
        <w:t xml:space="preserve"> bzw. d</w:t>
      </w:r>
      <w:r>
        <w:t>e</w:t>
      </w:r>
      <w:r w:rsidRPr="00237E05">
        <w:t>s Bauvorhaben</w:t>
      </w:r>
      <w:r>
        <w:t>s</w:t>
      </w:r>
      <w:r w:rsidRPr="00237E05">
        <w:t xml:space="preserve"> insgesamt auswirken können.</w:t>
      </w:r>
      <w:r>
        <w:t xml:space="preserve"> </w:t>
      </w:r>
    </w:p>
    <w:p w14:paraId="5C0F2EC0" w14:textId="77777777" w:rsidR="00E45F00" w:rsidRDefault="00E45F00" w:rsidP="00E45F00">
      <w:pPr>
        <w:jc w:val="both"/>
      </w:pPr>
      <w:r>
        <w:t>Die Koordination der an der Ausführung beteiligten Unternehmer und die Ausübung aller im Zusammenhang stehenden Erklärungen und Anordnungen bleiben ausschließlich dem AG vorbehalten.</w:t>
      </w:r>
    </w:p>
    <w:p w14:paraId="5C0F2EC1" w14:textId="3115553A" w:rsidR="00692A32" w:rsidRDefault="00E45F00" w:rsidP="00E45F00">
      <w:pPr>
        <w:jc w:val="both"/>
      </w:pPr>
      <w:r w:rsidRPr="00237E05">
        <w:t xml:space="preserve">Die </w:t>
      </w:r>
      <w:r w:rsidR="007F77C5" w:rsidRPr="00237E05">
        <w:t>Aufwendungen,</w:t>
      </w:r>
      <w:r w:rsidRPr="00237E05">
        <w:t xml:space="preserve"> für die </w:t>
      </w:r>
      <w:r>
        <w:t>im Rahmen des Vertrages vorgesehene Mitwirkung des AN bei der auftraggeberseitigen Koordination</w:t>
      </w:r>
      <w:r w:rsidRPr="00237E05">
        <w:t xml:space="preserve"> sind </w:t>
      </w:r>
      <w:r>
        <w:t xml:space="preserve">als Nebenleistung </w:t>
      </w:r>
      <w:r w:rsidRPr="00237E05">
        <w:t>in die Einheitspreise einzukalkulieren</w:t>
      </w:r>
      <w:r w:rsidR="000E0136">
        <w:t xml:space="preserve"> </w:t>
      </w:r>
      <w:r w:rsidRPr="00237E05">
        <w:t>und werden nicht gesondert vergütet.</w:t>
      </w:r>
    </w:p>
    <w:p w14:paraId="1A73616C" w14:textId="77777777" w:rsidR="000D0A71" w:rsidRDefault="000D0A71" w:rsidP="00E45F00">
      <w:pPr>
        <w:jc w:val="both"/>
      </w:pPr>
    </w:p>
    <w:p w14:paraId="5C0F2EC2" w14:textId="26F2CA7B" w:rsidR="00680AE5" w:rsidRDefault="00680AE5" w:rsidP="00904E3A">
      <w:pPr>
        <w:pStyle w:val="berschrift2"/>
      </w:pPr>
      <w:bookmarkStart w:id="170" w:name="_Toc378311454"/>
      <w:bookmarkStart w:id="171" w:name="_Toc409006780"/>
      <w:bookmarkStart w:id="172" w:name="_Toc222463900"/>
      <w:r>
        <w:t>bleibt frei</w:t>
      </w:r>
      <w:bookmarkEnd w:id="172"/>
    </w:p>
    <w:p w14:paraId="5C0F2EC3" w14:textId="77777777" w:rsidR="00A261B1" w:rsidRPr="00A261B1" w:rsidRDefault="00A261B1" w:rsidP="00A261B1">
      <w:pPr>
        <w:rPr>
          <w:lang w:eastAsia="de-DE"/>
        </w:rPr>
      </w:pPr>
    </w:p>
    <w:p w14:paraId="5C0F2EC4" w14:textId="2DD418B4" w:rsidR="00680AE5" w:rsidRDefault="00680AE5" w:rsidP="00904E3A">
      <w:pPr>
        <w:pStyle w:val="berschrift2"/>
      </w:pPr>
      <w:bookmarkStart w:id="173" w:name="_Toc222463901"/>
      <w:r>
        <w:t>bleibt frei</w:t>
      </w:r>
      <w:bookmarkEnd w:id="173"/>
    </w:p>
    <w:p w14:paraId="5C0F2EC5" w14:textId="77777777" w:rsidR="00A261B1" w:rsidRPr="00A261B1" w:rsidRDefault="00A261B1" w:rsidP="00A261B1">
      <w:pPr>
        <w:rPr>
          <w:lang w:eastAsia="de-DE"/>
        </w:rPr>
      </w:pPr>
    </w:p>
    <w:p w14:paraId="5C0F2EC6" w14:textId="164D0017" w:rsidR="00680AE5" w:rsidRDefault="00680AE5" w:rsidP="00904E3A">
      <w:pPr>
        <w:pStyle w:val="berschrift2"/>
      </w:pPr>
      <w:bookmarkStart w:id="174" w:name="_Toc222463902"/>
      <w:r>
        <w:t>bleibt frei</w:t>
      </w:r>
      <w:bookmarkEnd w:id="174"/>
    </w:p>
    <w:p w14:paraId="5C0F2EC7" w14:textId="77777777" w:rsidR="00A261B1" w:rsidRPr="00A261B1" w:rsidRDefault="00A261B1" w:rsidP="00A261B1">
      <w:pPr>
        <w:rPr>
          <w:lang w:eastAsia="de-DE"/>
        </w:rPr>
      </w:pPr>
    </w:p>
    <w:p w14:paraId="5C0F2EC8" w14:textId="2AAE610A" w:rsidR="00692A32" w:rsidRPr="00E82405" w:rsidRDefault="00692A32" w:rsidP="00904E3A">
      <w:pPr>
        <w:pStyle w:val="berschrift2"/>
      </w:pPr>
      <w:bookmarkStart w:id="175" w:name="_Toc222463903"/>
      <w:r w:rsidRPr="00E82405">
        <w:t>DB-spezifische Angaben</w:t>
      </w:r>
      <w:bookmarkEnd w:id="170"/>
      <w:bookmarkEnd w:id="171"/>
      <w:bookmarkEnd w:id="175"/>
    </w:p>
    <w:sdt>
      <w:sdtPr>
        <w:alias w:val="Hinweistext - Bitte löschen!"/>
        <w:tag w:val="Hinweistext - Bitte löschen!"/>
        <w:id w:val="557053606"/>
        <w:lock w:val="contentLocked"/>
        <w:placeholder>
          <w:docPart w:val="DefaultPlaceholder_1082065158"/>
        </w:placeholder>
      </w:sdtPr>
      <w:sdtEndPr/>
      <w:sdtContent>
        <w:p w14:paraId="5C0F2EC9" w14:textId="5EE632DE" w:rsidR="00692A32" w:rsidRDefault="00B05996" w:rsidP="00DD1D78">
          <w:pPr>
            <w:pStyle w:val="Hinweistext"/>
            <w:numPr>
              <w:ilvl w:val="0"/>
              <w:numId w:val="17"/>
            </w:numPr>
            <w:ind w:left="714" w:hanging="357"/>
            <w:jc w:val="both"/>
          </w:pPr>
          <w:r>
            <w:t xml:space="preserve">Notwendige Angaben </w:t>
          </w:r>
          <w:r w:rsidR="007D65CF">
            <w:t xml:space="preserve">hinsichtlich BVB-Passus 16.2.x Technische Spezifikation Interoperabilität </w:t>
          </w:r>
          <w:r w:rsidR="008E57DE">
            <w:t xml:space="preserve">TSI </w:t>
          </w:r>
          <w:r w:rsidR="007D65CF">
            <w:t>/ EIGV</w:t>
          </w:r>
        </w:p>
        <w:p w14:paraId="5C0F2ECA" w14:textId="45F92ABD" w:rsidR="00692A32" w:rsidRDefault="00692A32" w:rsidP="00DD1D78">
          <w:pPr>
            <w:pStyle w:val="Hinweistext"/>
            <w:numPr>
              <w:ilvl w:val="0"/>
              <w:numId w:val="17"/>
            </w:numPr>
            <w:ind w:left="714" w:hanging="357"/>
            <w:jc w:val="both"/>
          </w:pPr>
          <w:r>
            <w:lastRenderedPageBreak/>
            <w:t>Vorhandene bzw. zu übergebende Messeinrichtungen</w:t>
          </w:r>
        </w:p>
        <w:p w14:paraId="5C0F2ECB" w14:textId="0003B4F2" w:rsidR="00692A32" w:rsidRDefault="00291F67" w:rsidP="00DD1D78">
          <w:pPr>
            <w:pStyle w:val="Hinweistext"/>
            <w:numPr>
              <w:ilvl w:val="0"/>
              <w:numId w:val="17"/>
            </w:numPr>
            <w:ind w:left="714" w:hanging="357"/>
            <w:jc w:val="both"/>
          </w:pPr>
          <w:r>
            <w:t xml:space="preserve">Besondere </w:t>
          </w:r>
          <w:r w:rsidR="00692A32">
            <w:t>Anforderungen Fremd-/Eigenüberwachung</w:t>
          </w:r>
          <w:r>
            <w:t xml:space="preserve"> (</w:t>
          </w:r>
          <w:r w:rsidR="00260A00">
            <w:t xml:space="preserve">z. B. </w:t>
          </w:r>
          <w:r>
            <w:t xml:space="preserve">über Inhalte der Anlage 3.7 </w:t>
          </w:r>
          <w:r w:rsidRPr="00291F67">
            <w:t>Prüfkatalog Eigenüberwachungs- und Kontrollprüfungen</w:t>
          </w:r>
          <w:r w:rsidR="00260A00">
            <w:t xml:space="preserve"> hinausgehend)</w:t>
          </w:r>
        </w:p>
        <w:p w14:paraId="5C0F2ECC" w14:textId="77777777" w:rsidR="00692A32" w:rsidRDefault="00692A32" w:rsidP="00DD1D78">
          <w:pPr>
            <w:pStyle w:val="Hinweistext"/>
            <w:numPr>
              <w:ilvl w:val="0"/>
              <w:numId w:val="17"/>
            </w:numPr>
            <w:ind w:left="714" w:hanging="357"/>
            <w:jc w:val="both"/>
          </w:pPr>
          <w:r>
            <w:t>Evtl. geplante/zu berücksichtigende (Neu-)Elektrifizierung</w:t>
          </w:r>
        </w:p>
        <w:p w14:paraId="5C0F2ECD" w14:textId="77777777" w:rsidR="00692A32" w:rsidRDefault="00692A32" w:rsidP="00DD1D78">
          <w:pPr>
            <w:pStyle w:val="Hinweistext"/>
            <w:numPr>
              <w:ilvl w:val="0"/>
              <w:numId w:val="17"/>
            </w:numPr>
            <w:ind w:left="714" w:hanging="357"/>
            <w:jc w:val="both"/>
          </w:pPr>
          <w:r>
            <w:t>Evtl. zu berücksichtigende Nachrüstbarkeit für Lärmschutzanlagen</w:t>
          </w:r>
        </w:p>
        <w:p w14:paraId="5C0F2ECE" w14:textId="77777777" w:rsidR="00692A32" w:rsidRDefault="00692A32" w:rsidP="00DD1D78">
          <w:pPr>
            <w:pStyle w:val="Hinweistext"/>
            <w:numPr>
              <w:ilvl w:val="0"/>
              <w:numId w:val="17"/>
            </w:numPr>
            <w:ind w:left="714" w:hanging="357"/>
            <w:jc w:val="both"/>
          </w:pPr>
          <w:r>
            <w:t>…</w:t>
          </w:r>
        </w:p>
      </w:sdtContent>
    </w:sdt>
    <w:sdt>
      <w:sdtPr>
        <w:alias w:val="Hinweistext - Bitte löschen!"/>
        <w:tag w:val="Hinweistext - Bitte löschen!"/>
        <w:id w:val="-1806000791"/>
        <w:lock w:val="contentLocked"/>
        <w:placeholder>
          <w:docPart w:val="663B84298DB645EB820D3A4470803FF9"/>
        </w:placeholder>
      </w:sdtPr>
      <w:sdtEndPr/>
      <w:sdtContent>
        <w:p w14:paraId="29976F5C" w14:textId="0CAFC932" w:rsidR="001F5521" w:rsidRDefault="00975669" w:rsidP="001F5521">
          <w:pPr>
            <w:pStyle w:val="Hinweistext"/>
            <w:jc w:val="both"/>
          </w:pPr>
          <w:r>
            <w:t>plus zwingend bei Arbeiten im/am Gleisbereich:</w:t>
          </w:r>
        </w:p>
      </w:sdtContent>
    </w:sdt>
    <w:p w14:paraId="4D72C86E" w14:textId="3197DBD0" w:rsidR="001F5521" w:rsidRPr="00FA2F46" w:rsidRDefault="001F5521" w:rsidP="001F5521">
      <w:pPr>
        <w:pStyle w:val="Hinweistext"/>
        <w:jc w:val="both"/>
        <w:rPr>
          <w:i w:val="0"/>
          <w:color w:val="auto"/>
          <w:u w:val="single"/>
          <w:lang w:eastAsia="de-DE"/>
        </w:rPr>
      </w:pPr>
      <w:r w:rsidRPr="00FA2F46">
        <w:rPr>
          <w:i w:val="0"/>
          <w:color w:val="auto"/>
          <w:u w:val="single"/>
          <w:lang w:eastAsia="de-DE"/>
        </w:rPr>
        <w:t>Besonderheiten der Regelung und Sicherung der Beschäftigten vor den Gefahren des Eisenbahnbetriebs:</w:t>
      </w:r>
    </w:p>
    <w:sdt>
      <w:sdtPr>
        <w:alias w:val="Hinweistext - Bitte löschen!"/>
        <w:tag w:val="Hinweistext - Bitte löschen!"/>
        <w:id w:val="2639408"/>
        <w:lock w:val="contentLocked"/>
        <w:placeholder>
          <w:docPart w:val="CB760F6943054DFBAE59A8E268ABB666"/>
        </w:placeholder>
      </w:sdtPr>
      <w:sdtEndPr/>
      <w:sdtContent>
        <w:p w14:paraId="5132BC55" w14:textId="78D39D97" w:rsidR="001F5521" w:rsidRPr="001F5521" w:rsidRDefault="001F5521" w:rsidP="001F5521">
          <w:pPr>
            <w:pStyle w:val="Hinweistext"/>
            <w:jc w:val="both"/>
            <w:rPr>
              <w:i w:val="0"/>
              <w:color w:val="auto"/>
              <w:u w:val="single"/>
              <w:lang w:eastAsia="de-DE"/>
            </w:rPr>
          </w:pPr>
          <w:r>
            <w:rPr>
              <w:lang w:eastAsia="de-DE"/>
            </w:rPr>
            <w:t>Aufzählung/Beschreibung der Sicherungsmaßnahmen gemäß RIMINI nach Ril 132.0118 Arbeiten im Gleisbereich, Art und Umfang der Maßnahmen zur Sicherung der Beschäftigten vor den Gefahren des Eisenbahnbetriebs nach Festlegung der für den Bahnbetrieb zuständigen Stelle (BzS).</w:t>
          </w:r>
        </w:p>
      </w:sdtContent>
    </w:sdt>
    <w:p w14:paraId="5C0F2ECF" w14:textId="77777777" w:rsidR="00692A32" w:rsidRDefault="00692A32" w:rsidP="008F1900">
      <w:pPr>
        <w:jc w:val="both"/>
      </w:pPr>
    </w:p>
    <w:p w14:paraId="5C0F2ED0" w14:textId="3E7E9679" w:rsidR="00692A32" w:rsidRPr="00E82405" w:rsidRDefault="00692A32" w:rsidP="00904E3A">
      <w:pPr>
        <w:pStyle w:val="berschrift2"/>
      </w:pPr>
      <w:bookmarkStart w:id="176" w:name="_Toc378311455"/>
      <w:bookmarkStart w:id="177" w:name="_Toc409006781"/>
      <w:bookmarkStart w:id="178" w:name="_Toc222463904"/>
      <w:r w:rsidRPr="00E82405">
        <w:t>Ergänzende Ausführungsbestimmungen</w:t>
      </w:r>
      <w:bookmarkEnd w:id="176"/>
      <w:bookmarkEnd w:id="177"/>
      <w:bookmarkEnd w:id="178"/>
    </w:p>
    <w:sdt>
      <w:sdtPr>
        <w:alias w:val="Hinweistext - Bitte löschen!"/>
        <w:tag w:val="Hinweistext - Bitte löschen!"/>
        <w:id w:val="1096441636"/>
        <w:lock w:val="contentLocked"/>
        <w:placeholder>
          <w:docPart w:val="DefaultPlaceholder_1082065158"/>
        </w:placeholder>
      </w:sdtPr>
      <w:sdtEndPr/>
      <w:sdtContent>
        <w:p w14:paraId="5C0F2ED1" w14:textId="77777777" w:rsidR="00692A32" w:rsidRDefault="00692A32" w:rsidP="008F1900">
          <w:pPr>
            <w:pStyle w:val="Hinweistext"/>
            <w:jc w:val="both"/>
          </w:pPr>
          <w:r>
            <w:t>Wenn erforderlich:</w:t>
          </w:r>
        </w:p>
        <w:p w14:paraId="5C0F2ED3" w14:textId="77777777" w:rsidR="00692A32" w:rsidRDefault="00692A32" w:rsidP="00DD1D78">
          <w:pPr>
            <w:pStyle w:val="Hinweistext"/>
            <w:numPr>
              <w:ilvl w:val="0"/>
              <w:numId w:val="18"/>
            </w:numPr>
            <w:ind w:left="714" w:hanging="357"/>
            <w:jc w:val="both"/>
          </w:pPr>
          <w:r>
            <w:t>Beweissicherung</w:t>
          </w:r>
        </w:p>
        <w:p w14:paraId="5C0F2ED5" w14:textId="77777777" w:rsidR="00692A32" w:rsidRDefault="00692A32" w:rsidP="00DD1D78">
          <w:pPr>
            <w:pStyle w:val="Hinweistext"/>
            <w:numPr>
              <w:ilvl w:val="0"/>
              <w:numId w:val="18"/>
            </w:numPr>
            <w:ind w:left="714" w:hanging="357"/>
            <w:jc w:val="both"/>
          </w:pPr>
          <w:r>
            <w:t>Abbrucharbeiten</w:t>
          </w:r>
        </w:p>
        <w:p w14:paraId="5C0F2ED6" w14:textId="77777777" w:rsidR="00692A32" w:rsidRDefault="00692A32" w:rsidP="00DD1D78">
          <w:pPr>
            <w:pStyle w:val="Hinweistext"/>
            <w:numPr>
              <w:ilvl w:val="0"/>
              <w:numId w:val="18"/>
            </w:numPr>
            <w:ind w:left="714" w:hanging="357"/>
            <w:jc w:val="both"/>
          </w:pPr>
          <w:r>
            <w:t>Baugruben</w:t>
          </w:r>
        </w:p>
        <w:p w14:paraId="5C0F2ED7" w14:textId="77777777" w:rsidR="00692A32" w:rsidRDefault="00692A32" w:rsidP="00DD1D78">
          <w:pPr>
            <w:pStyle w:val="Hinweistext"/>
            <w:numPr>
              <w:ilvl w:val="0"/>
              <w:numId w:val="18"/>
            </w:numPr>
            <w:ind w:left="714" w:hanging="357"/>
            <w:jc w:val="both"/>
          </w:pPr>
          <w:r>
            <w:t>Verbauten</w:t>
          </w:r>
        </w:p>
        <w:p w14:paraId="5C0F2ED8" w14:textId="77777777" w:rsidR="00692A32" w:rsidRDefault="00692A32" w:rsidP="00DD1D78">
          <w:pPr>
            <w:pStyle w:val="Hinweistext"/>
            <w:numPr>
              <w:ilvl w:val="0"/>
              <w:numId w:val="18"/>
            </w:numPr>
            <w:ind w:left="714" w:hanging="357"/>
            <w:jc w:val="both"/>
          </w:pPr>
          <w:r>
            <w:t>Wasserhaltungen</w:t>
          </w:r>
        </w:p>
        <w:p w14:paraId="5C0F2ED9" w14:textId="77777777" w:rsidR="00692A32" w:rsidRDefault="00692A32" w:rsidP="00DD1D78">
          <w:pPr>
            <w:pStyle w:val="Hinweistext"/>
            <w:numPr>
              <w:ilvl w:val="0"/>
              <w:numId w:val="18"/>
            </w:numPr>
            <w:ind w:left="714" w:hanging="357"/>
            <w:jc w:val="both"/>
          </w:pPr>
          <w:r>
            <w:t>Erdarbeiten</w:t>
          </w:r>
        </w:p>
        <w:p w14:paraId="5C0F2EDA" w14:textId="77777777" w:rsidR="00692A32" w:rsidRDefault="00692A32" w:rsidP="00DD1D78">
          <w:pPr>
            <w:pStyle w:val="Hinweistext"/>
            <w:numPr>
              <w:ilvl w:val="0"/>
              <w:numId w:val="18"/>
            </w:numPr>
            <w:ind w:left="714" w:hanging="357"/>
            <w:jc w:val="both"/>
          </w:pPr>
          <w:r>
            <w:t>Kabeltiefbauarbeiten</w:t>
          </w:r>
        </w:p>
        <w:p w14:paraId="5C0F2EDB" w14:textId="77777777" w:rsidR="00692A32" w:rsidRDefault="00692A32" w:rsidP="00DD1D78">
          <w:pPr>
            <w:pStyle w:val="Hinweistext"/>
            <w:numPr>
              <w:ilvl w:val="0"/>
              <w:numId w:val="18"/>
            </w:numPr>
            <w:ind w:left="714" w:hanging="357"/>
            <w:jc w:val="both"/>
          </w:pPr>
          <w:r>
            <w:t>Kabelverlegearbeiten und provisorische Kabelsicherungen</w:t>
          </w:r>
        </w:p>
        <w:p w14:paraId="5C0F2EDC" w14:textId="77777777" w:rsidR="00692A32" w:rsidRDefault="00692A32" w:rsidP="00DD1D78">
          <w:pPr>
            <w:pStyle w:val="Hinweistext"/>
            <w:numPr>
              <w:ilvl w:val="0"/>
              <w:numId w:val="18"/>
            </w:numPr>
            <w:ind w:left="714" w:hanging="357"/>
            <w:jc w:val="both"/>
          </w:pPr>
          <w:r>
            <w:t>Gleisbauarbeiten</w:t>
          </w:r>
        </w:p>
        <w:p w14:paraId="5C0F2EDD" w14:textId="77777777" w:rsidR="00692A32" w:rsidRDefault="00692A32" w:rsidP="00DD1D78">
          <w:pPr>
            <w:pStyle w:val="Hinweistext"/>
            <w:numPr>
              <w:ilvl w:val="0"/>
              <w:numId w:val="18"/>
            </w:numPr>
            <w:ind w:left="714" w:hanging="357"/>
            <w:jc w:val="both"/>
          </w:pPr>
          <w:r>
            <w:t>Straßenbauarbeiten</w:t>
          </w:r>
        </w:p>
        <w:p w14:paraId="5C0F2EDE" w14:textId="77777777" w:rsidR="00692A32" w:rsidRDefault="00692A32" w:rsidP="00DD1D78">
          <w:pPr>
            <w:pStyle w:val="Hinweistext"/>
            <w:numPr>
              <w:ilvl w:val="0"/>
              <w:numId w:val="18"/>
            </w:numPr>
            <w:ind w:left="714" w:hanging="357"/>
            <w:jc w:val="both"/>
          </w:pPr>
          <w:r>
            <w:t>Gründungsarbeiten</w:t>
          </w:r>
        </w:p>
        <w:p w14:paraId="5C0F2EDF" w14:textId="77777777" w:rsidR="00692A32" w:rsidRDefault="00692A32" w:rsidP="00DD1D78">
          <w:pPr>
            <w:pStyle w:val="Hinweistext"/>
            <w:numPr>
              <w:ilvl w:val="0"/>
              <w:numId w:val="18"/>
            </w:numPr>
            <w:ind w:left="714" w:hanging="357"/>
            <w:jc w:val="both"/>
          </w:pPr>
          <w:r>
            <w:t>Gerüste</w:t>
          </w:r>
        </w:p>
        <w:p w14:paraId="5C0F2EE0" w14:textId="77777777" w:rsidR="00692A32" w:rsidRDefault="00692A32" w:rsidP="00DD1D78">
          <w:pPr>
            <w:pStyle w:val="Hinweistext"/>
            <w:numPr>
              <w:ilvl w:val="0"/>
              <w:numId w:val="18"/>
            </w:numPr>
            <w:ind w:left="714" w:hanging="357"/>
            <w:jc w:val="both"/>
          </w:pPr>
          <w:r>
            <w:t>Besondere Baubehelfe</w:t>
          </w:r>
        </w:p>
        <w:p w14:paraId="5C0F2EE1" w14:textId="77777777" w:rsidR="00692A32" w:rsidRDefault="00692A32" w:rsidP="00DD1D78">
          <w:pPr>
            <w:pStyle w:val="Hinweistext"/>
            <w:numPr>
              <w:ilvl w:val="0"/>
              <w:numId w:val="18"/>
            </w:numPr>
            <w:ind w:left="714" w:hanging="357"/>
            <w:jc w:val="both"/>
          </w:pPr>
          <w:r>
            <w:t>Maßtoleranzen</w:t>
          </w:r>
        </w:p>
        <w:p w14:paraId="5C0F2EE2" w14:textId="77777777" w:rsidR="00692A32" w:rsidRDefault="00692A32" w:rsidP="00DD1D78">
          <w:pPr>
            <w:pStyle w:val="Hinweistext"/>
            <w:numPr>
              <w:ilvl w:val="0"/>
              <w:numId w:val="18"/>
            </w:numPr>
            <w:ind w:left="714" w:hanging="357"/>
            <w:jc w:val="both"/>
          </w:pPr>
          <w:r>
            <w:t>Beton- und Stahlbetonarbeiten</w:t>
          </w:r>
        </w:p>
        <w:p w14:paraId="5C0F2EE3" w14:textId="77777777" w:rsidR="00692A32" w:rsidRDefault="00692A32" w:rsidP="00DD1D78">
          <w:pPr>
            <w:pStyle w:val="Hinweistext"/>
            <w:numPr>
              <w:ilvl w:val="0"/>
              <w:numId w:val="18"/>
            </w:numPr>
            <w:ind w:left="714" w:hanging="357"/>
            <w:jc w:val="both"/>
          </w:pPr>
          <w:r>
            <w:t>Mauerarbeiten</w:t>
          </w:r>
        </w:p>
        <w:p w14:paraId="5C0F2EE4" w14:textId="77777777" w:rsidR="00692A32" w:rsidRDefault="00692A32" w:rsidP="00DD1D78">
          <w:pPr>
            <w:pStyle w:val="Hinweistext"/>
            <w:numPr>
              <w:ilvl w:val="0"/>
              <w:numId w:val="18"/>
            </w:numPr>
            <w:ind w:left="714" w:hanging="357"/>
            <w:jc w:val="both"/>
          </w:pPr>
          <w:r>
            <w:t>Stahlbauarbeiten</w:t>
          </w:r>
        </w:p>
        <w:p w14:paraId="5C0F2EE5" w14:textId="77777777" w:rsidR="00692A32" w:rsidRDefault="00692A32" w:rsidP="00DD1D78">
          <w:pPr>
            <w:pStyle w:val="Hinweistext"/>
            <w:numPr>
              <w:ilvl w:val="0"/>
              <w:numId w:val="18"/>
            </w:numPr>
            <w:ind w:left="714" w:hanging="357"/>
            <w:jc w:val="both"/>
          </w:pPr>
          <w:r>
            <w:t>Schlosser- und Metallbauarbeiten</w:t>
          </w:r>
        </w:p>
        <w:p w14:paraId="5C0F2EE6" w14:textId="77777777" w:rsidR="00692A32" w:rsidRDefault="00692A32" w:rsidP="00DD1D78">
          <w:pPr>
            <w:pStyle w:val="Hinweistext"/>
            <w:numPr>
              <w:ilvl w:val="0"/>
              <w:numId w:val="18"/>
            </w:numPr>
            <w:ind w:left="714" w:hanging="357"/>
            <w:jc w:val="both"/>
          </w:pPr>
          <w:r>
            <w:t>Lieferung von Beschichtungsstoffen</w:t>
          </w:r>
        </w:p>
        <w:p w14:paraId="5C0F2EE7" w14:textId="77777777" w:rsidR="00692A32" w:rsidRDefault="00692A32" w:rsidP="00DD1D78">
          <w:pPr>
            <w:pStyle w:val="Hinweistext"/>
            <w:numPr>
              <w:ilvl w:val="0"/>
              <w:numId w:val="18"/>
            </w:numPr>
            <w:ind w:left="714" w:hanging="357"/>
            <w:jc w:val="both"/>
          </w:pPr>
          <w:r>
            <w:t>Korrosionsschutzarbeiten</w:t>
          </w:r>
        </w:p>
        <w:p w14:paraId="5C0F2EE8" w14:textId="77777777" w:rsidR="00692A32" w:rsidRDefault="00692A32" w:rsidP="00DD1D78">
          <w:pPr>
            <w:pStyle w:val="Hinweistext"/>
            <w:numPr>
              <w:ilvl w:val="0"/>
              <w:numId w:val="18"/>
            </w:numPr>
            <w:ind w:left="714" w:hanging="357"/>
            <w:jc w:val="both"/>
          </w:pPr>
          <w:r>
            <w:t>Abdichtungsarbeiten</w:t>
          </w:r>
        </w:p>
        <w:p w14:paraId="5C0F2EE9" w14:textId="77777777" w:rsidR="00692A32" w:rsidRDefault="00692A32" w:rsidP="00DD1D78">
          <w:pPr>
            <w:pStyle w:val="Hinweistext"/>
            <w:numPr>
              <w:ilvl w:val="0"/>
              <w:numId w:val="18"/>
            </w:numPr>
            <w:ind w:left="714" w:hanging="357"/>
            <w:jc w:val="both"/>
          </w:pPr>
          <w:r>
            <w:lastRenderedPageBreak/>
            <w:t>Bahntechnische Ausrüstung</w:t>
          </w:r>
        </w:p>
        <w:p w14:paraId="5C0F2EEA" w14:textId="77777777" w:rsidR="00692A32" w:rsidRDefault="00692A32" w:rsidP="00DD1D78">
          <w:pPr>
            <w:pStyle w:val="Hinweistext"/>
            <w:numPr>
              <w:ilvl w:val="0"/>
              <w:numId w:val="18"/>
            </w:numPr>
            <w:ind w:left="714" w:hanging="357"/>
            <w:jc w:val="both"/>
          </w:pPr>
          <w:r>
            <w:t>Erdungs- und Blitzschutzanlagen</w:t>
          </w:r>
        </w:p>
        <w:p w14:paraId="5C0F2EEB" w14:textId="77777777" w:rsidR="00692A32" w:rsidRDefault="00692A32" w:rsidP="00DD1D78">
          <w:pPr>
            <w:pStyle w:val="Hinweistext"/>
            <w:numPr>
              <w:ilvl w:val="0"/>
              <w:numId w:val="18"/>
            </w:numPr>
            <w:ind w:left="714" w:hanging="357"/>
            <w:jc w:val="both"/>
          </w:pPr>
          <w:r>
            <w:t>Landschaftsarbeiten</w:t>
          </w:r>
        </w:p>
        <w:p w14:paraId="5C0F2EEC" w14:textId="77777777" w:rsidR="00692A32" w:rsidRDefault="00692A32" w:rsidP="008F1900">
          <w:pPr>
            <w:pStyle w:val="Hinweistext"/>
            <w:jc w:val="both"/>
          </w:pPr>
          <w:r>
            <w:t>Abweichungen von den ATV DIN 18299 bis ATV DIN 18459 sind im Abschnitt 0.3 zu beschreiben.</w:t>
          </w:r>
        </w:p>
      </w:sdtContent>
    </w:sdt>
    <w:p w14:paraId="5C0F2EED" w14:textId="77777777" w:rsidR="00DB22CF" w:rsidRDefault="00DB22CF" w:rsidP="00AF701D">
      <w:pPr>
        <w:spacing w:after="0"/>
        <w:jc w:val="both"/>
      </w:pPr>
    </w:p>
    <w:p w14:paraId="5C0F2EEE" w14:textId="77777777" w:rsidR="00E2268B" w:rsidRPr="00167A08" w:rsidRDefault="00E2268B" w:rsidP="00E2268B">
      <w:pPr>
        <w:jc w:val="both"/>
      </w:pPr>
      <w:r w:rsidRPr="00167A08">
        <w:rPr>
          <w:u w:val="single"/>
        </w:rPr>
        <w:t>In Ergänzung zum entsprechenden Punkt 16.</w:t>
      </w:r>
      <w:r>
        <w:rPr>
          <w:u w:val="single"/>
        </w:rPr>
        <w:t>1</w:t>
      </w:r>
      <w:r w:rsidRPr="00167A08">
        <w:rPr>
          <w:u w:val="single"/>
        </w:rPr>
        <w:t xml:space="preserve"> </w:t>
      </w:r>
      <w:r>
        <w:rPr>
          <w:u w:val="single"/>
        </w:rPr>
        <w:t xml:space="preserve">„Bauleitung und Stellvertreter“ </w:t>
      </w:r>
      <w:r w:rsidRPr="00167A08">
        <w:rPr>
          <w:u w:val="single"/>
        </w:rPr>
        <w:t>der BVB:</w:t>
      </w:r>
    </w:p>
    <w:sdt>
      <w:sdtPr>
        <w:alias w:val="Hinweistext - Bitte löschen!"/>
        <w:tag w:val="Hinweistext - Bitte löschen!"/>
        <w:id w:val="420603158"/>
        <w:lock w:val="contentLocked"/>
        <w:placeholder>
          <w:docPart w:val="DefaultPlaceholder_1082065158"/>
        </w:placeholder>
      </w:sdtPr>
      <w:sdtEndPr/>
      <w:sdtContent>
        <w:p w14:paraId="5C0F2EEF" w14:textId="77777777" w:rsidR="00DB22CF" w:rsidRDefault="00B953B8" w:rsidP="00DB22CF">
          <w:pPr>
            <w:pStyle w:val="Hinweistext"/>
          </w:pPr>
          <w:r>
            <w:t>Die folgenden</w:t>
          </w:r>
          <w:r w:rsidR="00DB22CF">
            <w:t xml:space="preserve"> Ausbaustufen </w:t>
          </w:r>
          <w:r>
            <w:t xml:space="preserve">können </w:t>
          </w:r>
          <w:r w:rsidR="00DB22CF">
            <w:t xml:space="preserve">maßnahmenspezifisch </w:t>
          </w:r>
          <w:r>
            <w:t>ergänzt</w:t>
          </w:r>
          <w:r w:rsidR="00DB22CF">
            <w:t xml:space="preserve"> werden.</w:t>
          </w:r>
        </w:p>
      </w:sdtContent>
    </w:sdt>
    <w:p w14:paraId="5C0F2EF3" w14:textId="53A60D35" w:rsidR="00AF701D" w:rsidRDefault="00AF701D" w:rsidP="002731B8">
      <w:pPr>
        <w:jc w:val="both"/>
      </w:pPr>
      <w:bookmarkStart w:id="179" w:name="_Hlk49263171"/>
      <w:r>
        <w:t>Der verantwortliche Bauleiter muss über die notwendigen Qualifikationen verfügen. Diese</w:t>
      </w:r>
      <w:r w:rsidR="001F5521">
        <w:t xml:space="preserve"> </w:t>
      </w:r>
      <w:r>
        <w:t>werden regelmäßig unterstellt, wenn die benannte Person ein Ingenieurstudium erfolgreich</w:t>
      </w:r>
      <w:r w:rsidR="001F5521">
        <w:t xml:space="preserve"> </w:t>
      </w:r>
      <w:r>
        <w:t>beendet sowie über eine mindestens fünfjährige Berufserfahrung als Projektleiter bei</w:t>
      </w:r>
      <w:r w:rsidR="001F5521">
        <w:t xml:space="preserve"> </w:t>
      </w:r>
      <w:r>
        <w:t>verg</w:t>
      </w:r>
      <w:r w:rsidR="00DB22CF">
        <w:t>leichbaren Bauvorhaben verfügt.</w:t>
      </w:r>
    </w:p>
    <w:p w14:paraId="5C0F2EF9" w14:textId="1CAA93E5" w:rsidR="00DB22CF" w:rsidRDefault="00AF701D" w:rsidP="00587217">
      <w:pPr>
        <w:jc w:val="both"/>
      </w:pPr>
      <w:r>
        <w:t>Vom Bauleiter und Stellvertreter muss während der Ausführung der Arbeiten wenigstens</w:t>
      </w:r>
      <w:r w:rsidR="001F5521">
        <w:t xml:space="preserve"> </w:t>
      </w:r>
      <w:r>
        <w:t>einer ständig auf der Baustelle anwesend sein. Der Bauleiter oder sein Vertreter müssen an</w:t>
      </w:r>
      <w:r w:rsidR="001F5521">
        <w:t xml:space="preserve"> </w:t>
      </w:r>
      <w:r>
        <w:t>Sitzungen teilnehmen. Auf Forderung des AG gilt dieses auch für kurzfristig anberaumte</w:t>
      </w:r>
      <w:r w:rsidR="001F5521">
        <w:t xml:space="preserve"> </w:t>
      </w:r>
      <w:r w:rsidR="00DB22CF">
        <w:t>Besprechungen.</w:t>
      </w:r>
    </w:p>
    <w:p w14:paraId="5C0F2EFC" w14:textId="43CB8D15" w:rsidR="0058223D" w:rsidRDefault="00AF701D" w:rsidP="00587217">
      <w:pPr>
        <w:jc w:val="both"/>
      </w:pPr>
      <w:r>
        <w:t>Spätestens vier Wochen nach Auftragserteilung hat der Auftragnehmer ein vertrags- und</w:t>
      </w:r>
      <w:r w:rsidR="001F5521">
        <w:t xml:space="preserve"> </w:t>
      </w:r>
      <w:r>
        <w:t>projektbezogenes Organigramm vorzulegen. In diesem sind übersichtlich die wesentlichen</w:t>
      </w:r>
      <w:r w:rsidR="001F5521">
        <w:t xml:space="preserve"> </w:t>
      </w:r>
      <w:r>
        <w:t>Tätigkeitsfelder und das hierfür vorgesehene vera</w:t>
      </w:r>
      <w:r w:rsidR="00DB22CF">
        <w:t>ntwortliche Personal anzugeben.</w:t>
      </w:r>
    </w:p>
    <w:sdt>
      <w:sdtPr>
        <w:alias w:val="Hinweistext - Bitte löschen!"/>
        <w:tag w:val="Hinweistext - Bitte löschen!"/>
        <w:id w:val="1552798717"/>
        <w:lock w:val="contentLocked"/>
        <w:placeholder>
          <w:docPart w:val="3628FD36B8EE425CA06D4B27085BE594"/>
        </w:placeholder>
      </w:sdtPr>
      <w:sdtEndPr/>
      <w:sdtContent>
        <w:p w14:paraId="72F0279B" w14:textId="6DA84FC0" w:rsidR="006B2CDD" w:rsidRPr="00587217" w:rsidRDefault="006A50D8" w:rsidP="00587217">
          <w:pPr>
            <w:pStyle w:val="Hinweistext"/>
            <w:rPr>
              <w:i w:val="0"/>
              <w:color w:val="auto"/>
            </w:rPr>
          </w:pPr>
          <w:r w:rsidRPr="00531260">
            <w:t>Der folgende Zusatztext ist maßnahmenspezifisch zu ergänzen, wenn die Anlage 2.8 Qualitätssicherungsregelung Bestandteil des Bauvertrages ist.</w:t>
          </w:r>
        </w:p>
      </w:sdtContent>
    </w:sdt>
    <w:p w14:paraId="6DA93684" w14:textId="56166915" w:rsidR="006B2CDD" w:rsidRDefault="00C22C41" w:rsidP="00587217">
      <w:pPr>
        <w:jc w:val="both"/>
      </w:pPr>
      <w:r w:rsidRPr="00531260">
        <w:t xml:space="preserve">Es wird darüber hinaus </w:t>
      </w:r>
      <w:r w:rsidR="001C70D4" w:rsidRPr="00531260">
        <w:t xml:space="preserve">noch </w:t>
      </w:r>
      <w:r w:rsidRPr="00531260">
        <w:t xml:space="preserve">auf die Regelungen </w:t>
      </w:r>
      <w:r w:rsidR="00C8444C" w:rsidRPr="00531260">
        <w:t xml:space="preserve">zur </w:t>
      </w:r>
      <w:r w:rsidR="007F32C8" w:rsidRPr="00531260">
        <w:t xml:space="preserve">Qualifikation im Rahmen der </w:t>
      </w:r>
      <w:r w:rsidR="00C8444C" w:rsidRPr="00531260">
        <w:t>Baubegleitende</w:t>
      </w:r>
      <w:r w:rsidR="007F32C8" w:rsidRPr="00531260">
        <w:t>n</w:t>
      </w:r>
      <w:r w:rsidR="00C8444C" w:rsidRPr="00531260">
        <w:t xml:space="preserve"> Qualitätssicherung (BQS)</w:t>
      </w:r>
      <w:r w:rsidR="007F32C8" w:rsidRPr="00531260">
        <w:t xml:space="preserve"> der Anlage 2.8</w:t>
      </w:r>
      <w:r w:rsidR="001F6851" w:rsidRPr="00531260">
        <w:t xml:space="preserve"> Qualitätssicherungsregelung </w:t>
      </w:r>
      <w:r w:rsidR="001F6851" w:rsidRPr="000B575A">
        <w:t>hingewiesen</w:t>
      </w:r>
      <w:r w:rsidR="00607812" w:rsidRPr="000B575A">
        <w:t>.</w:t>
      </w:r>
    </w:p>
    <w:p w14:paraId="7D2E42FC" w14:textId="77777777" w:rsidR="00FD1CBC" w:rsidRPr="000B575A" w:rsidRDefault="00FD1CBC" w:rsidP="00587217">
      <w:pPr>
        <w:jc w:val="both"/>
      </w:pPr>
    </w:p>
    <w:sdt>
      <w:sdtPr>
        <w:rPr>
          <w:lang w:eastAsia="de-DE"/>
        </w:rPr>
        <w:alias w:val="Hinweistext - Bitte löschen!"/>
        <w:tag w:val="Hinweistext - Bitte löschen!"/>
        <w:id w:val="-47536907"/>
        <w:lock w:val="contentLocked"/>
        <w:placeholder>
          <w:docPart w:val="09FD5855B1464D769E15C1C71323A2DB"/>
        </w:placeholder>
        <w:showingPlcHdr/>
      </w:sdtPr>
      <w:sdtEndPr/>
      <w:sdtContent>
        <w:p w14:paraId="34CA4117" w14:textId="758760AD" w:rsidR="00F412EA" w:rsidRPr="005742A9" w:rsidRDefault="00F47CE3" w:rsidP="00FD1CBC">
          <w:pPr>
            <w:pStyle w:val="Hinweistext"/>
            <w:spacing w:after="0"/>
            <w:jc w:val="both"/>
            <w:rPr>
              <w:highlight w:val="yellow"/>
            </w:rPr>
          </w:pPr>
          <w:r w:rsidRPr="00DE7AFF">
            <w:t xml:space="preserve">Die nachfolgende </w:t>
          </w:r>
          <w:r w:rsidR="0014190D" w:rsidRPr="00DE7AFF">
            <w:t>Formulierung</w:t>
          </w:r>
          <w:r w:rsidRPr="00DE7AFF">
            <w:t xml:space="preserve"> ist nur bei </w:t>
          </w:r>
          <w:r w:rsidR="0014190D" w:rsidRPr="00DE7AFF">
            <w:t>B</w:t>
          </w:r>
          <w:r w:rsidRPr="00DE7AFF">
            <w:t>erücksichtigung des</w:t>
          </w:r>
          <w:r w:rsidR="005742A9" w:rsidRPr="00DE7AFF">
            <w:t xml:space="preserve"> Passus Nebenleistung 16.1 der Besonderen Vertragsbedingungen aufzunehmen.</w:t>
          </w:r>
        </w:p>
      </w:sdtContent>
    </w:sdt>
    <w:bookmarkEnd w:id="179"/>
    <w:p w14:paraId="19C3C187" w14:textId="77777777" w:rsidR="00F412EA" w:rsidRPr="002731B8" w:rsidRDefault="00F412EA" w:rsidP="002731B8">
      <w:pPr>
        <w:jc w:val="both"/>
        <w:rPr>
          <w:u w:val="single"/>
        </w:rPr>
      </w:pPr>
      <w:r w:rsidRPr="002731B8">
        <w:rPr>
          <w:u w:val="single"/>
        </w:rPr>
        <w:t>In Ergänzung zum Punkt 16.1 „Nebenleistungen“ der BVB:</w:t>
      </w:r>
    </w:p>
    <w:p w14:paraId="187E0049" w14:textId="77777777" w:rsidR="00F412EA" w:rsidRPr="00F412EA" w:rsidRDefault="00F412EA" w:rsidP="002731B8">
      <w:pPr>
        <w:jc w:val="both"/>
      </w:pPr>
      <w:r w:rsidRPr="000B575A">
        <w:t>Auf die Verpflichtung des AN zum Säubern des Baubereiches, der Baustraßen und der Zufahrtswege als Nebenleistung wird nochmals hingewiesen.</w:t>
      </w:r>
    </w:p>
    <w:p w14:paraId="60923FFF" w14:textId="77777777" w:rsidR="00F412EA" w:rsidRDefault="00F412EA" w:rsidP="002731B8">
      <w:pPr>
        <w:jc w:val="both"/>
      </w:pPr>
    </w:p>
    <w:p w14:paraId="5C0F2EFE" w14:textId="77777777" w:rsidR="0058223D" w:rsidRPr="002731B8" w:rsidRDefault="0058223D" w:rsidP="002731B8">
      <w:pPr>
        <w:jc w:val="both"/>
        <w:rPr>
          <w:u w:val="single"/>
        </w:rPr>
      </w:pPr>
      <w:r w:rsidRPr="002731B8">
        <w:rPr>
          <w:u w:val="single"/>
        </w:rPr>
        <w:t>In Ergänzung zum entsprechenden Punkt 16.3 „Nutzung fremden Geländes“ der BVB:</w:t>
      </w:r>
    </w:p>
    <w:p w14:paraId="5C0F2F00" w14:textId="7F08833E" w:rsidR="0058223D" w:rsidRDefault="0058223D" w:rsidP="000A29C0">
      <w:pPr>
        <w:jc w:val="both"/>
      </w:pPr>
      <w:r w:rsidRPr="0046475C">
        <w:t xml:space="preserve">Der AN hat </w:t>
      </w:r>
      <w:r w:rsidR="00776B04">
        <w:t>unaufgefordert</w:t>
      </w:r>
      <w:r w:rsidR="00EA0858">
        <w:t>,</w:t>
      </w:r>
      <w:r>
        <w:t xml:space="preserve"> </w:t>
      </w:r>
      <w:r w:rsidRPr="0046475C">
        <w:t>spätestens bis zur Abnahme</w:t>
      </w:r>
      <w:r w:rsidR="00304340">
        <w:t>,</w:t>
      </w:r>
      <w:r w:rsidRPr="0046475C">
        <w:t xml:space="preserve"> </w:t>
      </w:r>
      <w:r>
        <w:t xml:space="preserve">die </w:t>
      </w:r>
      <w:r w:rsidRPr="0046475C">
        <w:t xml:space="preserve">Bescheinigungen </w:t>
      </w:r>
      <w:r w:rsidR="00304340">
        <w:t>gem. den</w:t>
      </w:r>
      <w:r>
        <w:t xml:space="preserve"> Regelungen</w:t>
      </w:r>
      <w:r w:rsidRPr="0046475C">
        <w:t xml:space="preserve"> </w:t>
      </w:r>
      <w:r>
        <w:t xml:space="preserve">der BVB </w:t>
      </w:r>
      <w:r w:rsidR="00304340">
        <w:t xml:space="preserve">zu diesem Punkt </w:t>
      </w:r>
      <w:r>
        <w:t>beizubringen.</w:t>
      </w:r>
    </w:p>
    <w:p w14:paraId="049FEB65" w14:textId="160FD54D" w:rsidR="0026407D" w:rsidRDefault="0026407D" w:rsidP="002731B8">
      <w:pPr>
        <w:jc w:val="both"/>
      </w:pPr>
    </w:p>
    <w:sdt>
      <w:sdtPr>
        <w:rPr>
          <w:lang w:eastAsia="de-DE"/>
        </w:rPr>
        <w:alias w:val="Hinweistext - Bitte löschen!"/>
        <w:tag w:val="Hinweistext - Bitte löschen!"/>
        <w:id w:val="-236093599"/>
        <w:lock w:val="contentLocked"/>
        <w:placeholder>
          <w:docPart w:val="629A88D23143484FA3233129015834C9"/>
        </w:placeholder>
        <w:showingPlcHdr/>
      </w:sdtPr>
      <w:sdtEndPr/>
      <w:sdtContent>
        <w:p w14:paraId="0C95BF5A" w14:textId="77777777" w:rsidR="00C5475C" w:rsidRDefault="00C5475C" w:rsidP="00AF05C4">
          <w:pPr>
            <w:pStyle w:val="Hinweistext"/>
            <w:jc w:val="both"/>
            <w:rPr>
              <w:highlight w:val="yellow"/>
              <w:lang w:eastAsia="de-DE"/>
            </w:rPr>
          </w:pPr>
          <w:r w:rsidRPr="008D37DA">
            <w:rPr>
              <w:lang w:eastAsia="de-DE"/>
            </w:rPr>
            <w:t>Bitte für die konkrete Maßnahme prüfen, ob die nachfolgenden Regelungen zum Notfallplan von Relevanz sind.</w:t>
          </w:r>
        </w:p>
      </w:sdtContent>
    </w:sdt>
    <w:p w14:paraId="1CBB939F" w14:textId="5EB7FE3B" w:rsidR="0085102E" w:rsidRPr="002256CA" w:rsidRDefault="0085102E" w:rsidP="002731B8">
      <w:pPr>
        <w:jc w:val="both"/>
        <w:rPr>
          <w:u w:val="single"/>
        </w:rPr>
      </w:pPr>
      <w:r w:rsidRPr="002256CA">
        <w:rPr>
          <w:u w:val="single"/>
        </w:rPr>
        <w:t>Notfallplan – Sperrpausen:</w:t>
      </w:r>
    </w:p>
    <w:p w14:paraId="1F3D974B" w14:textId="051F49A2" w:rsidR="00B75C65" w:rsidRPr="002256CA" w:rsidRDefault="00B75C65" w:rsidP="002731B8">
      <w:pPr>
        <w:jc w:val="both"/>
      </w:pPr>
      <w:r w:rsidRPr="002256CA">
        <w:t>Die Einhaltung der Sperrpausen ist für den Auftraggeber von großer Bedeutung, damit die Einschränkungen für die Nutzung des Schienennetzes auf den zwingend erforderlichen Umfang begrenzt werden. Eine Überschreitung durch den Auftragnehmer führt zur Geltendmachung einer Vertragsstrafe</w:t>
      </w:r>
      <w:r w:rsidR="009D4A3F" w:rsidRPr="002256CA">
        <w:t xml:space="preserve"> gemäß den im Bauvertrag</w:t>
      </w:r>
      <w:r w:rsidR="0049210E" w:rsidRPr="002256CA">
        <w:t xml:space="preserve"> geltenden Regelungen</w:t>
      </w:r>
      <w:r w:rsidRPr="002256CA">
        <w:t xml:space="preserve">. Soweit die Vertragsunterlagen nichts anderes festlegen, ist der Auftragnehmer frei in der Wahl der Maßnahmen zur Erfüllung seiner bauvertraglichen Leistungspflichten. Um das Risiko für den Eintrittsfall einer Vertragsstrafe zu vermeiden, sollte der Auftragnehmer jedoch vor </w:t>
      </w:r>
      <w:r w:rsidRPr="002256CA">
        <w:lastRenderedPageBreak/>
        <w:t>Ausführung seiner Leistungen in der Sperrpause Planungen für möglicherweise eintretende Notfälle für die Leistungserbringung durchführen und diese in einem Notfallplan festhalten. An der alleinigen Verantwortung des Auftragnehmers zur Leistungserbringung ändert dies nichts. Vor diesem Hintergrund wird folgendes vereinbart:</w:t>
      </w:r>
    </w:p>
    <w:p w14:paraId="2B9EA65F" w14:textId="77777777" w:rsidR="00B75C65" w:rsidRPr="002256CA" w:rsidRDefault="00B75C65" w:rsidP="002731B8">
      <w:pPr>
        <w:jc w:val="both"/>
      </w:pPr>
      <w:r w:rsidRPr="002256CA">
        <w:t>Für sämtliche Arbeiten im Zeitregime der Sperrpausen ist mindestens 14 Tage vor den Sperrpausen ein Notfallplan (lt. Muster Anlage 3.xx) vom AN vorzulegen. Dies betrifft insbesondere das Vorhalten von z. B. Ersatzgeräten, -maschinen, -stoffen und Personal. Die Verfügbarkeit und Einsatzbereitschaft ist dem AG gegenüber im Vorfeld der jeweiligen Arbeiten mit ausreichender Frist, mindestens jedoch 7 Tage vor den Sperrpausen, schriftlich vorzulegen.</w:t>
      </w:r>
    </w:p>
    <w:sdt>
      <w:sdtPr>
        <w:alias w:val="Hinweistext - Bitte löschen!"/>
        <w:tag w:val="Hinweistext - Bitte löschen!"/>
        <w:id w:val="-1845230228"/>
        <w:lock w:val="contentLocked"/>
        <w:placeholder>
          <w:docPart w:val="3F865ECD1D5A41C3BCAAC7DEAD25165D"/>
        </w:placeholder>
      </w:sdtPr>
      <w:sdtEndPr/>
      <w:sdtContent>
        <w:p w14:paraId="31C6F437" w14:textId="00917E98" w:rsidR="00B75C65" w:rsidRPr="0085102E" w:rsidRDefault="00B75C65" w:rsidP="0085102E">
          <w:pPr>
            <w:pStyle w:val="Hinweistext"/>
          </w:pPr>
          <w:r w:rsidRPr="00965056">
            <w:t>Der folgende Zusatztext zum Notfallplan ist maßnahmenspezifisch zu ergänzen, wenn die Anlage 2.8 Qualitätssicherungsregelung Bestandteil des Bauvertrages ist.</w:t>
          </w:r>
        </w:p>
      </w:sdtContent>
    </w:sdt>
    <w:p w14:paraId="3893B4A1" w14:textId="77777777" w:rsidR="00B75C65" w:rsidRPr="002256CA" w:rsidRDefault="00B75C65" w:rsidP="002731B8">
      <w:pPr>
        <w:jc w:val="both"/>
      </w:pPr>
      <w:r w:rsidRPr="002256CA">
        <w:t>Es wird darüber hinaus noch auf die Regelungen zum Maschinen- und Gerätepark im Rahmen der Baubegleitenden Qualitätssicherung (BQS) der Anlage 2.8 Qualitätssicherungsregelung hingewiesen.</w:t>
      </w:r>
    </w:p>
    <w:p w14:paraId="6DCA0874" w14:textId="34DCA364" w:rsidR="00EF7E07" w:rsidRDefault="00EF7E07" w:rsidP="002731B8">
      <w:pPr>
        <w:jc w:val="both"/>
        <w:rPr>
          <w:color w:val="E36C0A" w:themeColor="accent6" w:themeShade="BF"/>
        </w:rPr>
      </w:pPr>
    </w:p>
    <w:sdt>
      <w:sdtPr>
        <w:rPr>
          <w:lang w:eastAsia="de-DE"/>
        </w:rPr>
        <w:alias w:val="Hinweistext - Bitte löschen!"/>
        <w:tag w:val="Hinweistext - Bitte löschen!"/>
        <w:id w:val="-437916912"/>
        <w:lock w:val="contentLocked"/>
        <w:placeholder>
          <w:docPart w:val="14A3A72F08AD4EDF951E7F91AE6AB1BE"/>
        </w:placeholder>
        <w:showingPlcHdr/>
      </w:sdtPr>
      <w:sdtEndPr/>
      <w:sdtContent>
        <w:p w14:paraId="188563C5" w14:textId="19D42122" w:rsidR="007F6531" w:rsidRDefault="007F6531" w:rsidP="007F6531">
          <w:pPr>
            <w:pStyle w:val="Hinweistext"/>
            <w:jc w:val="both"/>
            <w:rPr>
              <w:i w:val="0"/>
              <w:color w:val="auto"/>
              <w:lang w:eastAsia="de-DE"/>
            </w:rPr>
          </w:pPr>
          <w:r w:rsidRPr="00B77655">
            <w:rPr>
              <w:lang w:eastAsia="de-DE"/>
            </w:rPr>
            <w:t xml:space="preserve">Bitte für die konkrete Maßnahme prüfen, ob </w:t>
          </w:r>
          <w:r>
            <w:rPr>
              <w:lang w:eastAsia="de-DE"/>
            </w:rPr>
            <w:t>im Leistungsverzeichnis</w:t>
          </w:r>
          <w:r w:rsidR="006564D1">
            <w:rPr>
              <w:lang w:eastAsia="de-DE"/>
            </w:rPr>
            <w:t xml:space="preserve"> die MLV-ALI-Pos</w:t>
          </w:r>
          <w:r w:rsidR="00126432">
            <w:rPr>
              <w:lang w:eastAsia="de-DE"/>
            </w:rPr>
            <w:t>.</w:t>
          </w:r>
          <w:r w:rsidR="006564D1" w:rsidRPr="006564D1">
            <w:rPr>
              <w:i w:val="0"/>
              <w:color w:val="auto"/>
            </w:rPr>
            <w:t xml:space="preserve"> </w:t>
          </w:r>
          <w:r w:rsidR="006564D1" w:rsidRPr="006564D1">
            <w:rPr>
              <w:lang w:eastAsia="de-DE"/>
            </w:rPr>
            <w:t>01010260</w:t>
          </w:r>
          <w:r w:rsidR="006564D1" w:rsidRPr="006564D1">
            <w:t xml:space="preserve"> </w:t>
          </w:r>
          <w:r w:rsidR="006564D1" w:rsidRPr="006564D1">
            <w:rPr>
              <w:lang w:eastAsia="de-DE"/>
            </w:rPr>
            <w:t xml:space="preserve">Webcam für Langzeitdokumentation </w:t>
          </w:r>
          <w:r w:rsidR="006564D1">
            <w:rPr>
              <w:lang w:eastAsia="de-DE"/>
            </w:rPr>
            <w:t>ent</w:t>
          </w:r>
          <w:r w:rsidR="00142AC4">
            <w:rPr>
              <w:lang w:eastAsia="de-DE"/>
            </w:rPr>
            <w:t>halten</w:t>
          </w:r>
          <w:r w:rsidR="006564D1">
            <w:rPr>
              <w:lang w:eastAsia="de-DE"/>
            </w:rPr>
            <w:t xml:space="preserve"> </w:t>
          </w:r>
          <w:r w:rsidRPr="00B77655">
            <w:rPr>
              <w:lang w:eastAsia="de-DE"/>
            </w:rPr>
            <w:t>ist.</w:t>
          </w:r>
        </w:p>
      </w:sdtContent>
    </w:sdt>
    <w:p w14:paraId="3D561B3A" w14:textId="77777777" w:rsidR="00EB48DF" w:rsidRDefault="00EB48DF" w:rsidP="00141791">
      <w:pPr>
        <w:jc w:val="both"/>
        <w:rPr>
          <w:color w:val="E36C0A" w:themeColor="accent6" w:themeShade="BF"/>
          <w:u w:val="single"/>
        </w:rPr>
      </w:pPr>
      <w:r w:rsidRPr="00EB48DF">
        <w:rPr>
          <w:color w:val="E36C0A" w:themeColor="accent6" w:themeShade="BF"/>
          <w:u w:val="single"/>
        </w:rPr>
        <w:t>Webcam für Langzeitdokumentation:</w:t>
      </w:r>
    </w:p>
    <w:p w14:paraId="459F7DF7" w14:textId="5BCD2B4B" w:rsidR="00FB578C" w:rsidRPr="00FB578C" w:rsidRDefault="00FB578C" w:rsidP="00FB578C">
      <w:pPr>
        <w:jc w:val="both"/>
        <w:rPr>
          <w:color w:val="E36C0A" w:themeColor="accent6" w:themeShade="BF"/>
        </w:rPr>
      </w:pPr>
      <w:r w:rsidRPr="00FB578C">
        <w:rPr>
          <w:color w:val="E36C0A" w:themeColor="accent6" w:themeShade="BF"/>
        </w:rPr>
        <w:t>Die vom AN gewählten Aufstellorte und Sichtbereiche der Web-Cam müssen die Erstellung des gesamten Bauwerkes sowie die maßgeblichen Bauphasen (z.B. Verschub) zwingend nachvollziehen lassen.</w:t>
      </w:r>
    </w:p>
    <w:p w14:paraId="51458459" w14:textId="7856EC45" w:rsidR="007F6531" w:rsidRDefault="00FB578C" w:rsidP="00FB578C">
      <w:pPr>
        <w:jc w:val="both"/>
        <w:rPr>
          <w:color w:val="E36C0A" w:themeColor="accent6" w:themeShade="BF"/>
        </w:rPr>
      </w:pPr>
      <w:r w:rsidRPr="00FB578C">
        <w:rPr>
          <w:color w:val="E36C0A" w:themeColor="accent6" w:themeShade="BF"/>
        </w:rPr>
        <w:t xml:space="preserve">Der Sichtbereich darf zu keiner Zeit, insbesondere durch </w:t>
      </w:r>
      <w:r w:rsidR="00D75544">
        <w:rPr>
          <w:color w:val="E36C0A" w:themeColor="accent6" w:themeShade="BF"/>
        </w:rPr>
        <w:t xml:space="preserve">Gegenstände der </w:t>
      </w:r>
      <w:r w:rsidRPr="00FB578C">
        <w:rPr>
          <w:color w:val="E36C0A" w:themeColor="accent6" w:themeShade="BF"/>
        </w:rPr>
        <w:t>Baustelleneinrichtun</w:t>
      </w:r>
      <w:r w:rsidR="00D75544">
        <w:rPr>
          <w:color w:val="E36C0A" w:themeColor="accent6" w:themeShade="BF"/>
        </w:rPr>
        <w:t xml:space="preserve">g, </w:t>
      </w:r>
      <w:r w:rsidRPr="00FB578C">
        <w:rPr>
          <w:color w:val="E36C0A" w:themeColor="accent6" w:themeShade="BF"/>
        </w:rPr>
        <w:t>abgestellte</w:t>
      </w:r>
      <w:r w:rsidR="00D75544">
        <w:rPr>
          <w:color w:val="E36C0A" w:themeColor="accent6" w:themeShade="BF"/>
        </w:rPr>
        <w:t>r</w:t>
      </w:r>
      <w:r w:rsidRPr="00FB578C">
        <w:rPr>
          <w:color w:val="E36C0A" w:themeColor="accent6" w:themeShade="BF"/>
        </w:rPr>
        <w:t xml:space="preserve"> Baugeräte</w:t>
      </w:r>
      <w:r w:rsidR="00AB5DA8">
        <w:rPr>
          <w:color w:val="E36C0A" w:themeColor="accent6" w:themeShade="BF"/>
        </w:rPr>
        <w:t xml:space="preserve"> </w:t>
      </w:r>
      <w:r w:rsidR="00D654C6">
        <w:rPr>
          <w:color w:val="E36C0A" w:themeColor="accent6" w:themeShade="BF"/>
        </w:rPr>
        <w:t>sowie</w:t>
      </w:r>
      <w:r w:rsidR="00AB5DA8">
        <w:rPr>
          <w:color w:val="E36C0A" w:themeColor="accent6" w:themeShade="BF"/>
        </w:rPr>
        <w:t xml:space="preserve"> </w:t>
      </w:r>
      <w:r w:rsidRPr="00FB578C">
        <w:rPr>
          <w:color w:val="E36C0A" w:themeColor="accent6" w:themeShade="BF"/>
        </w:rPr>
        <w:t>Baumaterialien</w:t>
      </w:r>
      <w:r w:rsidR="00D654C6">
        <w:rPr>
          <w:color w:val="E36C0A" w:themeColor="accent6" w:themeShade="BF"/>
        </w:rPr>
        <w:t xml:space="preserve"> usw.</w:t>
      </w:r>
      <w:r w:rsidRPr="00FB578C">
        <w:rPr>
          <w:color w:val="E36C0A" w:themeColor="accent6" w:themeShade="BF"/>
        </w:rPr>
        <w:t xml:space="preserve"> eingeschränkt werden.</w:t>
      </w:r>
    </w:p>
    <w:p w14:paraId="405368CF" w14:textId="77777777" w:rsidR="00EB48DF" w:rsidRPr="002731B8" w:rsidRDefault="00EB48DF" w:rsidP="00141791">
      <w:pPr>
        <w:jc w:val="both"/>
        <w:rPr>
          <w:color w:val="E36C0A" w:themeColor="accent6" w:themeShade="BF"/>
        </w:rPr>
      </w:pPr>
    </w:p>
    <w:sdt>
      <w:sdtPr>
        <w:rPr>
          <w:lang w:eastAsia="de-DE"/>
        </w:rPr>
        <w:alias w:val="Hinweistext - Bitte löschen!"/>
        <w:tag w:val="Hinweistext - Bitte löschen!"/>
        <w:id w:val="733286438"/>
        <w:lock w:val="contentLocked"/>
        <w:placeholder>
          <w:docPart w:val="07EBF6B03E17496AB754326C224E0497"/>
        </w:placeholder>
        <w:showingPlcHdr/>
      </w:sdtPr>
      <w:sdtEndPr/>
      <w:sdtContent>
        <w:p w14:paraId="0F74FB56" w14:textId="140317AF" w:rsidR="009D1BCF" w:rsidRPr="009D1BCF" w:rsidRDefault="009D1BCF" w:rsidP="009D1BCF">
          <w:pPr>
            <w:pStyle w:val="Hinweistext"/>
            <w:jc w:val="both"/>
            <w:rPr>
              <w:i w:val="0"/>
              <w:color w:val="auto"/>
              <w:lang w:eastAsia="de-DE"/>
            </w:rPr>
          </w:pPr>
          <w:r w:rsidRPr="00B77655">
            <w:rPr>
              <w:lang w:eastAsia="de-DE"/>
            </w:rPr>
            <w:t>Bitte für die konkrete Maßnahme prüfen, ob die nachfolgende Aussage zutreffend ist.</w:t>
          </w:r>
        </w:p>
      </w:sdtContent>
    </w:sdt>
    <w:p w14:paraId="4BCA7D32" w14:textId="662701D7" w:rsidR="00EF7E07" w:rsidRPr="00B77655" w:rsidRDefault="00101A29" w:rsidP="002731B8">
      <w:pPr>
        <w:jc w:val="both"/>
        <w:rPr>
          <w:color w:val="E36C0A" w:themeColor="accent6" w:themeShade="BF"/>
          <w:u w:val="single"/>
        </w:rPr>
      </w:pPr>
      <w:r w:rsidRPr="00B77655">
        <w:rPr>
          <w:color w:val="E36C0A" w:themeColor="accent6" w:themeShade="BF"/>
          <w:u w:val="single"/>
        </w:rPr>
        <w:t>Sicherung von Grundstücksgrenzen gegenüber Dritten</w:t>
      </w:r>
      <w:r w:rsidR="00290E5E" w:rsidRPr="00B77655">
        <w:rPr>
          <w:color w:val="E36C0A" w:themeColor="accent6" w:themeShade="BF"/>
          <w:u w:val="single"/>
        </w:rPr>
        <w:t>:</w:t>
      </w:r>
    </w:p>
    <w:p w14:paraId="608F0F54" w14:textId="16AA6506" w:rsidR="00C759F7" w:rsidRDefault="0066673B" w:rsidP="00AA274E">
      <w:pPr>
        <w:jc w:val="both"/>
        <w:rPr>
          <w:color w:val="E36C0A" w:themeColor="accent6" w:themeShade="BF"/>
        </w:rPr>
      </w:pPr>
      <w:r w:rsidRPr="00B77655">
        <w:rPr>
          <w:color w:val="E36C0A" w:themeColor="accent6" w:themeShade="BF"/>
        </w:rPr>
        <w:t xml:space="preserve">In Ergänzung </w:t>
      </w:r>
      <w:r w:rsidR="00FD16BE" w:rsidRPr="00B77655">
        <w:rPr>
          <w:color w:val="E36C0A" w:themeColor="accent6" w:themeShade="BF"/>
        </w:rPr>
        <w:t>zur ausgeschriebenen Leistungsposition</w:t>
      </w:r>
      <w:r w:rsidR="00C46015" w:rsidRPr="00B77655">
        <w:rPr>
          <w:color w:val="E36C0A" w:themeColor="accent6" w:themeShade="BF"/>
        </w:rPr>
        <w:t xml:space="preserve"> gem. MLV-ALI</w:t>
      </w:r>
      <w:r w:rsidR="00FD16BE" w:rsidRPr="00B77655">
        <w:rPr>
          <w:color w:val="E36C0A" w:themeColor="accent6" w:themeShade="BF"/>
        </w:rPr>
        <w:t xml:space="preserve"> </w:t>
      </w:r>
      <w:r w:rsidR="00290E5E" w:rsidRPr="00B77655">
        <w:rPr>
          <w:color w:val="E36C0A" w:themeColor="accent6" w:themeShade="BF"/>
        </w:rPr>
        <w:t>-</w:t>
      </w:r>
      <w:r w:rsidR="00FD16BE" w:rsidRPr="00B77655">
        <w:rPr>
          <w:color w:val="E36C0A" w:themeColor="accent6" w:themeShade="BF"/>
        </w:rPr>
        <w:t>Gren</w:t>
      </w:r>
      <w:r w:rsidR="00ED4BE2" w:rsidRPr="00B77655">
        <w:rPr>
          <w:color w:val="E36C0A" w:themeColor="accent6" w:themeShade="BF"/>
        </w:rPr>
        <w:t>zsteine sichern</w:t>
      </w:r>
      <w:r w:rsidR="00290E5E" w:rsidRPr="00B77655">
        <w:rPr>
          <w:color w:val="E36C0A" w:themeColor="accent6" w:themeShade="BF"/>
        </w:rPr>
        <w:t xml:space="preserve">- </w:t>
      </w:r>
      <w:sdt>
        <w:sdtPr>
          <w:alias w:val="Hinweistext - Bitte löschen!"/>
          <w:tag w:val="Hinweistext - Bitte löschen!"/>
          <w:id w:val="1810829975"/>
          <w:lock w:val="contentLocked"/>
          <w:placeholder>
            <w:docPart w:val="74131509A8704847A254BFAAB6C7A7ED"/>
          </w:placeholder>
        </w:sdtPr>
        <w:sdtEndPr/>
        <w:sdtContent>
          <w:r w:rsidR="00290E5E" w:rsidRPr="00B77655">
            <w:rPr>
              <w:rFonts w:cs="DBOffice,Italic"/>
              <w:i/>
              <w:iCs/>
              <w:color w:val="0070C0"/>
            </w:rPr>
            <w:t>(</w:t>
          </w:r>
          <w:r w:rsidR="00D6314F" w:rsidRPr="00B77655">
            <w:rPr>
              <w:rFonts w:cs="DBOffice,Italic"/>
              <w:i/>
              <w:iCs/>
              <w:color w:val="0070C0"/>
            </w:rPr>
            <w:t>muss im Leistungsverzeichnis enthalten sein!</w:t>
          </w:r>
          <w:r w:rsidR="00290E5E" w:rsidRPr="00B77655">
            <w:rPr>
              <w:rFonts w:cs="DBOffice,Italic"/>
              <w:i/>
              <w:iCs/>
              <w:color w:val="0070C0"/>
            </w:rPr>
            <w:t>)</w:t>
          </w:r>
        </w:sdtContent>
      </w:sdt>
      <w:r w:rsidR="00290E5E" w:rsidRPr="00B77655">
        <w:rPr>
          <w:color w:val="E36C0A" w:themeColor="accent6" w:themeShade="BF"/>
        </w:rPr>
        <w:t xml:space="preserve"> </w:t>
      </w:r>
      <w:r w:rsidR="00ED4BE2" w:rsidRPr="00B77655">
        <w:rPr>
          <w:color w:val="E36C0A" w:themeColor="accent6" w:themeShade="BF"/>
        </w:rPr>
        <w:t>hat der AN</w:t>
      </w:r>
      <w:r w:rsidR="003752D2" w:rsidRPr="00B77655">
        <w:rPr>
          <w:color w:val="E36C0A" w:themeColor="accent6" w:themeShade="BF"/>
        </w:rPr>
        <w:t xml:space="preserve"> unmittelbar zu Baubeginn auf der Baustelle</w:t>
      </w:r>
      <w:r w:rsidR="00BB1190" w:rsidRPr="00B77655">
        <w:rPr>
          <w:color w:val="E36C0A" w:themeColor="accent6" w:themeShade="BF"/>
        </w:rPr>
        <w:t xml:space="preserve"> </w:t>
      </w:r>
      <w:r w:rsidR="00664E1F" w:rsidRPr="00B77655">
        <w:rPr>
          <w:color w:val="E36C0A" w:themeColor="accent6" w:themeShade="BF"/>
        </w:rPr>
        <w:t>die Grundstücksgrenzen zu Dritten optisch mit farbigen Holzpflöcken</w:t>
      </w:r>
      <w:r w:rsidR="0095521F" w:rsidRPr="00B77655">
        <w:rPr>
          <w:color w:val="E36C0A" w:themeColor="accent6" w:themeShade="BF"/>
        </w:rPr>
        <w:t xml:space="preserve"> (</w:t>
      </w:r>
      <w:r w:rsidR="00D74A7B" w:rsidRPr="00B77655">
        <w:rPr>
          <w:color w:val="E36C0A" w:themeColor="accent6" w:themeShade="BF"/>
        </w:rPr>
        <w:t xml:space="preserve">sichtbare </w:t>
      </w:r>
      <w:r w:rsidR="002448F9" w:rsidRPr="00B77655">
        <w:rPr>
          <w:color w:val="E36C0A" w:themeColor="accent6" w:themeShade="BF"/>
        </w:rPr>
        <w:t>Höhe</w:t>
      </w:r>
      <w:r w:rsidR="0095521F" w:rsidRPr="00B77655">
        <w:rPr>
          <w:color w:val="E36C0A" w:themeColor="accent6" w:themeShade="BF"/>
        </w:rPr>
        <w:t xml:space="preserve"> ca. 0,</w:t>
      </w:r>
      <w:r w:rsidR="00D74A7B" w:rsidRPr="00B77655">
        <w:rPr>
          <w:color w:val="E36C0A" w:themeColor="accent6" w:themeShade="BF"/>
        </w:rPr>
        <w:t>5</w:t>
      </w:r>
      <w:r w:rsidR="0095521F" w:rsidRPr="00B77655">
        <w:rPr>
          <w:color w:val="E36C0A" w:themeColor="accent6" w:themeShade="BF"/>
        </w:rPr>
        <w:t xml:space="preserve"> m)</w:t>
      </w:r>
      <w:r w:rsidR="00603B50" w:rsidRPr="00B77655">
        <w:rPr>
          <w:color w:val="E36C0A" w:themeColor="accent6" w:themeShade="BF"/>
        </w:rPr>
        <w:t xml:space="preserve"> in einem Abstand von </w:t>
      </w:r>
      <w:r w:rsidR="00693706" w:rsidRPr="00B77655">
        <w:rPr>
          <w:color w:val="E36C0A" w:themeColor="accent6" w:themeShade="BF"/>
        </w:rPr>
        <w:t xml:space="preserve">max. </w:t>
      </w:r>
      <w:r w:rsidR="00603B50" w:rsidRPr="00B77655">
        <w:rPr>
          <w:color w:val="E36C0A" w:themeColor="accent6" w:themeShade="BF"/>
        </w:rPr>
        <w:t>20 m</w:t>
      </w:r>
      <w:r w:rsidR="008975E0" w:rsidRPr="00B77655">
        <w:rPr>
          <w:color w:val="E36C0A" w:themeColor="accent6" w:themeShade="BF"/>
        </w:rPr>
        <w:t xml:space="preserve"> </w:t>
      </w:r>
      <w:r w:rsidR="00D3442E" w:rsidRPr="00B77655">
        <w:rPr>
          <w:color w:val="E36C0A" w:themeColor="accent6" w:themeShade="BF"/>
        </w:rPr>
        <w:t xml:space="preserve">bzw. </w:t>
      </w:r>
      <w:r w:rsidR="00C12B63" w:rsidRPr="00B77655">
        <w:rPr>
          <w:color w:val="E36C0A" w:themeColor="accent6" w:themeShade="BF"/>
        </w:rPr>
        <w:t>a</w:t>
      </w:r>
      <w:r w:rsidR="002448F9" w:rsidRPr="00B77655">
        <w:rPr>
          <w:color w:val="E36C0A" w:themeColor="accent6" w:themeShade="BF"/>
        </w:rPr>
        <w:t xml:space="preserve">n </w:t>
      </w:r>
      <w:r w:rsidR="00D3442E" w:rsidRPr="00B77655">
        <w:rPr>
          <w:color w:val="E36C0A" w:themeColor="accent6" w:themeShade="BF"/>
        </w:rPr>
        <w:t>Eckpunkte</w:t>
      </w:r>
      <w:r w:rsidR="002448F9" w:rsidRPr="00B77655">
        <w:rPr>
          <w:color w:val="E36C0A" w:themeColor="accent6" w:themeShade="BF"/>
        </w:rPr>
        <w:t>n</w:t>
      </w:r>
      <w:r w:rsidR="00D3442E" w:rsidRPr="00B77655">
        <w:rPr>
          <w:color w:val="E36C0A" w:themeColor="accent6" w:themeShade="BF"/>
        </w:rPr>
        <w:t xml:space="preserve"> </w:t>
      </w:r>
      <w:r w:rsidR="008975E0" w:rsidRPr="00B77655">
        <w:rPr>
          <w:color w:val="E36C0A" w:themeColor="accent6" w:themeShade="BF"/>
        </w:rPr>
        <w:t>zu kennzeichnen</w:t>
      </w:r>
      <w:r w:rsidR="00DD7884" w:rsidRPr="00B77655">
        <w:rPr>
          <w:color w:val="E36C0A" w:themeColor="accent6" w:themeShade="BF"/>
        </w:rPr>
        <w:t>. Die Kennzeichnungen sind während der gesamten Bauzeit zu erhalten und ggf. zu erneuern</w:t>
      </w:r>
      <w:r w:rsidR="004F0928" w:rsidRPr="00B77655">
        <w:rPr>
          <w:color w:val="E36C0A" w:themeColor="accent6" w:themeShade="BF"/>
        </w:rPr>
        <w:t xml:space="preserve">. Im </w:t>
      </w:r>
      <w:r w:rsidR="00DF35A9" w:rsidRPr="00B77655">
        <w:rPr>
          <w:color w:val="E36C0A" w:themeColor="accent6" w:themeShade="BF"/>
        </w:rPr>
        <w:t>R</w:t>
      </w:r>
      <w:r w:rsidR="004F0928" w:rsidRPr="00B77655">
        <w:rPr>
          <w:color w:val="E36C0A" w:themeColor="accent6" w:themeShade="BF"/>
        </w:rPr>
        <w:t xml:space="preserve">ahmen der Baustellenräumung sind </w:t>
      </w:r>
      <w:r w:rsidR="00DC4EE9" w:rsidRPr="00B77655">
        <w:rPr>
          <w:color w:val="E36C0A" w:themeColor="accent6" w:themeShade="BF"/>
        </w:rPr>
        <w:t>diese Markierungen wieder zu entfernen.</w:t>
      </w:r>
    </w:p>
    <w:p w14:paraId="5D829C02" w14:textId="77777777" w:rsidR="00C759F7" w:rsidRPr="00AA274E" w:rsidRDefault="00C759F7" w:rsidP="00AA274E">
      <w:pPr>
        <w:jc w:val="both"/>
        <w:rPr>
          <w:color w:val="E36C0A" w:themeColor="accent6" w:themeShade="BF"/>
        </w:rPr>
      </w:pPr>
    </w:p>
    <w:sdt>
      <w:sdtPr>
        <w:alias w:val="Hinweistext - Bitte löschen!"/>
        <w:tag w:val="Hinweistext - Bitte löschen!"/>
        <w:id w:val="-1129235126"/>
        <w:lock w:val="contentLocked"/>
        <w:placeholder>
          <w:docPart w:val="9E4C6AD20CB5472189690C441CEB1D67"/>
        </w:placeholder>
      </w:sdtPr>
      <w:sdtEndPr/>
      <w:sdtContent>
        <w:p w14:paraId="09F3859B" w14:textId="7833A7F4" w:rsidR="00F8186F" w:rsidRPr="00C275C0" w:rsidRDefault="00F8186F" w:rsidP="00C275C0">
          <w:pPr>
            <w:pStyle w:val="Hinweistext"/>
            <w:rPr>
              <w:i w:val="0"/>
              <w:color w:val="auto"/>
            </w:rPr>
          </w:pPr>
          <w:r w:rsidRPr="00CB4CF7">
            <w:t xml:space="preserve">Nachfolgender Passus gilt </w:t>
          </w:r>
          <w:r>
            <w:t>ausschließlich</w:t>
          </w:r>
          <w:r w:rsidRPr="00CB4CF7">
            <w:t xml:space="preserve"> bei Maßnahmen, bei denen gem. Definition die Anlage 2.21.EVB Informationssicherheit</w:t>
          </w:r>
          <w:r w:rsidRPr="00CB4CF7">
            <w:rPr>
              <w:rFonts w:cs="DB Office"/>
              <w:b/>
              <w:bCs/>
            </w:rPr>
            <w:t xml:space="preserve"> </w:t>
          </w:r>
          <w:r w:rsidRPr="00CB4CF7">
            <w:t>den VU beizufügen ist</w:t>
          </w:r>
          <w:r w:rsidR="00C52021">
            <w:t>.</w:t>
          </w:r>
        </w:p>
      </w:sdtContent>
    </w:sdt>
    <w:p w14:paraId="14A16ADC" w14:textId="7AB34E29" w:rsidR="008741C9" w:rsidRPr="00AA274E" w:rsidRDefault="008741C9" w:rsidP="00AA274E">
      <w:pPr>
        <w:jc w:val="both"/>
        <w:rPr>
          <w:color w:val="E36C0A" w:themeColor="accent6" w:themeShade="BF"/>
          <w:u w:val="single"/>
        </w:rPr>
      </w:pPr>
      <w:r w:rsidRPr="00AA274E">
        <w:rPr>
          <w:color w:val="E36C0A" w:themeColor="accent6" w:themeShade="BF"/>
          <w:u w:val="single"/>
        </w:rPr>
        <w:t>In Ergänzung zur Anlage 2.21 (</w:t>
      </w:r>
      <w:proofErr w:type="gramStart"/>
      <w:r w:rsidRPr="00AA274E">
        <w:rPr>
          <w:color w:val="E36C0A" w:themeColor="accent6" w:themeShade="BF"/>
          <w:u w:val="single"/>
        </w:rPr>
        <w:t>EVB Informationssicherheit</w:t>
      </w:r>
      <w:proofErr w:type="gramEnd"/>
      <w:r w:rsidRPr="00AA274E">
        <w:rPr>
          <w:color w:val="E36C0A" w:themeColor="accent6" w:themeShade="BF"/>
          <w:u w:val="single"/>
        </w:rPr>
        <w:t>):</w:t>
      </w:r>
    </w:p>
    <w:p w14:paraId="365870A0" w14:textId="3E7DE6B5" w:rsidR="008741C9" w:rsidRPr="0026407D" w:rsidRDefault="008741C9" w:rsidP="0026407D">
      <w:pPr>
        <w:pStyle w:val="Hinweistext"/>
        <w:rPr>
          <w:i w:val="0"/>
          <w:color w:val="auto"/>
        </w:rPr>
      </w:pPr>
      <w:r w:rsidRPr="009434EE">
        <w:rPr>
          <w:i w:val="0"/>
          <w:color w:val="E36C0A" w:themeColor="accent6" w:themeShade="BF"/>
        </w:rPr>
        <w:t>Die vom AN zu liefernden Informationen und Anwendungen durch Informationstechnologie unterstützte Dienstleistungen, unterliegen dem Schutzbedarf normal/hoch/sehr hoch.</w:t>
      </w:r>
      <w:r w:rsidR="0026407D" w:rsidRPr="002731B8">
        <w:rPr>
          <w:i w:val="0"/>
          <w:color w:val="E36C0A" w:themeColor="accent6" w:themeShade="BF"/>
        </w:rPr>
        <w:t xml:space="preserve"> </w:t>
      </w:r>
      <w:sdt>
        <w:sdtPr>
          <w:alias w:val="Hinweistext - Bitte löschen!"/>
          <w:tag w:val="Hinweistext - Bitte löschen!"/>
          <w:id w:val="-1128774718"/>
          <w:lock w:val="contentLocked"/>
          <w:placeholder>
            <w:docPart w:val="2EDC7FBC9C0D498D8ABFAD52DCCCEDBF"/>
          </w:placeholder>
        </w:sdtPr>
        <w:sdtEndPr/>
        <w:sdtContent>
          <w:r w:rsidR="0026407D">
            <w:t>(</w:t>
          </w:r>
          <w:r w:rsidR="0026407D" w:rsidRPr="00015E3E">
            <w:t>Auswahl treffen</w:t>
          </w:r>
          <w:r w:rsidR="0026407D">
            <w:t>!</w:t>
          </w:r>
          <w:r w:rsidR="0026407D" w:rsidRPr="00015E3E">
            <w:t>)</w:t>
          </w:r>
        </w:sdtContent>
      </w:sdt>
    </w:p>
    <w:sdt>
      <w:sdtPr>
        <w:rPr>
          <w:i/>
          <w:color w:val="0070C0"/>
        </w:rPr>
        <w:alias w:val="Hinweistext - Bitte löschen!"/>
        <w:tag w:val="Hinweistext - Bitte löschen!"/>
        <w:id w:val="1954206364"/>
        <w:lock w:val="contentLocked"/>
        <w:placeholder>
          <w:docPart w:val="1BFE7F7C240B41D7A3D7D2F54CCE3A4F"/>
        </w:placeholder>
      </w:sdtPr>
      <w:sdtEndPr>
        <w:rPr>
          <w:i w:val="0"/>
          <w:color w:val="auto"/>
        </w:rPr>
      </w:sdtEndPr>
      <w:sdtContent>
        <w:p w14:paraId="1270844A" w14:textId="06E7F375" w:rsidR="0026407D" w:rsidRPr="002D4AAB" w:rsidRDefault="0026407D" w:rsidP="002D4AAB">
          <w:pPr>
            <w:spacing w:after="0"/>
            <w:jc w:val="both"/>
            <w:rPr>
              <w:i/>
              <w:color w:val="0070C0"/>
            </w:rPr>
          </w:pPr>
          <w:r w:rsidRPr="000B79E8">
            <w:rPr>
              <w:rStyle w:val="HinweistextZchn"/>
            </w:rPr>
            <w:t>Definition und Arbeitshilfe zur Anwendung der EVB Informationssicherheit</w:t>
          </w:r>
          <w:r w:rsidR="00952E4D" w:rsidRPr="000B79E8">
            <w:rPr>
              <w:rStyle w:val="HinweistextZchn"/>
            </w:rPr>
            <w:t xml:space="preserve"> siehe </w:t>
          </w:r>
          <w:r w:rsidR="007B5742" w:rsidRPr="000B79E8">
            <w:rPr>
              <w:rStyle w:val="HinweistextZchn"/>
            </w:rPr>
            <w:t xml:space="preserve">auch </w:t>
          </w:r>
          <w:r w:rsidR="00A723A8" w:rsidRPr="000B79E8">
            <w:rPr>
              <w:rStyle w:val="HinweistextZchn"/>
            </w:rPr>
            <w:t>Formulart</w:t>
          </w:r>
          <w:r w:rsidR="00952E4D" w:rsidRPr="000B79E8">
            <w:rPr>
              <w:rStyle w:val="HinweistextZchn"/>
            </w:rPr>
            <w:t xml:space="preserve">ool </w:t>
          </w:r>
          <w:r w:rsidR="00A723A8" w:rsidRPr="000B79E8">
            <w:rPr>
              <w:rStyle w:val="HinweistextZchn"/>
            </w:rPr>
            <w:t xml:space="preserve">eVergabe des </w:t>
          </w:r>
          <w:r w:rsidR="00952E4D" w:rsidRPr="000B79E8">
            <w:rPr>
              <w:rStyle w:val="HinweistextZchn"/>
            </w:rPr>
            <w:t>Einkauf</w:t>
          </w:r>
          <w:r w:rsidR="008C701E" w:rsidRPr="000B79E8">
            <w:rPr>
              <w:rStyle w:val="HinweistextZchn"/>
            </w:rPr>
            <w:t>s</w:t>
          </w:r>
          <w:r w:rsidR="00952E4D" w:rsidRPr="000B79E8">
            <w:rPr>
              <w:rStyle w:val="HinweistextZchn"/>
            </w:rPr>
            <w:t xml:space="preserve"> (nur bahnintern)</w:t>
          </w:r>
          <w:r w:rsidR="00A1598E" w:rsidRPr="000B79E8">
            <w:rPr>
              <w:rStyle w:val="HinweistextZchn"/>
            </w:rPr>
            <w:t>.</w:t>
          </w:r>
        </w:p>
      </w:sdtContent>
    </w:sdt>
    <w:p w14:paraId="54D52E08" w14:textId="380F418B" w:rsidR="008741C9" w:rsidRDefault="0026407D" w:rsidP="0026407D">
      <w:pPr>
        <w:spacing w:after="0"/>
      </w:pPr>
      <w:r w:rsidRPr="00015E3E">
        <w:rPr>
          <w:i/>
          <w:color w:val="0070C0"/>
        </w:rPr>
        <w:t xml:space="preserve"> </w:t>
      </w:r>
    </w:p>
    <w:p w14:paraId="5C0F2F02" w14:textId="15C4EF26" w:rsidR="00E96024" w:rsidRPr="00904E3A" w:rsidRDefault="00E96024" w:rsidP="00904E3A">
      <w:pPr>
        <w:pStyle w:val="berschrift1"/>
      </w:pPr>
      <w:bookmarkStart w:id="180" w:name="_Toc378311456"/>
      <w:bookmarkStart w:id="181" w:name="_Toc409006782"/>
      <w:bookmarkStart w:id="182" w:name="_Toc222463905"/>
      <w:r w:rsidRPr="00904E3A">
        <w:lastRenderedPageBreak/>
        <w:t>Einzelangaben bei Abweichungen von den ATV</w:t>
      </w:r>
      <w:bookmarkEnd w:id="180"/>
      <w:bookmarkEnd w:id="181"/>
      <w:bookmarkEnd w:id="182"/>
    </w:p>
    <w:sdt>
      <w:sdtPr>
        <w:alias w:val="Hinweistext - Bitte löschen!"/>
        <w:tag w:val="Hinweistext - Bitte löschen!"/>
        <w:id w:val="144558859"/>
        <w:lock w:val="contentLocked"/>
        <w:placeholder>
          <w:docPart w:val="DefaultPlaceholder_1082065158"/>
        </w:placeholder>
      </w:sdtPr>
      <w:sdtEndPr/>
      <w:sdtContent>
        <w:p w14:paraId="5C0F2F04" w14:textId="5E56E20D" w:rsidR="00E96024" w:rsidRDefault="00E96024" w:rsidP="008F1900">
          <w:pPr>
            <w:jc w:val="both"/>
          </w:pPr>
          <w:r w:rsidRPr="00E96024">
            <w:rPr>
              <w:rStyle w:val="HinweistextZchn"/>
            </w:rPr>
            <w:t>Wenn andere als die in den ATV DIN 18299 bis ATV DIN 18459 vorgesehenen Regelungen getroffen werden sollen, sind diese in der Leistungsbeschreibung eindeutig und im Einzelnen anzugeben.</w:t>
          </w:r>
        </w:p>
      </w:sdtContent>
    </w:sdt>
    <w:p w14:paraId="5C0F2F05" w14:textId="77777777" w:rsidR="0077685F" w:rsidRDefault="0077685F" w:rsidP="008F1900">
      <w:pPr>
        <w:jc w:val="both"/>
      </w:pPr>
    </w:p>
    <w:p w14:paraId="5C0F2F06" w14:textId="723882BA" w:rsidR="00E96024" w:rsidRPr="00904E3A" w:rsidRDefault="00E96024" w:rsidP="00904E3A">
      <w:pPr>
        <w:pStyle w:val="berschrift1"/>
      </w:pPr>
      <w:bookmarkStart w:id="183" w:name="_Toc378311457"/>
      <w:bookmarkStart w:id="184" w:name="_Toc409006783"/>
      <w:bookmarkStart w:id="185" w:name="_Toc222463906"/>
      <w:r w:rsidRPr="00904E3A">
        <w:t>Ei</w:t>
      </w:r>
      <w:r w:rsidR="005432F6" w:rsidRPr="00904E3A">
        <w:t xml:space="preserve">nzelangaben zu Nebenleistungen </w:t>
      </w:r>
      <w:r w:rsidRPr="00904E3A">
        <w:t>und Besonderen Leistungen</w:t>
      </w:r>
      <w:bookmarkEnd w:id="183"/>
      <w:bookmarkEnd w:id="184"/>
      <w:bookmarkEnd w:id="185"/>
    </w:p>
    <w:p w14:paraId="5C0F2F07" w14:textId="5A071FF1" w:rsidR="00E96024" w:rsidRPr="00E82405" w:rsidRDefault="00E96024" w:rsidP="00904E3A">
      <w:pPr>
        <w:pStyle w:val="berschrift2"/>
      </w:pPr>
      <w:bookmarkStart w:id="186" w:name="_Toc378311458"/>
      <w:bookmarkStart w:id="187" w:name="_Toc409006784"/>
      <w:bookmarkStart w:id="188" w:name="_Toc222463907"/>
      <w:r w:rsidRPr="00E82405">
        <w:t>Nebenleistungen</w:t>
      </w:r>
      <w:bookmarkEnd w:id="186"/>
      <w:bookmarkEnd w:id="187"/>
      <w:bookmarkEnd w:id="188"/>
    </w:p>
    <w:sdt>
      <w:sdtPr>
        <w:alias w:val="Hinweistext - Bitte löschen!"/>
        <w:tag w:val="Hinweistext - Bitte löschen!"/>
        <w:id w:val="-802997908"/>
        <w:lock w:val="contentLocked"/>
        <w:placeholder>
          <w:docPart w:val="DefaultPlaceholder_1082065158"/>
        </w:placeholder>
      </w:sdtPr>
      <w:sdtEndPr/>
      <w:sdtContent>
        <w:p w14:paraId="5C0F2F08" w14:textId="77777777" w:rsidR="00E96024" w:rsidRDefault="00E96024" w:rsidP="008F1900">
          <w:pPr>
            <w:pStyle w:val="Hinweistext"/>
            <w:jc w:val="both"/>
          </w:pPr>
          <w:r>
            <w:t>Ergänzend zu BVB 16.1.1.</w:t>
          </w:r>
        </w:p>
        <w:p w14:paraId="5C0F2F09" w14:textId="77777777" w:rsidR="00E96024" w:rsidRDefault="00E96024" w:rsidP="008F1900">
          <w:pPr>
            <w:pStyle w:val="Hinweistext"/>
            <w:jc w:val="both"/>
          </w:pPr>
          <w:r>
            <w:t>Nebenleistungen (Abschnitt 4.1 aller ATV) sind in der Leistungsbeschreibung nur zu erwähnen, wenn sie ausnahmsweise selbständig vergütet werden sollen. Eine ausdrückliche Erwähnung ist geboten, wenn die Kosten der Nebenleistung von erheblicher Bedeutung für die Preisfindung sind; in diesen Fällen sind besondere Ordnungszahlen (Positionen) vorzusehen. Dies kommt insbesondere für das Einrichten und Räumen der Baustelle in Betracht.</w:t>
          </w:r>
        </w:p>
        <w:p w14:paraId="5C0F2F0A" w14:textId="77777777" w:rsidR="00E96024" w:rsidRDefault="00E96024" w:rsidP="008F1900">
          <w:pPr>
            <w:pStyle w:val="Hinweistext"/>
            <w:jc w:val="both"/>
          </w:pPr>
          <w:r>
            <w:t>Allgemeine Regelungen für Bauarbeiten jeder Art.</w:t>
          </w:r>
        </w:p>
        <w:p w14:paraId="5C0F2F0B" w14:textId="6BA70889" w:rsidR="00E96024" w:rsidRDefault="00E96024" w:rsidP="008F1900">
          <w:pPr>
            <w:pStyle w:val="Hinweistext"/>
            <w:jc w:val="both"/>
          </w:pPr>
          <w:bookmarkStart w:id="189" w:name="_Hlk31625842"/>
          <w:r>
            <w:t>Im Regelfall ist hier „keine besondere Anmerkungen“ zu vermerken.</w:t>
          </w:r>
        </w:p>
        <w:bookmarkEnd w:id="189" w:displacedByCustomXml="next"/>
      </w:sdtContent>
    </w:sdt>
    <w:p w14:paraId="5C0F2F0C" w14:textId="77777777" w:rsidR="00E96024" w:rsidRDefault="00E96024" w:rsidP="008F1900">
      <w:pPr>
        <w:jc w:val="both"/>
      </w:pPr>
    </w:p>
    <w:p w14:paraId="5C0F2F0D" w14:textId="54125226" w:rsidR="00E96024" w:rsidRPr="00E82405" w:rsidRDefault="00E96024" w:rsidP="00904E3A">
      <w:pPr>
        <w:pStyle w:val="berschrift2"/>
      </w:pPr>
      <w:bookmarkStart w:id="190" w:name="_Toc378311459"/>
      <w:bookmarkStart w:id="191" w:name="_Toc409006785"/>
      <w:bookmarkStart w:id="192" w:name="_Toc222463908"/>
      <w:r w:rsidRPr="00E82405">
        <w:t>Besondere Leistungen</w:t>
      </w:r>
      <w:bookmarkEnd w:id="190"/>
      <w:bookmarkEnd w:id="191"/>
      <w:bookmarkEnd w:id="192"/>
    </w:p>
    <w:sdt>
      <w:sdtPr>
        <w:alias w:val="Hinweistext - Bitte löschen!"/>
        <w:tag w:val="Hinweistext - Bitte löschen!"/>
        <w:id w:val="-74362442"/>
        <w:lock w:val="contentLocked"/>
        <w:placeholder>
          <w:docPart w:val="DefaultPlaceholder_1082065158"/>
        </w:placeholder>
      </w:sdtPr>
      <w:sdtEndPr/>
      <w:sdtContent>
        <w:p w14:paraId="5C0F2F0F" w14:textId="78214CBF" w:rsidR="00E96024" w:rsidRDefault="00E96024" w:rsidP="008F1900">
          <w:pPr>
            <w:jc w:val="both"/>
          </w:pPr>
          <w:r w:rsidRPr="00E96024">
            <w:rPr>
              <w:rStyle w:val="HinweistextZchn"/>
            </w:rPr>
            <w:t>Werden besondere Leistungen (Abschnitt 4.2 aller ATV) verlangt, ist dies in der Leistungsbeschreibung anzugeben; gegebenenfalls sind hierfür besondere Ordnungszahlen (Positionen) vorzusehen.</w:t>
          </w:r>
        </w:p>
      </w:sdtContent>
    </w:sdt>
    <w:p w14:paraId="5C0F2F10" w14:textId="77777777" w:rsidR="0077685F" w:rsidRDefault="0077685F" w:rsidP="008F1900">
      <w:pPr>
        <w:jc w:val="both"/>
      </w:pPr>
    </w:p>
    <w:p w14:paraId="5C0F2F11" w14:textId="02A8178C" w:rsidR="00E96024" w:rsidRPr="00904E3A" w:rsidRDefault="00E96024" w:rsidP="00904E3A">
      <w:pPr>
        <w:pStyle w:val="berschrift1"/>
      </w:pPr>
      <w:bookmarkStart w:id="193" w:name="_Toc378311460"/>
      <w:bookmarkStart w:id="194" w:name="_Toc409006786"/>
      <w:bookmarkStart w:id="195" w:name="_Toc222463909"/>
      <w:r w:rsidRPr="00904E3A">
        <w:t>Technische Bearbeitung</w:t>
      </w:r>
      <w:bookmarkEnd w:id="193"/>
      <w:bookmarkEnd w:id="194"/>
      <w:bookmarkEnd w:id="195"/>
    </w:p>
    <w:p w14:paraId="5C0F2F12" w14:textId="50CC934D" w:rsidR="00E96024" w:rsidRPr="000F5F19" w:rsidRDefault="00E96024" w:rsidP="00904E3A">
      <w:pPr>
        <w:pStyle w:val="berschrift2"/>
      </w:pPr>
      <w:bookmarkStart w:id="196" w:name="_Toc378311461"/>
      <w:bookmarkStart w:id="197" w:name="_Toc409006787"/>
      <w:bookmarkStart w:id="198" w:name="_Toc222463910"/>
      <w:r w:rsidRPr="000F5F19">
        <w:t>Ausführungsunterlagen</w:t>
      </w:r>
      <w:bookmarkEnd w:id="196"/>
      <w:bookmarkEnd w:id="197"/>
      <w:bookmarkEnd w:id="198"/>
    </w:p>
    <w:sdt>
      <w:sdtPr>
        <w:alias w:val="Hinweistext - Bitte löschen!"/>
        <w:tag w:val="Hinweistext - Bitte löschen!"/>
        <w:id w:val="-38443777"/>
        <w:lock w:val="contentLocked"/>
        <w:placeholder>
          <w:docPart w:val="DefaultPlaceholder_1082065158"/>
        </w:placeholder>
      </w:sdtPr>
      <w:sdtEndPr/>
      <w:sdtContent>
        <w:p w14:paraId="5C0F2F13" w14:textId="77777777" w:rsidR="00E96024" w:rsidRDefault="00E96024" w:rsidP="008F1900">
          <w:pPr>
            <w:jc w:val="both"/>
          </w:pPr>
          <w:r w:rsidRPr="00E96024">
            <w:rPr>
              <w:rStyle w:val="HinweistextZchn"/>
            </w:rPr>
            <w:t>Bitte Gültigkeit der nachfolgenden Aussage projektspezifisch prüfen.</w:t>
          </w:r>
        </w:p>
      </w:sdtContent>
    </w:sdt>
    <w:p w14:paraId="0092496A" w14:textId="396DCB6A" w:rsidR="00D12CF5" w:rsidRPr="009775B3" w:rsidRDefault="00E96024" w:rsidP="009775B3">
      <w:pPr>
        <w:jc w:val="both"/>
      </w:pPr>
      <w:r>
        <w:t xml:space="preserve">Seitens des AG werden nur die der Ausschreibung beigefügten Unterlagen übergeben. Der AN hat sämtliche, für die geschuldete Werkleistung erforderlichen Planungsleistungen zu erbringen, insbesondere auch die Ausführungsplanung, statische Berechnung etc., soweit diese nicht ausdrücklich als vom AG geschuldet vorgegeben </w:t>
      </w:r>
      <w:r w:rsidR="00116963" w:rsidRPr="00760FEE">
        <w:t>sind</w:t>
      </w:r>
      <w:r w:rsidRPr="00760FEE">
        <w:t>.</w:t>
      </w:r>
      <w:r>
        <w:t xml:space="preserve"> Die Aufwendungen hierfür sind einzukalkulieren.</w:t>
      </w:r>
    </w:p>
    <w:sdt>
      <w:sdtPr>
        <w:alias w:val="Hinweistext - Bitte löschen!"/>
        <w:tag w:val="Hinweistext - Bitte löschen!"/>
        <w:id w:val="-1256126779"/>
        <w:lock w:val="contentLocked"/>
        <w:placeholder>
          <w:docPart w:val="DefaultPlaceholder_1082065158"/>
        </w:placeholder>
      </w:sdtPr>
      <w:sdtEndPr/>
      <w:sdtContent>
        <w:bookmarkStart w:id="199" w:name="_Hlk31625761" w:displacedByCustomXml="prev"/>
        <w:p w14:paraId="5C0F2F15" w14:textId="77777777" w:rsidR="00E96024" w:rsidRDefault="00E96024" w:rsidP="00352CAD">
          <w:pPr>
            <w:pStyle w:val="Hinweistext"/>
            <w:jc w:val="both"/>
          </w:pPr>
          <w:r>
            <w:t>Keine inhaltlichen Dopplungen oder Widersprüche zu den Textbausteinen der BVB!</w:t>
          </w:r>
          <w:bookmarkEnd w:id="199"/>
        </w:p>
        <w:p w14:paraId="5C0F2F16" w14:textId="77777777" w:rsidR="001B7AE0" w:rsidRDefault="00CA402C" w:rsidP="00352CAD">
          <w:pPr>
            <w:pStyle w:val="Hinweistext"/>
            <w:jc w:val="both"/>
          </w:pPr>
          <w:r w:rsidRPr="004A6087">
            <w:t>Hat der Auftragnehmer ein Zusammenwirken mit Dritten und / oder mit den Fachdiensten zu organisieren, dann sind diese Leistungen gesondert zu vergüten (</w:t>
          </w:r>
          <w:r w:rsidR="00AE58CB" w:rsidRPr="004A6087">
            <w:t xml:space="preserve">LV-Pos. </w:t>
          </w:r>
          <w:r w:rsidRPr="004A6087">
            <w:t>auszuschreiben)  und nachweislich als PlaKo zu finanzieren</w:t>
          </w:r>
          <w:r w:rsidR="001B7AE0">
            <w:t>.</w:t>
          </w:r>
          <w:r w:rsidR="001B7AE0">
            <w:tab/>
          </w:r>
          <w:r w:rsidR="001B7AE0">
            <w:tab/>
          </w:r>
          <w:r w:rsidR="001B7AE0">
            <w:tab/>
          </w:r>
          <w:r w:rsidR="001B7AE0">
            <w:tab/>
          </w:r>
        </w:p>
        <w:p w14:paraId="5802BC85" w14:textId="5A29FE33" w:rsidR="00FC6BF3" w:rsidRDefault="001B7AE0" w:rsidP="00352CAD">
          <w:pPr>
            <w:pStyle w:val="Hinweistext"/>
            <w:jc w:val="both"/>
          </w:pPr>
          <w:r>
            <w:t>Ggf. Definition von entsprechend „abgeschlossenen“ Planungspaketen (z. B. nach Gewerken oder Bauwerken) bei umfangreichen Verträgen</w:t>
          </w:r>
          <w:r w:rsidR="00CA402C" w:rsidRPr="001B7AE0">
            <w:t>.</w:t>
          </w:r>
        </w:p>
        <w:p w14:paraId="5BFC2E66" w14:textId="579FF270" w:rsidR="00114E12" w:rsidRPr="00EB683C" w:rsidRDefault="0071733D" w:rsidP="00EB683C">
          <w:pPr>
            <w:pStyle w:val="Hinweistext"/>
            <w:jc w:val="both"/>
            <w:rPr>
              <w:i w:val="0"/>
            </w:rPr>
          </w:pPr>
          <w:r w:rsidRPr="009813A5">
            <w:t xml:space="preserve">Sollten </w:t>
          </w:r>
          <w:r w:rsidR="00FF3751" w:rsidRPr="009813A5">
            <w:t>abweichend vo</w:t>
          </w:r>
          <w:r w:rsidR="000E1EEC" w:rsidRPr="009813A5">
            <w:t xml:space="preserve">n o. a. Regelung </w:t>
          </w:r>
          <w:r w:rsidR="005D5ABB" w:rsidRPr="009813A5">
            <w:t xml:space="preserve">bereits </w:t>
          </w:r>
          <w:r w:rsidR="00EF285C" w:rsidRPr="009813A5">
            <w:t>vom AG</w:t>
          </w:r>
          <w:r w:rsidR="00971E07" w:rsidRPr="009813A5">
            <w:t xml:space="preserve"> </w:t>
          </w:r>
          <w:r w:rsidRPr="009813A5">
            <w:t>geprüfte und freigegebene Ausführungsunterlagen</w:t>
          </w:r>
          <w:r w:rsidR="003E6F17" w:rsidRPr="009813A5">
            <w:t xml:space="preserve"> </w:t>
          </w:r>
          <w:r w:rsidR="00F00101" w:rsidRPr="009813A5">
            <w:t xml:space="preserve">mit </w:t>
          </w:r>
          <w:r w:rsidR="00EF285C" w:rsidRPr="009813A5">
            <w:t xml:space="preserve">den VU oder nach Vertragsschluss </w:t>
          </w:r>
          <w:r w:rsidR="001907B2" w:rsidRPr="009813A5">
            <w:t xml:space="preserve">an den AN </w:t>
          </w:r>
          <w:r w:rsidR="00EF285C" w:rsidRPr="009813A5">
            <w:t>übergeben werden</w:t>
          </w:r>
          <w:r w:rsidR="006B0F07" w:rsidRPr="009813A5">
            <w:t xml:space="preserve">, ist dies </w:t>
          </w:r>
          <w:r w:rsidR="00B30155" w:rsidRPr="009813A5">
            <w:t xml:space="preserve">hier </w:t>
          </w:r>
          <w:r w:rsidR="006B0F07" w:rsidRPr="009813A5">
            <w:t xml:space="preserve">eindeutig und </w:t>
          </w:r>
          <w:r w:rsidR="00B30155" w:rsidRPr="009813A5">
            <w:t>detailliert</w:t>
          </w:r>
          <w:r w:rsidR="006B0F07" w:rsidRPr="009813A5">
            <w:t xml:space="preserve"> zu beschreiben</w:t>
          </w:r>
          <w:r w:rsidR="00325F3A">
            <w:t xml:space="preserve">, insbesondere </w:t>
          </w:r>
          <w:r w:rsidR="00325F3A" w:rsidRPr="0072669D">
            <w:rPr>
              <w:iCs/>
            </w:rPr>
            <w:t>vorgesehene</w:t>
          </w:r>
          <w:r w:rsidR="00433C2F">
            <w:rPr>
              <w:iCs/>
            </w:rPr>
            <w:t>r</w:t>
          </w:r>
          <w:r w:rsidR="00325F3A" w:rsidRPr="0072669D">
            <w:rPr>
              <w:iCs/>
            </w:rPr>
            <w:t xml:space="preserve"> terminliche</w:t>
          </w:r>
          <w:r w:rsidR="00433C2F">
            <w:rPr>
              <w:iCs/>
            </w:rPr>
            <w:t>r</w:t>
          </w:r>
          <w:r w:rsidR="00325F3A" w:rsidRPr="0072669D">
            <w:rPr>
              <w:iCs/>
            </w:rPr>
            <w:t xml:space="preserve"> Ablauf, auftragnehmerseitige Prüf- und Erwiderungsfristen, notwendige Mitwir</w:t>
          </w:r>
          <w:r w:rsidR="00325F3A">
            <w:rPr>
              <w:iCs/>
            </w:rPr>
            <w:t>k</w:t>
          </w:r>
          <w:r w:rsidR="00325F3A" w:rsidRPr="0072669D">
            <w:rPr>
              <w:iCs/>
            </w:rPr>
            <w:t xml:space="preserve">ungen des AN, </w:t>
          </w:r>
          <w:r w:rsidR="00325F3A" w:rsidRPr="0072669D">
            <w:rPr>
              <w:iCs/>
            </w:rPr>
            <w:lastRenderedPageBreak/>
            <w:t>Kooperations-/Abstimmun</w:t>
          </w:r>
          <w:r w:rsidR="00325F3A">
            <w:rPr>
              <w:iCs/>
            </w:rPr>
            <w:t>g</w:t>
          </w:r>
          <w:r w:rsidR="00325F3A" w:rsidRPr="0072669D">
            <w:rPr>
              <w:iCs/>
            </w:rPr>
            <w:t>sprozesse. Hierzu sollte juristische Unterstützung herangezogen werden.</w:t>
          </w:r>
        </w:p>
      </w:sdtContent>
    </w:sdt>
    <w:sdt>
      <w:sdtPr>
        <w:rPr>
          <w:lang w:eastAsia="de-DE"/>
        </w:rPr>
        <w:alias w:val="Hinweistext - Bitte löschen!"/>
        <w:tag w:val="Hinweistext - Bitte löschen!"/>
        <w:id w:val="313222103"/>
        <w:lock w:val="contentLocked"/>
        <w:placeholder>
          <w:docPart w:val="8BA8EEDA268A483BA1307875DF8A4F96"/>
        </w:placeholder>
      </w:sdtPr>
      <w:sdtEndPr/>
      <w:sdtContent>
        <w:p w14:paraId="48D51A1B" w14:textId="60168BC0" w:rsidR="00FD1983" w:rsidRDefault="00FD1983" w:rsidP="00FD1983">
          <w:pPr>
            <w:pStyle w:val="Hinweistext"/>
            <w:rPr>
              <w:i w:val="0"/>
              <w:color w:val="auto"/>
              <w:lang w:eastAsia="de-DE"/>
            </w:rPr>
          </w:pPr>
          <w:r>
            <w:rPr>
              <w:lang w:eastAsia="de-DE"/>
            </w:rPr>
            <w:t xml:space="preserve">Bitte für die konkrete Maßnahme prüfen, ob die nachfolgende zusätzliche Regelung Anwendung finden soll? </w:t>
          </w:r>
        </w:p>
      </w:sdtContent>
    </w:sdt>
    <w:p w14:paraId="387DCB80" w14:textId="41454640" w:rsidR="00FD1983" w:rsidRPr="00335276" w:rsidRDefault="00FD1983" w:rsidP="00FD1983">
      <w:pPr>
        <w:jc w:val="both"/>
      </w:pPr>
      <w:r w:rsidRPr="00335276">
        <w:rPr>
          <w:rFonts w:eastAsia="Times New Roman"/>
        </w:rPr>
        <w:t>Der AN hat mit Übergabe eines jede</w:t>
      </w:r>
      <w:r w:rsidR="00417900">
        <w:rPr>
          <w:rFonts w:eastAsia="Times New Roman"/>
        </w:rPr>
        <w:t>n</w:t>
      </w:r>
      <w:r w:rsidRPr="00335276">
        <w:rPr>
          <w:rFonts w:eastAsia="Times New Roman"/>
        </w:rPr>
        <w:t xml:space="preserve"> </w:t>
      </w:r>
      <w:r w:rsidR="00D63561" w:rsidRPr="00086BAE">
        <w:rPr>
          <w:rFonts w:eastAsia="Times New Roman"/>
        </w:rPr>
        <w:t>Plansatzes</w:t>
      </w:r>
      <w:r w:rsidR="00985FAA" w:rsidRPr="00086BAE">
        <w:rPr>
          <w:rFonts w:eastAsia="Times New Roman"/>
        </w:rPr>
        <w:t xml:space="preserve"> der Ausführungsunterlagen </w:t>
      </w:r>
      <w:r w:rsidRPr="00086BAE">
        <w:rPr>
          <w:rFonts w:eastAsia="Times New Roman"/>
        </w:rPr>
        <w:t>ein Leistungsverzeichnis mit den sich auf Basis dieser Planung ergebenden voraussichtlichen</w:t>
      </w:r>
      <w:r w:rsidRPr="00335276">
        <w:rPr>
          <w:rFonts w:eastAsia="Times New Roman"/>
        </w:rPr>
        <w:t xml:space="preserve"> Ausführungsmengen (VA-Menge bzw. VAM) der betroffenen Gewerke des Vertragsleistungsverzeichnisses vorzulegen.</w:t>
      </w:r>
    </w:p>
    <w:p w14:paraId="5C0F2F18" w14:textId="55C38029" w:rsidR="00E96024" w:rsidRDefault="00E96024" w:rsidP="008F1900">
      <w:pPr>
        <w:jc w:val="both"/>
      </w:pPr>
    </w:p>
    <w:p w14:paraId="481EFBF5" w14:textId="44294C5D" w:rsidR="00074124" w:rsidRPr="00074124" w:rsidRDefault="00074124" w:rsidP="00904E3A">
      <w:pPr>
        <w:pStyle w:val="berschrift2"/>
      </w:pPr>
      <w:bookmarkStart w:id="200" w:name="_Toc222463911"/>
      <w:r w:rsidRPr="00074124">
        <w:t>Vermessungstechnische Bestandsdokumentation</w:t>
      </w:r>
      <w:bookmarkEnd w:id="200"/>
    </w:p>
    <w:sdt>
      <w:sdtPr>
        <w:alias w:val="Hinweistext - Bitte löschen!"/>
        <w:tag w:val="Hinweistext - Bitte löschen!"/>
        <w:id w:val="638004739"/>
        <w:lock w:val="contentLocked"/>
        <w:placeholder>
          <w:docPart w:val="D86035041FE9469898681A84C8317B2A"/>
        </w:placeholder>
      </w:sdtPr>
      <w:sdtEndPr/>
      <w:sdtContent>
        <w:p w14:paraId="39856664" w14:textId="77777777" w:rsidR="00325085" w:rsidRDefault="00325085" w:rsidP="00325085">
          <w:pPr>
            <w:pStyle w:val="Hinweistext"/>
          </w:pPr>
          <w:r>
            <w:t>Aufnahme entsprechender MLV-Position Vermessungsleistungen zwingend.</w:t>
          </w:r>
        </w:p>
      </w:sdtContent>
    </w:sdt>
    <w:p w14:paraId="4A8828CA" w14:textId="78BB8C37" w:rsidR="00F24C4C" w:rsidRDefault="00F24C4C" w:rsidP="00F24C4C">
      <w:pPr>
        <w:jc w:val="both"/>
      </w:pPr>
      <w:r>
        <w:t xml:space="preserve">Die Grundlagen der vermessungstechnischen Bestandsdokumentation sind insbesondere in den </w:t>
      </w:r>
      <w:proofErr w:type="spellStart"/>
      <w:r>
        <w:t>Ril</w:t>
      </w:r>
      <w:proofErr w:type="spellEnd"/>
      <w:r>
        <w:t xml:space="preserve"> 804, 809, 883</w:t>
      </w:r>
      <w:r w:rsidR="00C64F28">
        <w:t xml:space="preserve">, 885 </w:t>
      </w:r>
      <w:r>
        <w:t xml:space="preserve">und </w:t>
      </w:r>
      <w:r w:rsidRPr="00E24E3C">
        <w:t>88</w:t>
      </w:r>
      <w:r w:rsidR="00C64F28" w:rsidRPr="00E24E3C">
        <w:t>6</w:t>
      </w:r>
      <w:r>
        <w:t xml:space="preserve"> geregelt. Diese umfasst die Aktualisierung der Bahn-Geodaten mittels AVANI zur Erzeugung der </w:t>
      </w:r>
      <w:proofErr w:type="spellStart"/>
      <w:r>
        <w:t>Ivl</w:t>
      </w:r>
      <w:proofErr w:type="spellEnd"/>
      <w:r>
        <w:t>-Bestandspläne (</w:t>
      </w:r>
      <w:proofErr w:type="gramStart"/>
      <w:r>
        <w:t>Topographie</w:t>
      </w:r>
      <w:proofErr w:type="gramEnd"/>
      <w:r>
        <w:t xml:space="preserve"> und ggf. Gleisnetzdaten), die Lichtraumdokumentation, die Überprüfung des Festpunktfeldes und die Überarbeitung der Gleisnetzdaten sowie der Trassen- und Weichenhöhenpläne.</w:t>
      </w:r>
    </w:p>
    <w:p w14:paraId="64919756" w14:textId="77777777" w:rsidR="00F24C4C" w:rsidRDefault="00F24C4C" w:rsidP="00F24C4C">
      <w:pPr>
        <w:jc w:val="both"/>
      </w:pPr>
      <w:r>
        <w:t>Vor Beginn der Dokumentationsleistungen ist der Umfang der vermessungstechnischen Arbeiten sowie das zu verwendende Lage- und Höhenbezugssystem mit dem Arbeitsgebiet Ingenieurvermessung des AG zwingend abzustimmen.</w:t>
      </w:r>
    </w:p>
    <w:p w14:paraId="4067A2CC" w14:textId="77777777" w:rsidR="00F24C4C" w:rsidRPr="00544CDF" w:rsidRDefault="00F24C4C" w:rsidP="00F24C4C">
      <w:pPr>
        <w:jc w:val="both"/>
        <w:rPr>
          <w:b/>
        </w:rPr>
      </w:pPr>
      <w:r w:rsidRPr="00544CDF">
        <w:rPr>
          <w:b/>
        </w:rPr>
        <w:t>Gleisvermarkung:</w:t>
      </w:r>
    </w:p>
    <w:p w14:paraId="62DD3CCE" w14:textId="688E45EE" w:rsidR="00F24C4C" w:rsidRDefault="00E659B1" w:rsidP="00F24C4C">
      <w:pPr>
        <w:jc w:val="both"/>
      </w:pPr>
      <w:r w:rsidRPr="00E24E3C">
        <w:t xml:space="preserve">Die Gleisvermarkung ist nach dem Umbau auf Vollständigkeit und Verwendungsfähigkeit zu überprüfen. </w:t>
      </w:r>
      <w:r w:rsidR="00D74563" w:rsidRPr="00760FEE">
        <w:t xml:space="preserve">Vom AN zerstörte </w:t>
      </w:r>
      <w:r w:rsidRPr="00760FEE">
        <w:t>oder</w:t>
      </w:r>
      <w:r w:rsidRPr="00E24E3C">
        <w:t xml:space="preserve"> beschädigte Punkte des übergebenen Festpunkfeldes sind zu ersetzen und nach den Kriterien der </w:t>
      </w:r>
      <w:proofErr w:type="spellStart"/>
      <w:r w:rsidRPr="00E24E3C">
        <w:t>Ril</w:t>
      </w:r>
      <w:proofErr w:type="spellEnd"/>
      <w:r w:rsidRPr="00E24E3C">
        <w:t xml:space="preserve"> 883.2000 / 883.3000 neu zu bestimmen. Die Kosten hierfür trägt der AN.</w:t>
      </w:r>
      <w:r w:rsidR="00F24C4C">
        <w:t xml:space="preserve"> </w:t>
      </w:r>
    </w:p>
    <w:p w14:paraId="5C729CBA" w14:textId="77777777" w:rsidR="00F24C4C" w:rsidRPr="00544CDF" w:rsidRDefault="00F24C4C" w:rsidP="00F24C4C">
      <w:pPr>
        <w:jc w:val="both"/>
        <w:rPr>
          <w:b/>
        </w:rPr>
      </w:pPr>
      <w:r w:rsidRPr="00544CDF">
        <w:rPr>
          <w:b/>
        </w:rPr>
        <w:t>Festpunktfeld:</w:t>
      </w:r>
    </w:p>
    <w:p w14:paraId="33F36902" w14:textId="53B077FA" w:rsidR="00F24C4C" w:rsidRDefault="00F24C4C" w:rsidP="00F24C4C">
      <w:pPr>
        <w:jc w:val="both"/>
      </w:pPr>
      <w:r>
        <w:t xml:space="preserve">Die Lage- und Höhenfestpunkte sind nach dem Umbau auf Vollständigkeit und Verwendungsfähigkeit zu überprüfen. </w:t>
      </w:r>
      <w:r w:rsidR="00D74563" w:rsidRPr="00760FEE">
        <w:t>Vom AN zerstörte</w:t>
      </w:r>
      <w:r>
        <w:t xml:space="preserve"> oder beschädigte Punkte sind gem. </w:t>
      </w:r>
      <w:proofErr w:type="spellStart"/>
      <w:r>
        <w:t>Ril</w:t>
      </w:r>
      <w:proofErr w:type="spellEnd"/>
      <w:r>
        <w:t xml:space="preserve"> 883.2000 auf Kosten des AN zu ersetzen und neu zu bestimmen. </w:t>
      </w:r>
    </w:p>
    <w:p w14:paraId="2FCE4EB1" w14:textId="3EDE8F74" w:rsidR="00325085" w:rsidRDefault="00325085" w:rsidP="00544CDF">
      <w:pPr>
        <w:pStyle w:val="Hinweistext"/>
      </w:pPr>
      <w:r w:rsidRPr="002072E4">
        <w:rPr>
          <w:rFonts w:eastAsia="Times New Roman"/>
          <w:b/>
          <w:i w:val="0"/>
          <w:color w:val="ED7D31"/>
        </w:rPr>
        <w:t>Soll/Ist-Vergleich:</w:t>
      </w:r>
      <w:r w:rsidR="00544CDF" w:rsidRPr="00544CDF">
        <w:rPr>
          <w:i w:val="0"/>
        </w:rPr>
        <w:t xml:space="preserve"> </w:t>
      </w:r>
      <w:sdt>
        <w:sdtPr>
          <w:alias w:val="Hinweistext - Bitte löschen!"/>
          <w:tag w:val="Hinweistext - Bitte löschen!"/>
          <w:id w:val="-4824133"/>
          <w:lock w:val="contentLocked"/>
          <w:placeholder>
            <w:docPart w:val="F24A6515E1F24D049329D50EB80AA28D"/>
          </w:placeholder>
        </w:sdtPr>
        <w:sdtEndPr/>
        <w:sdtContent>
          <w:r w:rsidR="00544CDF">
            <w:t>(nicht für LSW, KTB</w:t>
          </w:r>
          <w:r w:rsidR="002072E4">
            <w:t>, Leistungen außerhalb Gleisbereich</w:t>
          </w:r>
          <w:r w:rsidR="00544CDF">
            <w:t>)</w:t>
          </w:r>
        </w:sdtContent>
      </w:sdt>
    </w:p>
    <w:p w14:paraId="18AD98B2" w14:textId="77777777" w:rsidR="00325085" w:rsidRPr="0055474E" w:rsidRDefault="00325085" w:rsidP="00325085">
      <w:pPr>
        <w:jc w:val="both"/>
        <w:rPr>
          <w:color w:val="E36C0A" w:themeColor="accent6" w:themeShade="BF"/>
        </w:rPr>
      </w:pPr>
      <w:r w:rsidRPr="0055474E">
        <w:rPr>
          <w:rFonts w:eastAsia="Times New Roman"/>
          <w:color w:val="E36C0A" w:themeColor="accent6" w:themeShade="BF"/>
        </w:rPr>
        <w:t>Es ist ein Soll/Ist-Vergleich der Gleise zu messen und in aussagefähiger Form (Tabelle) darzustellen und zu übergeben.</w:t>
      </w:r>
    </w:p>
    <w:p w14:paraId="7D9FCB46" w14:textId="77777777" w:rsidR="00CF723C" w:rsidRPr="00544CDF" w:rsidRDefault="00CF723C" w:rsidP="00CF723C">
      <w:pPr>
        <w:jc w:val="both"/>
        <w:rPr>
          <w:b/>
        </w:rPr>
      </w:pPr>
      <w:bookmarkStart w:id="201" w:name="_Toc378311462"/>
      <w:bookmarkStart w:id="202" w:name="_Toc409006788"/>
      <w:r w:rsidRPr="00544CDF">
        <w:rPr>
          <w:b/>
        </w:rPr>
        <w:t>Trassenplan:</w:t>
      </w:r>
    </w:p>
    <w:p w14:paraId="76462BEC" w14:textId="77777777" w:rsidR="00CF723C" w:rsidRDefault="00CF723C" w:rsidP="00CF723C">
      <w:pPr>
        <w:jc w:val="both"/>
      </w:pPr>
      <w:r>
        <w:t>Bei Änderungen an der Gleisgeometrie, Geschwindigkeiten, Gleisvermarkungspunkten oder Bauwerken sind neue Trassenpläne zu erstellen.</w:t>
      </w:r>
    </w:p>
    <w:p w14:paraId="7D0FE15C" w14:textId="77777777" w:rsidR="00CF723C" w:rsidRPr="002072E4" w:rsidRDefault="00CF723C" w:rsidP="00CF723C">
      <w:pPr>
        <w:jc w:val="both"/>
        <w:rPr>
          <w:b/>
        </w:rPr>
      </w:pPr>
      <w:r w:rsidRPr="002072E4">
        <w:rPr>
          <w:b/>
        </w:rPr>
        <w:t>Gleisnetzdaten:</w:t>
      </w:r>
    </w:p>
    <w:p w14:paraId="65458486" w14:textId="77777777" w:rsidR="00CF723C" w:rsidRDefault="00CF723C" w:rsidP="00CF723C">
      <w:pPr>
        <w:jc w:val="both"/>
      </w:pPr>
      <w:r>
        <w:t xml:space="preserve">Bei Änderungen an der Gleisgeometrie (7-Linien Modell) oder an Gleisvermarkungspunkten sind die Gleisnetzdaten im Format </w:t>
      </w:r>
      <w:proofErr w:type="spellStart"/>
      <w:r>
        <w:t>Verm.esn</w:t>
      </w:r>
      <w:proofErr w:type="spellEnd"/>
      <w:r>
        <w:t xml:space="preserve"> (*.</w:t>
      </w:r>
      <w:proofErr w:type="spellStart"/>
      <w:r>
        <w:t>tra</w:t>
      </w:r>
      <w:proofErr w:type="spellEnd"/>
      <w:r>
        <w:t>, *.</w:t>
      </w:r>
      <w:proofErr w:type="spellStart"/>
      <w:r>
        <w:t>gra</w:t>
      </w:r>
      <w:proofErr w:type="spellEnd"/>
      <w:r>
        <w:t xml:space="preserve">, </w:t>
      </w:r>
      <w:proofErr w:type="gramStart"/>
      <w:r>
        <w:t>*.</w:t>
      </w:r>
      <w:proofErr w:type="spellStart"/>
      <w:r>
        <w:t>kf</w:t>
      </w:r>
      <w:proofErr w:type="spellEnd"/>
      <w:proofErr w:type="gramEnd"/>
      <w:r>
        <w:t xml:space="preserve">) zur gleisgeometrischen Prüfung und im </w:t>
      </w:r>
      <w:proofErr w:type="spellStart"/>
      <w:r>
        <w:t>GNDEdit</w:t>
      </w:r>
      <w:proofErr w:type="spellEnd"/>
      <w:r>
        <w:t>-Format (*.</w:t>
      </w:r>
      <w:proofErr w:type="spellStart"/>
      <w:r>
        <w:t>mdb</w:t>
      </w:r>
      <w:proofErr w:type="spellEnd"/>
      <w:r>
        <w:t>-Schnittstelle zu AVANI) zu liefern.</w:t>
      </w:r>
    </w:p>
    <w:p w14:paraId="36F9FD7E" w14:textId="77777777" w:rsidR="00CF723C" w:rsidRPr="008D28BE" w:rsidRDefault="00CF723C" w:rsidP="00CF723C">
      <w:pPr>
        <w:jc w:val="both"/>
        <w:rPr>
          <w:b/>
        </w:rPr>
      </w:pPr>
      <w:proofErr w:type="gramStart"/>
      <w:r w:rsidRPr="008D28BE">
        <w:rPr>
          <w:b/>
        </w:rPr>
        <w:t>Topographie</w:t>
      </w:r>
      <w:proofErr w:type="gramEnd"/>
      <w:r w:rsidRPr="008D28BE">
        <w:rPr>
          <w:b/>
        </w:rPr>
        <w:t>:</w:t>
      </w:r>
    </w:p>
    <w:p w14:paraId="2F7EAB6F" w14:textId="77777777" w:rsidR="00CF723C" w:rsidRDefault="00CF723C" w:rsidP="00CF723C">
      <w:pPr>
        <w:jc w:val="both"/>
      </w:pPr>
      <w:r>
        <w:t xml:space="preserve">Es ist ein abschließender Feldvergleich durchzuführen. Veränderungen der </w:t>
      </w:r>
      <w:proofErr w:type="gramStart"/>
      <w:r>
        <w:t>Topographie</w:t>
      </w:r>
      <w:proofErr w:type="gramEnd"/>
      <w:r>
        <w:t>, insbesondere der Signale, Bahnsteige, Schächte, Böschungen, Brücken, Durchlässe sind einzumessen und in AVANI im Abbildungssystem DB_REF einzuarbeiten (AVANI-Job). Diese Leistungen dürfen nur durch Ingenieurbüros mit AVANI-Zugang ausgeführt werden.</w:t>
      </w:r>
    </w:p>
    <w:p w14:paraId="298380F1" w14:textId="65A8A368" w:rsidR="00CF723C" w:rsidRPr="00D3203B" w:rsidRDefault="00CF723C" w:rsidP="00CF723C">
      <w:pPr>
        <w:jc w:val="both"/>
        <w:rPr>
          <w:b/>
          <w:color w:val="E36C0A" w:themeColor="accent6" w:themeShade="BF"/>
        </w:rPr>
      </w:pPr>
      <w:r w:rsidRPr="00086BAE">
        <w:rPr>
          <w:b/>
        </w:rPr>
        <w:t>Lichtraumdaten:</w:t>
      </w:r>
    </w:p>
    <w:p w14:paraId="34F65932" w14:textId="668A15E2" w:rsidR="00CF723C" w:rsidRDefault="00CF723C" w:rsidP="00CF723C">
      <w:pPr>
        <w:jc w:val="both"/>
      </w:pPr>
      <w:r>
        <w:lastRenderedPageBreak/>
        <w:t>Es ist eine Lichtraummessung für den erweiterten Lichtraum durchzuführen und das Ergebnis der Auswertung mittels definierter Schnittstelle an die Lichtraumdatenbank zur Aktualisierung zu übergeben. Die Grundlage für die Bestandsdokumentation von Lichtraumdaten bilden die Richtlinien 458, 809, 883 und 885.</w:t>
      </w:r>
      <w:r w:rsidR="003D5404">
        <w:t xml:space="preserve"> </w:t>
      </w:r>
      <w:r w:rsidR="003D5404" w:rsidRPr="00086BAE">
        <w:t xml:space="preserve">Informationen zum Themenbereich Lichtraum (u. a. Beschreibung der Schnittstelle) können auf folgender Seite abgerufen werden: </w:t>
      </w:r>
      <w:hyperlink r:id="rId16" w:history="1">
        <w:r w:rsidR="003D5404" w:rsidRPr="00086BAE">
          <w:rPr>
            <w:rStyle w:val="Hyperlink"/>
            <w:rFonts w:eastAsiaTheme="minorEastAsia"/>
            <w:noProof/>
          </w:rPr>
          <w:t>https://ipid.dbnetze.com/start</w:t>
        </w:r>
      </w:hyperlink>
    </w:p>
    <w:p w14:paraId="7AE16B48" w14:textId="77777777" w:rsidR="002C4D9C" w:rsidRDefault="002C4D9C" w:rsidP="00CF723C">
      <w:pPr>
        <w:jc w:val="both"/>
      </w:pPr>
    </w:p>
    <w:p w14:paraId="5C0F2F19" w14:textId="1DAC583C" w:rsidR="00E96024" w:rsidRPr="00E82405" w:rsidRDefault="00E96024" w:rsidP="00904E3A">
      <w:pPr>
        <w:pStyle w:val="berschrift2"/>
      </w:pPr>
      <w:bookmarkStart w:id="203" w:name="_Toc222463912"/>
      <w:r w:rsidRPr="00E82405">
        <w:t>B</w:t>
      </w:r>
      <w:bookmarkEnd w:id="201"/>
      <w:bookmarkEnd w:id="202"/>
      <w:r w:rsidR="003B47DF">
        <w:t>auwerksdokumentation</w:t>
      </w:r>
      <w:bookmarkEnd w:id="203"/>
    </w:p>
    <w:sdt>
      <w:sdtPr>
        <w:alias w:val="Hinweistext - Bitte löschen!"/>
        <w:tag w:val="Hinweistext - Bitte löschen!"/>
        <w:id w:val="-1984075547"/>
        <w:lock w:val="contentLocked"/>
        <w:placeholder>
          <w:docPart w:val="DefaultPlaceholder_1082065158"/>
        </w:placeholder>
      </w:sdtPr>
      <w:sdtEndPr/>
      <w:sdtContent>
        <w:p w14:paraId="5C0F2F1A" w14:textId="77777777" w:rsidR="00E96024" w:rsidRDefault="00E96024" w:rsidP="008F1900">
          <w:pPr>
            <w:pStyle w:val="Hinweistext"/>
            <w:jc w:val="both"/>
          </w:pPr>
          <w:r>
            <w:t>Bestandsdokumentation, Inbetriebnahmedokumentation (… Dokumentation, Checklisten, Konformitätserklärungen, Vordrucke), Herstellererklärungen.</w:t>
          </w:r>
        </w:p>
        <w:p w14:paraId="5C0F2F1B" w14:textId="1743C705" w:rsidR="00E96024" w:rsidRDefault="00E96024" w:rsidP="008F1900">
          <w:pPr>
            <w:pStyle w:val="Hinweistext"/>
            <w:jc w:val="both"/>
          </w:pPr>
          <w:r>
            <w:t>Klare Definition der notwendigen Bestandsunterlagen inkl. der dazu notwendigen Bestandsvermessung in Ergänzung zu den Textbausteinen der BVB und der entsprechenden LV-Positionen.</w:t>
          </w:r>
        </w:p>
        <w:p w14:paraId="5C0F2F1C" w14:textId="73C501EC" w:rsidR="00E96024" w:rsidRDefault="00676280" w:rsidP="008F1900">
          <w:pPr>
            <w:pStyle w:val="Hinweistext"/>
            <w:jc w:val="both"/>
          </w:pPr>
          <w:r w:rsidRPr="00676280">
            <w:t xml:space="preserve">Aufnahme entsprechender MLV-Positionen, insbesondere </w:t>
          </w:r>
          <w:r>
            <w:t xml:space="preserve">zu </w:t>
          </w:r>
          <w:r w:rsidRPr="00676280">
            <w:t>Bestandsunterlagen</w:t>
          </w:r>
          <w:r>
            <w:t xml:space="preserve"> </w:t>
          </w:r>
          <w:r w:rsidRPr="00676280">
            <w:t>+</w:t>
          </w:r>
          <w:r>
            <w:t xml:space="preserve"> </w:t>
          </w:r>
          <w:r w:rsidR="00806BCA">
            <w:t>AVANI</w:t>
          </w:r>
          <w:r>
            <w:t xml:space="preserve"> </w:t>
          </w:r>
          <w:r w:rsidRPr="00676280">
            <w:t>+</w:t>
          </w:r>
          <w:r>
            <w:t xml:space="preserve"> </w:t>
          </w:r>
          <w:r w:rsidRPr="00676280">
            <w:t>IZ-Plan zwingend.</w:t>
          </w:r>
        </w:p>
      </w:sdtContent>
    </w:sdt>
    <w:p w14:paraId="62292742" w14:textId="77777777" w:rsidR="00676280" w:rsidRPr="00676280" w:rsidRDefault="00676280" w:rsidP="00676280">
      <w:pPr>
        <w:autoSpaceDE w:val="0"/>
        <w:autoSpaceDN w:val="0"/>
        <w:adjustRightInd w:val="0"/>
        <w:spacing w:after="0"/>
        <w:jc w:val="both"/>
        <w:rPr>
          <w:rFonts w:cs="Arial"/>
          <w:color w:val="000000"/>
        </w:rPr>
      </w:pPr>
      <w:r w:rsidRPr="00676280">
        <w:rPr>
          <w:rFonts w:cs="Arial"/>
          <w:color w:val="000000"/>
        </w:rPr>
        <w:t xml:space="preserve">Vom AN ist die Übereinstimmung der Bauausführung mit den bauaufsichtlich genehmigten Plänen schriftlich zu bestätigen. </w:t>
      </w:r>
    </w:p>
    <w:p w14:paraId="5FD3FDB8" w14:textId="77777777" w:rsidR="00676280" w:rsidRPr="00676280" w:rsidRDefault="00676280" w:rsidP="00AD0D7D">
      <w:pPr>
        <w:numPr>
          <w:ilvl w:val="2"/>
          <w:numId w:val="6"/>
        </w:numPr>
        <w:autoSpaceDE w:val="0"/>
        <w:autoSpaceDN w:val="0"/>
        <w:adjustRightInd w:val="0"/>
        <w:spacing w:after="0"/>
        <w:ind w:left="641" w:hanging="284"/>
        <w:jc w:val="both"/>
        <w:rPr>
          <w:rFonts w:cs="Arial"/>
        </w:rPr>
      </w:pPr>
      <w:r w:rsidRPr="00676280">
        <w:rPr>
          <w:rFonts w:cs="Arial"/>
          <w:color w:val="000000"/>
        </w:rPr>
        <w:t xml:space="preserve">Als Bestandszeichnungen gelten Ausführungszeichnungen und Berechnungen, die entsprechend dem Prüf- und Genehmigungsverfahren und der Bauausführung berichtigt sind und als „Mit der Ausführung übereinstimmend“ durch AN und AG bzw. deren Vertreter erklärt sind. </w:t>
      </w:r>
    </w:p>
    <w:p w14:paraId="62B96784" w14:textId="77777777" w:rsidR="00676280" w:rsidRPr="00676280" w:rsidRDefault="00676280" w:rsidP="00AD0D7D">
      <w:pPr>
        <w:numPr>
          <w:ilvl w:val="2"/>
          <w:numId w:val="6"/>
        </w:numPr>
        <w:autoSpaceDE w:val="0"/>
        <w:autoSpaceDN w:val="0"/>
        <w:adjustRightInd w:val="0"/>
        <w:spacing w:after="0"/>
        <w:ind w:left="641" w:hanging="284"/>
        <w:jc w:val="both"/>
        <w:rPr>
          <w:rFonts w:cs="Arial"/>
        </w:rPr>
      </w:pPr>
      <w:r w:rsidRPr="00676280">
        <w:rPr>
          <w:rFonts w:cs="Arial"/>
        </w:rPr>
        <w:t xml:space="preserve">Darüber hinaus sind vom AN Übersichtspläne anzufertigen, die zu Bestandsübersichtsplänen gem. den oben genannten Vorschriften fortzuschreiben sind. </w:t>
      </w:r>
    </w:p>
    <w:p w14:paraId="7DC50D77" w14:textId="169A046F" w:rsidR="00676280" w:rsidRPr="00B54628" w:rsidRDefault="00676280" w:rsidP="00AD0D7D">
      <w:pPr>
        <w:numPr>
          <w:ilvl w:val="2"/>
          <w:numId w:val="6"/>
        </w:numPr>
        <w:autoSpaceDE w:val="0"/>
        <w:autoSpaceDN w:val="0"/>
        <w:adjustRightInd w:val="0"/>
        <w:spacing w:after="0"/>
        <w:ind w:left="641" w:hanging="284"/>
        <w:jc w:val="both"/>
        <w:rPr>
          <w:rFonts w:cs="Arial"/>
          <w:color w:val="E36C0A" w:themeColor="accent6" w:themeShade="BF"/>
        </w:rPr>
      </w:pPr>
      <w:r w:rsidRPr="00E24E3C">
        <w:rPr>
          <w:rFonts w:cs="Arial"/>
          <w:color w:val="E36C0A" w:themeColor="accent6" w:themeShade="BF"/>
        </w:rPr>
        <w:t xml:space="preserve">Die </w:t>
      </w:r>
      <w:r w:rsidRPr="00B54628">
        <w:rPr>
          <w:rFonts w:cs="Arial"/>
          <w:color w:val="E36C0A" w:themeColor="accent6" w:themeShade="BF"/>
        </w:rPr>
        <w:t>Bauwerksbücher/Bauwerkshefte sind unmittelbar nach Fertigstellung der Bauwerke</w:t>
      </w:r>
      <w:r w:rsidR="001417EC" w:rsidRPr="00B54628">
        <w:rPr>
          <w:rFonts w:cs="Arial"/>
          <w:color w:val="E36C0A" w:themeColor="accent6" w:themeShade="BF"/>
        </w:rPr>
        <w:t xml:space="preserve">, </w:t>
      </w:r>
      <w:r w:rsidR="007710B6" w:rsidRPr="00B54628">
        <w:rPr>
          <w:rFonts w:cs="Arial"/>
          <w:color w:val="E36C0A" w:themeColor="accent6" w:themeShade="BF"/>
        </w:rPr>
        <w:t xml:space="preserve">gem. </w:t>
      </w:r>
      <w:proofErr w:type="spellStart"/>
      <w:r w:rsidR="00497FEE" w:rsidRPr="00B54628">
        <w:rPr>
          <w:rFonts w:cs="Arial"/>
          <w:color w:val="E36C0A" w:themeColor="accent6" w:themeShade="BF"/>
        </w:rPr>
        <w:t>Ril</w:t>
      </w:r>
      <w:proofErr w:type="spellEnd"/>
      <w:r w:rsidR="00497FEE" w:rsidRPr="00B54628">
        <w:rPr>
          <w:rFonts w:cs="Arial"/>
          <w:color w:val="E36C0A" w:themeColor="accent6" w:themeShade="BF"/>
        </w:rPr>
        <w:t xml:space="preserve"> 804 </w:t>
      </w:r>
      <w:r w:rsidR="001417EC" w:rsidRPr="00B54628">
        <w:rPr>
          <w:rFonts w:cs="Arial"/>
          <w:color w:val="E36C0A" w:themeColor="accent6" w:themeShade="BF"/>
        </w:rPr>
        <w:t>mindestens 2 Wochen vor der Inspektion vor der bauvertraglichen Abnahme vorzulegen</w:t>
      </w:r>
      <w:r w:rsidR="00497FEE" w:rsidRPr="00B54628">
        <w:rPr>
          <w:rFonts w:cs="Arial"/>
          <w:color w:val="E36C0A" w:themeColor="accent6" w:themeShade="BF"/>
        </w:rPr>
        <w:t>.</w:t>
      </w:r>
      <w:r w:rsidRPr="00B54628">
        <w:rPr>
          <w:rFonts w:cs="Arial"/>
          <w:color w:val="E36C0A" w:themeColor="accent6" w:themeShade="BF"/>
        </w:rPr>
        <w:t xml:space="preserve"> </w:t>
      </w:r>
    </w:p>
    <w:p w14:paraId="4C5FE4B2" w14:textId="7C92F760" w:rsidR="00655133" w:rsidRPr="00B54628" w:rsidRDefault="00027E42" w:rsidP="00AD0D7D">
      <w:pPr>
        <w:numPr>
          <w:ilvl w:val="2"/>
          <w:numId w:val="6"/>
        </w:numPr>
        <w:autoSpaceDE w:val="0"/>
        <w:autoSpaceDN w:val="0"/>
        <w:adjustRightInd w:val="0"/>
        <w:spacing w:after="0"/>
        <w:ind w:left="641" w:hanging="284"/>
        <w:jc w:val="both"/>
        <w:rPr>
          <w:rFonts w:cs="Arial"/>
          <w:color w:val="E36C0A" w:themeColor="accent6" w:themeShade="BF"/>
        </w:rPr>
      </w:pPr>
      <w:r w:rsidRPr="00B54628">
        <w:rPr>
          <w:rFonts w:cs="Arial"/>
          <w:color w:val="E36C0A" w:themeColor="accent6" w:themeShade="BF"/>
        </w:rPr>
        <w:t>Zur Begutachtung vor der Inbetriebnahme durch den AG müssen</w:t>
      </w:r>
      <w:r w:rsidR="00C77DFB" w:rsidRPr="00B54628">
        <w:rPr>
          <w:rFonts w:cs="Arial"/>
          <w:color w:val="E36C0A" w:themeColor="accent6" w:themeShade="BF"/>
        </w:rPr>
        <w:t xml:space="preserve"> </w:t>
      </w:r>
      <w:r w:rsidRPr="00B54628">
        <w:rPr>
          <w:rFonts w:cs="Arial"/>
          <w:color w:val="E36C0A" w:themeColor="accent6" w:themeShade="BF"/>
        </w:rPr>
        <w:t>Schal- und Bewehrungspläne sowie ein Übersichtsplan und ggf. ein Korrosionsschutzplan übergeben werden.</w:t>
      </w:r>
    </w:p>
    <w:p w14:paraId="0BA27842" w14:textId="77777777" w:rsidR="00676280" w:rsidRPr="00676280" w:rsidRDefault="00676280" w:rsidP="00AD0D7D">
      <w:pPr>
        <w:numPr>
          <w:ilvl w:val="2"/>
          <w:numId w:val="6"/>
        </w:numPr>
        <w:autoSpaceDE w:val="0"/>
        <w:autoSpaceDN w:val="0"/>
        <w:adjustRightInd w:val="0"/>
        <w:spacing w:after="0"/>
        <w:ind w:left="641" w:hanging="284"/>
        <w:jc w:val="both"/>
        <w:rPr>
          <w:rFonts w:cs="Arial"/>
        </w:rPr>
      </w:pPr>
      <w:r w:rsidRPr="00676280">
        <w:rPr>
          <w:rFonts w:cs="Arial"/>
        </w:rPr>
        <w:t xml:space="preserve">Im Bauwerk oder dem Baugrund ggf. verbleibende Baubehelfe und Bauteile sind in den Bestandsplänen darzustellen. </w:t>
      </w:r>
    </w:p>
    <w:p w14:paraId="72EC3059" w14:textId="77777777" w:rsidR="00676280" w:rsidRPr="00676280" w:rsidRDefault="00676280" w:rsidP="00AD0D7D">
      <w:pPr>
        <w:numPr>
          <w:ilvl w:val="2"/>
          <w:numId w:val="6"/>
        </w:numPr>
        <w:autoSpaceDE w:val="0"/>
        <w:autoSpaceDN w:val="0"/>
        <w:adjustRightInd w:val="0"/>
        <w:spacing w:after="0"/>
        <w:ind w:left="641" w:hanging="284"/>
        <w:jc w:val="both"/>
        <w:rPr>
          <w:rFonts w:cs="Arial"/>
        </w:rPr>
      </w:pPr>
      <w:r w:rsidRPr="00676280">
        <w:rPr>
          <w:rFonts w:cs="Arial"/>
        </w:rPr>
        <w:t>Es ist eine Abstimmung mit dem Arbeitsgebiet IZ-Plan des AG durchzuführen.</w:t>
      </w:r>
    </w:p>
    <w:p w14:paraId="5C0F2F2C" w14:textId="452A3D81" w:rsidR="009B3C38" w:rsidRDefault="009B3C38" w:rsidP="009B3C38">
      <w:pPr>
        <w:spacing w:after="0"/>
        <w:rPr>
          <w:rFonts w:cs="Arial"/>
        </w:rPr>
      </w:pPr>
    </w:p>
    <w:sdt>
      <w:sdtPr>
        <w:alias w:val="Hinweistext - Bitte löschen!"/>
        <w:tag w:val="Hinweistext - Bitte löschen!"/>
        <w:id w:val="2007859225"/>
        <w:lock w:val="contentLocked"/>
        <w:placeholder>
          <w:docPart w:val="32B69DB095884D38A2E959B170DFB5EC"/>
        </w:placeholder>
        <w:showingPlcHdr/>
      </w:sdtPr>
      <w:sdtEndPr/>
      <w:sdtContent>
        <w:p w14:paraId="5740CAED" w14:textId="5ED1D86A" w:rsidR="00A740D1" w:rsidRDefault="006062F3" w:rsidP="00A740D1">
          <w:pPr>
            <w:jc w:val="both"/>
          </w:pPr>
          <w:r w:rsidRPr="00572812">
            <w:rPr>
              <w:rFonts w:cs="DBOffice,Italic"/>
              <w:i/>
              <w:color w:val="0070C1"/>
            </w:rPr>
            <w:t>Bei GBV-Maßnahmen</w:t>
          </w:r>
          <w:r w:rsidR="004E3F36" w:rsidRPr="00572812">
            <w:rPr>
              <w:rFonts w:cs="DBOffice,Italic"/>
              <w:i/>
              <w:color w:val="0070C1"/>
            </w:rPr>
            <w:t xml:space="preserve"> (Geschäftsbesorgungsvertrag)</w:t>
          </w:r>
          <w:r w:rsidRPr="00572812">
            <w:rPr>
              <w:rFonts w:cs="DBOffice,Italic"/>
              <w:i/>
              <w:color w:val="0070C1"/>
            </w:rPr>
            <w:t xml:space="preserve"> sind die besonderen Anforderungen </w:t>
          </w:r>
          <w:r w:rsidR="004E3F36" w:rsidRPr="00572812">
            <w:rPr>
              <w:rFonts w:cs="DBOffice,Italic"/>
              <w:i/>
              <w:color w:val="0070C1"/>
            </w:rPr>
            <w:t xml:space="preserve">der </w:t>
          </w:r>
          <w:r w:rsidR="00E7245D">
            <w:rPr>
              <w:rFonts w:cs="DBOffice,Italic"/>
              <w:i/>
              <w:color w:val="0070C1"/>
            </w:rPr>
            <w:t>Personenbahnhöfe</w:t>
          </w:r>
          <w:r w:rsidR="004E3F36" w:rsidRPr="00572812">
            <w:rPr>
              <w:rFonts w:cs="DBOffice,Italic"/>
              <w:i/>
              <w:color w:val="0070C1"/>
            </w:rPr>
            <w:t xml:space="preserve"> </w:t>
          </w:r>
          <w:r w:rsidRPr="00572812">
            <w:rPr>
              <w:rFonts w:cs="DBOffice,Italic"/>
              <w:i/>
              <w:color w:val="0070C1"/>
            </w:rPr>
            <w:t xml:space="preserve">an die Dokumentation zu berücksichtigen. Hierfür sind die entsprechenden Mustertexte aus den Ergänzungstexten </w:t>
          </w:r>
          <w:r w:rsidR="00CC21B3">
            <w:rPr>
              <w:rFonts w:cs="DBOffice,Italic"/>
              <w:i/>
              <w:color w:val="0070C1"/>
            </w:rPr>
            <w:t>de</w:t>
          </w:r>
          <w:r w:rsidR="00F47FE3">
            <w:rPr>
              <w:rFonts w:cs="DBOffice,Italic"/>
              <w:i/>
              <w:color w:val="0070C1"/>
            </w:rPr>
            <w:t>s Bereiches</w:t>
          </w:r>
          <w:r w:rsidR="00CC21B3">
            <w:rPr>
              <w:rFonts w:cs="DBOffice,Italic"/>
              <w:i/>
              <w:color w:val="0070C1"/>
            </w:rPr>
            <w:t xml:space="preserve"> Personenbahnhöfe </w:t>
          </w:r>
          <w:r w:rsidR="00522041" w:rsidRPr="00572812">
            <w:rPr>
              <w:rFonts w:cs="DBOffice,Italic"/>
              <w:i/>
              <w:color w:val="0070C1"/>
            </w:rPr>
            <w:t xml:space="preserve">zur Vorgabestruktur Baubeschreibung </w:t>
          </w:r>
          <w:r w:rsidRPr="00572812">
            <w:rPr>
              <w:rFonts w:cs="DBOffice,Italic"/>
              <w:i/>
              <w:color w:val="0070C1"/>
            </w:rPr>
            <w:t>hier einzufügen</w:t>
          </w:r>
          <w:r w:rsidR="00A740D1" w:rsidRPr="00572812">
            <w:rPr>
              <w:rFonts w:cs="DBOffice,Italic"/>
              <w:i/>
              <w:color w:val="0070C1"/>
            </w:rPr>
            <w:t>.</w:t>
          </w:r>
        </w:p>
      </w:sdtContent>
    </w:sdt>
    <w:p w14:paraId="008650D0" w14:textId="77777777" w:rsidR="00A740D1" w:rsidRPr="009B3C38" w:rsidRDefault="00A740D1" w:rsidP="009B3C38">
      <w:pPr>
        <w:spacing w:after="0"/>
        <w:rPr>
          <w:rFonts w:cs="Arial"/>
        </w:rPr>
      </w:pPr>
    </w:p>
    <w:sdt>
      <w:sdtPr>
        <w:alias w:val="Hinweistext - Bitte löschen!"/>
        <w:tag w:val="Hinweistext - Bitte löschen!"/>
        <w:id w:val="180947517"/>
        <w:lock w:val="contentLocked"/>
        <w:placeholder>
          <w:docPart w:val="765F784B32B24AA581A48CC5A7BFB190"/>
        </w:placeholder>
        <w:showingPlcHdr/>
      </w:sdtPr>
      <w:sdtEndPr/>
      <w:sdtContent>
        <w:p w14:paraId="5C0F2F2D" w14:textId="38EE73E0" w:rsidR="00730A39" w:rsidRDefault="00730A39" w:rsidP="008F1900">
          <w:pPr>
            <w:jc w:val="both"/>
          </w:pPr>
          <w:r w:rsidRPr="00730A39">
            <w:rPr>
              <w:rStyle w:val="Platzhaltertext"/>
              <w:i/>
              <w:color w:val="0070C0"/>
            </w:rPr>
            <w:t xml:space="preserve">Besondere Anforderungen Dritter </w:t>
          </w:r>
          <w:r w:rsidR="009B3C38" w:rsidRPr="00730A39">
            <w:rPr>
              <w:rStyle w:val="Platzhaltertext"/>
              <w:i/>
              <w:color w:val="0070C0"/>
            </w:rPr>
            <w:t>(z. B: Straßenbaulastträger)</w:t>
          </w:r>
          <w:r w:rsidR="009B3C38">
            <w:rPr>
              <w:rStyle w:val="Platzhaltertext"/>
              <w:i/>
              <w:color w:val="0070C0"/>
            </w:rPr>
            <w:t xml:space="preserve"> </w:t>
          </w:r>
          <w:r w:rsidRPr="00730A39">
            <w:rPr>
              <w:rStyle w:val="Platzhaltertext"/>
              <w:i/>
              <w:color w:val="0070C0"/>
            </w:rPr>
            <w:t xml:space="preserve">an die vom AN zu übergebenden Bestandsunterlagen sind hier </w:t>
          </w:r>
          <w:r w:rsidR="00676280">
            <w:rPr>
              <w:rStyle w:val="Platzhaltertext"/>
              <w:i/>
              <w:color w:val="0070C0"/>
            </w:rPr>
            <w:t xml:space="preserve">zusätzlich </w:t>
          </w:r>
          <w:r w:rsidRPr="00730A39">
            <w:rPr>
              <w:rStyle w:val="Platzhaltertext"/>
              <w:i/>
              <w:color w:val="0070C0"/>
            </w:rPr>
            <w:t>zu beschreiben.</w:t>
          </w:r>
        </w:p>
      </w:sdtContent>
    </w:sdt>
    <w:p w14:paraId="21AD9032" w14:textId="77777777" w:rsidR="002C4D9C" w:rsidRDefault="002C4D9C" w:rsidP="008F1900">
      <w:pPr>
        <w:jc w:val="both"/>
      </w:pPr>
    </w:p>
    <w:p w14:paraId="5C0F2F2E" w14:textId="6F07DCF4" w:rsidR="0077685F" w:rsidRDefault="003640F1" w:rsidP="00904E3A">
      <w:pPr>
        <w:pStyle w:val="berschrift2"/>
      </w:pPr>
      <w:bookmarkStart w:id="204" w:name="_Toc222463913"/>
      <w:r>
        <w:t>Bauzeitenplan</w:t>
      </w:r>
      <w:bookmarkEnd w:id="204"/>
    </w:p>
    <w:p w14:paraId="5C0F2F2F" w14:textId="77777777" w:rsidR="0082346A" w:rsidRPr="00167A08" w:rsidRDefault="0082346A" w:rsidP="0082346A">
      <w:pPr>
        <w:jc w:val="both"/>
      </w:pPr>
      <w:r w:rsidRPr="00167A08">
        <w:rPr>
          <w:u w:val="single"/>
        </w:rPr>
        <w:t>In Ergänzung zum entsprechenden Punkt 16.2 der BVB:</w:t>
      </w:r>
    </w:p>
    <w:p w14:paraId="5C0F2F30" w14:textId="30456387" w:rsidR="0082346A" w:rsidRPr="00F503B2" w:rsidRDefault="0082346A" w:rsidP="006422F3">
      <w:pPr>
        <w:jc w:val="both"/>
      </w:pPr>
      <w:r w:rsidRPr="00167A08">
        <w:t xml:space="preserve">Der </w:t>
      </w:r>
      <w:r w:rsidR="00B953B8">
        <w:t>durch den</w:t>
      </w:r>
      <w:r w:rsidRPr="00167A08">
        <w:t xml:space="preserve"> AN zu erstellende Bauzeitenplan ist dem AG 14 Kalendertage nach </w:t>
      </w:r>
      <w:r w:rsidR="00583705">
        <w:t>Zuschlags</w:t>
      </w:r>
      <w:r w:rsidRPr="00F503B2">
        <w:t>erteilung erstmals vorzulegen.</w:t>
      </w:r>
    </w:p>
    <w:sdt>
      <w:sdtPr>
        <w:rPr>
          <w:rFonts w:cs="DBOffice,Italic"/>
          <w:iCs/>
          <w:color w:val="0070C1"/>
        </w:rPr>
        <w:alias w:val="Hinweistext - Bitte löschen!"/>
        <w:tag w:val="Hinweistext - Bitte löschen!"/>
        <w:id w:val="590516855"/>
        <w:lock w:val="contentLocked"/>
        <w:placeholder>
          <w:docPart w:val="DefaultPlaceholder_1082065158"/>
        </w:placeholder>
      </w:sdtPr>
      <w:sdtEndPr/>
      <w:sdtContent>
        <w:p w14:paraId="5C0F2F32" w14:textId="17A05E75" w:rsidR="005D1F91" w:rsidRPr="00572812" w:rsidRDefault="005D1F91" w:rsidP="00F503B2">
          <w:pPr>
            <w:rPr>
              <w:rFonts w:cs="DBOffice,Italic"/>
              <w:i/>
              <w:color w:val="0070C1"/>
            </w:rPr>
          </w:pPr>
          <w:r w:rsidRPr="00572812">
            <w:rPr>
              <w:rFonts w:cs="DBOffice,Italic"/>
              <w:i/>
              <w:color w:val="0070C1"/>
            </w:rPr>
            <w:t>Wichtiger Hinweis:</w:t>
          </w:r>
        </w:p>
        <w:p w14:paraId="5C0F2F33" w14:textId="77777777" w:rsidR="005D1F91" w:rsidRPr="00572812" w:rsidRDefault="005D1F91" w:rsidP="00F503B2">
          <w:pPr>
            <w:rPr>
              <w:rFonts w:cs="DBOffice,Italic"/>
              <w:i/>
              <w:color w:val="0070C1"/>
            </w:rPr>
          </w:pPr>
          <w:r w:rsidRPr="00572812">
            <w:rPr>
              <w:rFonts w:cs="DBOffice,Italic"/>
              <w:i/>
              <w:color w:val="0070C1"/>
            </w:rPr>
            <w:lastRenderedPageBreak/>
            <w:t>Der Bauzeitenplan ist nur für die geschuldete Leistung unter Darstellung der notwendigen Vorleistung zulässig. Der Bauzeitenplan über mehrere bzw. alle Gewerke ist Aufgabe des Auftraggebers im Rahmen seiner Gesamtkoordination.</w:t>
          </w:r>
        </w:p>
        <w:p w14:paraId="5C0F2F51" w14:textId="2E0A3C50" w:rsidR="003640F1" w:rsidRPr="0000668F" w:rsidRDefault="00654ECF" w:rsidP="00F503B2">
          <w:pPr>
            <w:rPr>
              <w:rFonts w:cs="DBOffice,Italic"/>
              <w:iCs/>
              <w:color w:val="0070C1"/>
            </w:rPr>
          </w:pPr>
          <w:r w:rsidRPr="00572812">
            <w:rPr>
              <w:rFonts w:cs="DBOffice,Italic"/>
              <w:i/>
              <w:color w:val="0070C1"/>
            </w:rPr>
            <w:t>Grundlagen zu einem</w:t>
          </w:r>
          <w:r w:rsidR="005D1F91" w:rsidRPr="00572812">
            <w:rPr>
              <w:rFonts w:cs="DBOffice,Italic"/>
              <w:i/>
              <w:color w:val="0070C1"/>
            </w:rPr>
            <w:t xml:space="preserve"> Textbaustein:</w:t>
          </w:r>
        </w:p>
      </w:sdtContent>
    </w:sdt>
    <w:p w14:paraId="3BAEDA3C" w14:textId="6C228BBA" w:rsidR="0000668F" w:rsidRPr="0000668F" w:rsidRDefault="0000668F" w:rsidP="006422F3">
      <w:pPr>
        <w:jc w:val="both"/>
        <w:rPr>
          <w:rFonts w:cs="DBOffice,Italic"/>
          <w:iCs/>
        </w:rPr>
      </w:pPr>
      <w:r w:rsidRPr="00BB78AA">
        <w:rPr>
          <w:rFonts w:cs="DBOffice,Italic"/>
          <w:iCs/>
        </w:rPr>
        <w:t>Der Bauzeitenplan muss mindestens folgende Angaben enthalten:</w:t>
      </w:r>
    </w:p>
    <w:bookmarkStart w:id="205" w:name="_Toc409006789" w:displacedByCustomXml="next"/>
    <w:bookmarkStart w:id="206" w:name="_Toc378311463" w:displacedByCustomXml="next"/>
    <w:sdt>
      <w:sdtPr>
        <w:rPr>
          <w:rFonts w:cs="DBOffice,Italic"/>
          <w:iCs/>
          <w:color w:val="0070C1"/>
        </w:rPr>
        <w:alias w:val="Hinweistext - Bitte löschen!"/>
        <w:tag w:val="Hinweistext - Bitte löschen!"/>
        <w:id w:val="-954940451"/>
        <w:lock w:val="contentLocked"/>
        <w:placeholder>
          <w:docPart w:val="0B7D291F52944B2AB13AD0773427A9D8"/>
        </w:placeholder>
      </w:sdtPr>
      <w:sdtEndPr/>
      <w:sdtContent>
        <w:p w14:paraId="3F7DE783" w14:textId="6E0499E2" w:rsidR="0000668F" w:rsidRPr="0000668F" w:rsidRDefault="0000668F" w:rsidP="0000668F">
          <w:pPr>
            <w:rPr>
              <w:rFonts w:cs="DBOffice,Italic"/>
              <w:iCs/>
            </w:rPr>
          </w:pPr>
          <w:r w:rsidRPr="00572812">
            <w:rPr>
              <w:rFonts w:cs="DBOffice,Italic"/>
              <w:i/>
              <w:color w:val="0070C1"/>
            </w:rPr>
            <w:t>(Hinweis: Dies ist eine Auswahlliste, bitte zutreffende Angaben für das konkrete Projekt</w:t>
          </w:r>
          <w:r w:rsidRPr="00572812">
            <w:rPr>
              <w:rFonts w:cs="DBOffice,Italic"/>
              <w:i/>
            </w:rPr>
            <w:t xml:space="preserve"> </w:t>
          </w:r>
          <w:r w:rsidRPr="00572812">
            <w:rPr>
              <w:rFonts w:cs="DBOffice,Italic"/>
              <w:i/>
              <w:color w:val="0070C1"/>
            </w:rPr>
            <w:t>auswählen und ggf. um notwendige Inhalte ergänzen)</w:t>
          </w:r>
        </w:p>
      </w:sdtContent>
    </w:sdt>
    <w:p w14:paraId="19D35A57" w14:textId="3B7E1DFF" w:rsidR="0000668F" w:rsidRPr="00CA150F" w:rsidRDefault="0000668F" w:rsidP="00D824A1">
      <w:pPr>
        <w:pStyle w:val="Listenabsatz"/>
        <w:numPr>
          <w:ilvl w:val="0"/>
          <w:numId w:val="43"/>
        </w:numPr>
        <w:spacing w:after="120"/>
        <w:rPr>
          <w:rFonts w:cs="DBOffice,Italic"/>
          <w:iCs/>
          <w:color w:val="E36C0A" w:themeColor="accent6" w:themeShade="BF"/>
        </w:rPr>
      </w:pPr>
      <w:r w:rsidRPr="00CA150F">
        <w:rPr>
          <w:rFonts w:cs="DBOffice,Italic"/>
          <w:iCs/>
          <w:color w:val="E36C0A" w:themeColor="accent6" w:themeShade="BF"/>
        </w:rPr>
        <w:t>Vorgangsname</w:t>
      </w:r>
    </w:p>
    <w:p w14:paraId="5C3D8B67" w14:textId="77777777" w:rsidR="0000668F" w:rsidRPr="00CA150F" w:rsidRDefault="0000668F" w:rsidP="00D824A1">
      <w:pPr>
        <w:pStyle w:val="Listenabsatz"/>
        <w:numPr>
          <w:ilvl w:val="0"/>
          <w:numId w:val="43"/>
        </w:numPr>
        <w:spacing w:after="120"/>
        <w:rPr>
          <w:rFonts w:cs="DBOffice,Italic"/>
          <w:iCs/>
          <w:color w:val="E36C0A" w:themeColor="accent6" w:themeShade="BF"/>
        </w:rPr>
      </w:pPr>
      <w:r w:rsidRPr="00CA150F">
        <w:rPr>
          <w:rFonts w:cs="DBOffice,Italic"/>
          <w:iCs/>
          <w:color w:val="E36C0A" w:themeColor="accent6" w:themeShade="BF"/>
        </w:rPr>
        <w:t>Vertragsbeginn (Datum)</w:t>
      </w:r>
    </w:p>
    <w:p w14:paraId="4019D96A" w14:textId="77777777" w:rsidR="0000668F" w:rsidRPr="00CA150F" w:rsidRDefault="0000668F" w:rsidP="00D824A1">
      <w:pPr>
        <w:pStyle w:val="Listenabsatz"/>
        <w:numPr>
          <w:ilvl w:val="0"/>
          <w:numId w:val="43"/>
        </w:numPr>
        <w:spacing w:after="120"/>
        <w:rPr>
          <w:rFonts w:cs="DBOffice,Italic"/>
          <w:iCs/>
          <w:color w:val="E36C0A" w:themeColor="accent6" w:themeShade="BF"/>
        </w:rPr>
      </w:pPr>
      <w:r w:rsidRPr="00CA150F">
        <w:rPr>
          <w:rFonts w:cs="DBOffice,Italic"/>
          <w:iCs/>
          <w:color w:val="E36C0A" w:themeColor="accent6" w:themeShade="BF"/>
        </w:rPr>
        <w:t>Vertragsende (Datum)</w:t>
      </w:r>
    </w:p>
    <w:p w14:paraId="3AB6A009" w14:textId="77777777" w:rsidR="0000668F" w:rsidRPr="00CA150F" w:rsidRDefault="0000668F" w:rsidP="00D824A1">
      <w:pPr>
        <w:pStyle w:val="Listenabsatz"/>
        <w:numPr>
          <w:ilvl w:val="0"/>
          <w:numId w:val="43"/>
        </w:numPr>
        <w:spacing w:after="120"/>
        <w:rPr>
          <w:rFonts w:cs="DBOffice,Italic"/>
          <w:iCs/>
          <w:color w:val="E36C0A" w:themeColor="accent6" w:themeShade="BF"/>
        </w:rPr>
      </w:pPr>
      <w:r w:rsidRPr="00CA150F">
        <w:rPr>
          <w:rFonts w:cs="DBOffice,Italic"/>
          <w:iCs/>
          <w:color w:val="E36C0A" w:themeColor="accent6" w:themeShade="BF"/>
        </w:rPr>
        <w:t>Vertragliche Zwischentermine (Datum)</w:t>
      </w:r>
    </w:p>
    <w:p w14:paraId="0B263BA9" w14:textId="77777777" w:rsidR="0000668F" w:rsidRPr="00CA150F" w:rsidRDefault="0000668F" w:rsidP="00D824A1">
      <w:pPr>
        <w:pStyle w:val="Listenabsatz"/>
        <w:numPr>
          <w:ilvl w:val="0"/>
          <w:numId w:val="43"/>
        </w:numPr>
        <w:spacing w:after="120"/>
        <w:rPr>
          <w:rFonts w:cs="DBOffice,Italic"/>
          <w:iCs/>
          <w:color w:val="E36C0A" w:themeColor="accent6" w:themeShade="BF"/>
        </w:rPr>
      </w:pPr>
      <w:r w:rsidRPr="00CA150F">
        <w:rPr>
          <w:rFonts w:cs="DBOffice,Italic"/>
          <w:iCs/>
          <w:color w:val="E36C0A" w:themeColor="accent6" w:themeShade="BF"/>
        </w:rPr>
        <w:t>Reihenfolge der Leistungen (gem. BVB)</w:t>
      </w:r>
    </w:p>
    <w:p w14:paraId="54CB7352" w14:textId="77777777" w:rsidR="0000668F" w:rsidRPr="00CA150F" w:rsidRDefault="0000668F" w:rsidP="00D824A1">
      <w:pPr>
        <w:pStyle w:val="Listenabsatz"/>
        <w:numPr>
          <w:ilvl w:val="0"/>
          <w:numId w:val="43"/>
        </w:numPr>
        <w:spacing w:after="120"/>
        <w:rPr>
          <w:rFonts w:cs="DBOffice,Italic"/>
          <w:iCs/>
          <w:color w:val="E36C0A" w:themeColor="accent6" w:themeShade="BF"/>
        </w:rPr>
      </w:pPr>
      <w:r w:rsidRPr="00CA150F">
        <w:rPr>
          <w:rFonts w:cs="DBOffice,Italic"/>
          <w:iCs/>
          <w:color w:val="E36C0A" w:themeColor="accent6" w:themeShade="BF"/>
        </w:rPr>
        <w:t>Dauer der einzelnen Leistungen</w:t>
      </w:r>
    </w:p>
    <w:p w14:paraId="1C140215" w14:textId="77777777" w:rsidR="0000668F" w:rsidRPr="00CA150F" w:rsidRDefault="0000668F" w:rsidP="00D824A1">
      <w:pPr>
        <w:pStyle w:val="Listenabsatz"/>
        <w:numPr>
          <w:ilvl w:val="0"/>
          <w:numId w:val="43"/>
        </w:numPr>
        <w:spacing w:after="120"/>
        <w:rPr>
          <w:rFonts w:cs="DBOffice,Italic"/>
          <w:iCs/>
          <w:color w:val="E36C0A" w:themeColor="accent6" w:themeShade="BF"/>
        </w:rPr>
      </w:pPr>
      <w:r w:rsidRPr="00CA150F">
        <w:rPr>
          <w:rFonts w:cs="DBOffice,Italic"/>
          <w:iCs/>
          <w:color w:val="E36C0A" w:themeColor="accent6" w:themeShade="BF"/>
        </w:rPr>
        <w:t>Darstellung technisch nachvollziehbarer Abhängigkeiten der vertraglichen Leistungen</w:t>
      </w:r>
    </w:p>
    <w:p w14:paraId="46A0ABAE" w14:textId="77777777" w:rsidR="0000668F" w:rsidRPr="00CA150F" w:rsidRDefault="0000668F" w:rsidP="00D824A1">
      <w:pPr>
        <w:pStyle w:val="Listenabsatz"/>
        <w:numPr>
          <w:ilvl w:val="0"/>
          <w:numId w:val="43"/>
        </w:numPr>
        <w:spacing w:after="120"/>
        <w:rPr>
          <w:rFonts w:cs="DBOffice,Italic"/>
          <w:iCs/>
          <w:color w:val="E36C0A" w:themeColor="accent6" w:themeShade="BF"/>
        </w:rPr>
      </w:pPr>
      <w:r w:rsidRPr="00CA150F">
        <w:rPr>
          <w:rFonts w:cs="DBOffice,Italic"/>
          <w:iCs/>
          <w:color w:val="E36C0A" w:themeColor="accent6" w:themeShade="BF"/>
        </w:rPr>
        <w:t>Darstellung technisch nachvollziehbarer Abhängigkeiten mit den Leistungen anderer</w:t>
      </w:r>
    </w:p>
    <w:p w14:paraId="1CE71A10" w14:textId="77777777" w:rsidR="0000668F" w:rsidRDefault="0000668F" w:rsidP="0000668F">
      <w:pPr>
        <w:pStyle w:val="Listenabsatz"/>
        <w:spacing w:after="120"/>
        <w:rPr>
          <w:rFonts w:cs="DBOffice,Italic"/>
          <w:iCs/>
          <w:color w:val="E36C0A" w:themeColor="accent6" w:themeShade="BF"/>
        </w:rPr>
      </w:pPr>
      <w:r w:rsidRPr="00CA150F">
        <w:rPr>
          <w:rFonts w:cs="DBOffice,Italic"/>
          <w:iCs/>
          <w:color w:val="E36C0A" w:themeColor="accent6" w:themeShade="BF"/>
        </w:rPr>
        <w:t>Unternehmer</w:t>
      </w:r>
    </w:p>
    <w:p w14:paraId="68DFA835" w14:textId="242AED28" w:rsidR="0000668F" w:rsidRPr="00D824A1" w:rsidRDefault="0000668F" w:rsidP="00D824A1">
      <w:pPr>
        <w:pStyle w:val="Listenabsatz"/>
        <w:numPr>
          <w:ilvl w:val="0"/>
          <w:numId w:val="43"/>
        </w:numPr>
        <w:rPr>
          <w:rFonts w:eastAsiaTheme="minorHAnsi" w:cs="DBOffice,Italic"/>
          <w:iCs/>
          <w:color w:val="E36C0A" w:themeColor="accent6" w:themeShade="BF"/>
          <w:szCs w:val="22"/>
          <w:lang w:eastAsia="en-US"/>
        </w:rPr>
      </w:pPr>
      <w:r w:rsidRPr="00D824A1">
        <w:rPr>
          <w:rFonts w:cs="DBOffice,Italic"/>
          <w:iCs/>
          <w:color w:val="E36C0A" w:themeColor="accent6" w:themeShade="BF"/>
        </w:rPr>
        <w:t>Terminliche Darstellung, wann welche Bereiche der Baustelle nach den Erfordernissen des Bauablaufes vom AN zur Ausführung benötigt werden, erforderlichenfalls mit Terminen der vorgesehenen auftraggeberseitigen Herstellung der Kampfmittelfreiheit je Bereich</w:t>
      </w:r>
      <w:r w:rsidRPr="00D824A1">
        <w:rPr>
          <w:i/>
          <w:iCs/>
        </w:rPr>
        <w:t xml:space="preserve"> </w:t>
      </w:r>
      <w:sdt>
        <w:sdtPr>
          <w:rPr>
            <w:i/>
          </w:rPr>
          <w:alias w:val="Hinweistext - Bitte löschen!"/>
          <w:tag w:val="Hinweistext - Bitte löschen!"/>
          <w:id w:val="-1463572923"/>
          <w:lock w:val="contentLocked"/>
          <w:placeholder>
            <w:docPart w:val="91530BD43FB34F5894F87EE960A39E48"/>
          </w:placeholder>
        </w:sdtPr>
        <w:sdtEndPr>
          <w:rPr>
            <w:i w:val="0"/>
          </w:rPr>
        </w:sdtEndPr>
        <w:sdtContent>
          <w:r w:rsidR="00477F2D" w:rsidRPr="00572812">
            <w:rPr>
              <w:rFonts w:eastAsiaTheme="minorHAnsi" w:cs="DBOffice,Italic"/>
              <w:i/>
              <w:color w:val="0070C1"/>
              <w:szCs w:val="22"/>
              <w:lang w:eastAsia="en-US"/>
            </w:rPr>
            <w:t xml:space="preserve">(nur bei notwendigen </w:t>
          </w:r>
          <w:r w:rsidR="00477F2D" w:rsidRPr="00572812">
            <w:rPr>
              <w:rFonts w:eastAsiaTheme="minorHAnsi" w:cs="DBOffice,Italic"/>
              <w:i/>
              <w:color w:val="0070C1"/>
              <w:szCs w:val="22"/>
              <w:u w:val="single"/>
              <w:lang w:eastAsia="en-US"/>
            </w:rPr>
            <w:t>baubegleitenden</w:t>
          </w:r>
          <w:r w:rsidR="00477F2D" w:rsidRPr="00572812">
            <w:rPr>
              <w:rFonts w:eastAsiaTheme="minorHAnsi" w:cs="DBOffice,Italic"/>
              <w:i/>
              <w:color w:val="0070C1"/>
              <w:szCs w:val="22"/>
              <w:lang w:eastAsia="en-US"/>
            </w:rPr>
            <w:t xml:space="preserve"> Leistungen AN</w:t>
          </w:r>
          <w:r w:rsidR="00477F2D" w:rsidRPr="00572812">
            <w:rPr>
              <w:rFonts w:eastAsiaTheme="minorHAnsi" w:cs="DBOffice,Italic"/>
              <w:i/>
              <w:color w:val="0070C1"/>
              <w:szCs w:val="22"/>
              <w:vertAlign w:val="subscript"/>
              <w:lang w:eastAsia="en-US"/>
            </w:rPr>
            <w:t>KaMiSo</w:t>
          </w:r>
          <w:r w:rsidR="00477F2D" w:rsidRPr="00572812">
            <w:rPr>
              <w:rFonts w:eastAsiaTheme="minorHAnsi" w:cs="DBOffice,Italic"/>
              <w:i/>
              <w:color w:val="0070C1"/>
              <w:szCs w:val="22"/>
              <w:lang w:eastAsia="en-US"/>
            </w:rPr>
            <w:t>)</w:t>
          </w:r>
        </w:sdtContent>
      </w:sdt>
    </w:p>
    <w:p w14:paraId="6744F5A2" w14:textId="0E81F215" w:rsidR="0000668F" w:rsidRPr="00D824A1" w:rsidRDefault="0000668F" w:rsidP="00D824A1">
      <w:pPr>
        <w:pStyle w:val="Listenabsatz"/>
        <w:numPr>
          <w:ilvl w:val="0"/>
          <w:numId w:val="43"/>
        </w:numPr>
        <w:rPr>
          <w:rFonts w:cs="DBOffice,Italic"/>
          <w:iCs/>
          <w:color w:val="E36C0A" w:themeColor="accent6" w:themeShade="BF"/>
        </w:rPr>
      </w:pPr>
      <w:r w:rsidRPr="00D824A1">
        <w:rPr>
          <w:rFonts w:cs="DBOffice,Italic"/>
          <w:iCs/>
          <w:color w:val="E36C0A" w:themeColor="accent6" w:themeShade="BF"/>
        </w:rPr>
        <w:t>Sperrpausen sind zuzuordnen und technologisch detailliert darzustellen (Raster 0,5 Stunden)</w:t>
      </w:r>
      <w:r w:rsidR="00863816" w:rsidRPr="00863816">
        <w:t xml:space="preserve"> </w:t>
      </w:r>
      <w:sdt>
        <w:sdtPr>
          <w:rPr>
            <w:i/>
          </w:rPr>
          <w:alias w:val="Hinweistext - Bitte löschen!"/>
          <w:tag w:val="Hinweistext - Bitte löschen!"/>
          <w:id w:val="-1902009"/>
          <w:lock w:val="contentLocked"/>
          <w:placeholder>
            <w:docPart w:val="EC7F021EB5724306A1E9622E78D1FFEE"/>
          </w:placeholder>
        </w:sdtPr>
        <w:sdtEndPr>
          <w:rPr>
            <w:i w:val="0"/>
          </w:rPr>
        </w:sdtEndPr>
        <w:sdtContent>
          <w:r w:rsidR="00863816" w:rsidRPr="00572812">
            <w:rPr>
              <w:rFonts w:eastAsiaTheme="minorHAnsi" w:cs="DBOffice,Italic"/>
              <w:i/>
              <w:color w:val="0070C1"/>
              <w:szCs w:val="22"/>
              <w:lang w:eastAsia="en-US"/>
            </w:rPr>
            <w:t>(</w:t>
          </w:r>
          <w:r w:rsidR="008529A6" w:rsidRPr="00572812">
            <w:rPr>
              <w:rFonts w:eastAsiaTheme="minorHAnsi" w:cs="DBOffice,Italic"/>
              <w:i/>
              <w:color w:val="0070C1"/>
              <w:szCs w:val="22"/>
              <w:lang w:eastAsia="en-US"/>
            </w:rPr>
            <w:t>Raster sinnvoll an die Sperrpausendauer anpassen)</w:t>
          </w:r>
        </w:sdtContent>
      </w:sdt>
    </w:p>
    <w:p w14:paraId="5B9035C5" w14:textId="77777777" w:rsidR="0000668F" w:rsidRPr="00CA150F" w:rsidRDefault="0000668F" w:rsidP="00D824A1">
      <w:pPr>
        <w:pStyle w:val="Listenabsatz"/>
        <w:numPr>
          <w:ilvl w:val="0"/>
          <w:numId w:val="43"/>
        </w:numPr>
        <w:spacing w:after="120"/>
        <w:rPr>
          <w:rFonts w:cs="DBOffice,Italic"/>
          <w:iCs/>
          <w:color w:val="E36C0A" w:themeColor="accent6" w:themeShade="BF"/>
        </w:rPr>
      </w:pPr>
      <w:r w:rsidRPr="00CA150F">
        <w:rPr>
          <w:rFonts w:cs="DBOffice,Italic"/>
          <w:iCs/>
          <w:color w:val="E36C0A" w:themeColor="accent6" w:themeShade="BF"/>
        </w:rPr>
        <w:t>Tägliche Arbeitszeit (Std./AT)</w:t>
      </w:r>
    </w:p>
    <w:p w14:paraId="466BB250" w14:textId="77777777" w:rsidR="0000668F" w:rsidRPr="00CA150F" w:rsidRDefault="0000668F" w:rsidP="00D824A1">
      <w:pPr>
        <w:pStyle w:val="Listenabsatz"/>
        <w:numPr>
          <w:ilvl w:val="0"/>
          <w:numId w:val="43"/>
        </w:numPr>
        <w:spacing w:after="120"/>
        <w:rPr>
          <w:rFonts w:cs="DBOffice,Italic"/>
          <w:iCs/>
          <w:color w:val="E36C0A" w:themeColor="accent6" w:themeShade="BF"/>
        </w:rPr>
      </w:pPr>
      <w:r w:rsidRPr="00CA150F">
        <w:rPr>
          <w:rFonts w:cs="DBOffice,Italic"/>
          <w:iCs/>
          <w:color w:val="E36C0A" w:themeColor="accent6" w:themeShade="BF"/>
        </w:rPr>
        <w:t>Anzahl Schichten pro Arbeitstag (im Notizfeld)</w:t>
      </w:r>
    </w:p>
    <w:p w14:paraId="2CA4888C" w14:textId="77777777" w:rsidR="0000668F" w:rsidRPr="00CA150F" w:rsidRDefault="0000668F" w:rsidP="00D824A1">
      <w:pPr>
        <w:pStyle w:val="Listenabsatz"/>
        <w:numPr>
          <w:ilvl w:val="0"/>
          <w:numId w:val="43"/>
        </w:numPr>
        <w:spacing w:after="120"/>
        <w:rPr>
          <w:rFonts w:cs="DBOffice,Italic"/>
          <w:iCs/>
          <w:color w:val="E36C0A" w:themeColor="accent6" w:themeShade="BF"/>
        </w:rPr>
      </w:pPr>
      <w:r w:rsidRPr="00CA150F">
        <w:rPr>
          <w:rFonts w:cs="DBOffice,Italic"/>
          <w:iCs/>
          <w:color w:val="E36C0A" w:themeColor="accent6" w:themeShade="BF"/>
        </w:rPr>
        <w:t>Kapazitäten Hinterlegung (im Notizenfeld oder Nutzung der Ressourcenplanung)</w:t>
      </w:r>
    </w:p>
    <w:p w14:paraId="3F172266" w14:textId="77777777" w:rsidR="0000668F" w:rsidRPr="00CA150F" w:rsidRDefault="0000668F" w:rsidP="00D824A1">
      <w:pPr>
        <w:pStyle w:val="Listenabsatz"/>
        <w:numPr>
          <w:ilvl w:val="0"/>
          <w:numId w:val="43"/>
        </w:numPr>
        <w:spacing w:after="120"/>
        <w:rPr>
          <w:rFonts w:cs="DBOffice,Italic"/>
          <w:iCs/>
          <w:color w:val="E36C0A" w:themeColor="accent6" w:themeShade="BF"/>
        </w:rPr>
      </w:pPr>
      <w:r w:rsidRPr="00CA150F">
        <w:rPr>
          <w:rFonts w:cs="DBOffice,Italic"/>
          <w:iCs/>
          <w:color w:val="E36C0A" w:themeColor="accent6" w:themeShade="BF"/>
        </w:rPr>
        <w:t>Detaillierte Angaben über den Ablauf gemäß den Einzelabschnitten des LV</w:t>
      </w:r>
    </w:p>
    <w:p w14:paraId="758F7E17" w14:textId="77777777" w:rsidR="0000668F" w:rsidRPr="00CA150F" w:rsidRDefault="0000668F" w:rsidP="00D824A1">
      <w:pPr>
        <w:pStyle w:val="Listenabsatz"/>
        <w:numPr>
          <w:ilvl w:val="0"/>
          <w:numId w:val="43"/>
        </w:numPr>
        <w:spacing w:after="120"/>
        <w:rPr>
          <w:rFonts w:cs="DBOffice,Italic"/>
          <w:iCs/>
          <w:color w:val="E36C0A" w:themeColor="accent6" w:themeShade="BF"/>
        </w:rPr>
      </w:pPr>
      <w:r w:rsidRPr="00CA150F">
        <w:rPr>
          <w:rFonts w:cs="DBOffice,Italic"/>
          <w:iCs/>
          <w:color w:val="E36C0A" w:themeColor="accent6" w:themeShade="BF"/>
        </w:rPr>
        <w:t>Berücksichtigung betrieblicher Vorgaben sind darzustellen (technisch</w:t>
      </w:r>
    </w:p>
    <w:p w14:paraId="1CE52CCC" w14:textId="77777777" w:rsidR="0000668F" w:rsidRPr="00CA150F" w:rsidRDefault="0000668F" w:rsidP="00864A90">
      <w:pPr>
        <w:pStyle w:val="Listenabsatz"/>
        <w:spacing w:after="120"/>
        <w:rPr>
          <w:rFonts w:cs="DBOffice,Italic"/>
          <w:iCs/>
          <w:color w:val="E36C0A" w:themeColor="accent6" w:themeShade="BF"/>
        </w:rPr>
      </w:pPr>
      <w:r w:rsidRPr="00CA150F">
        <w:rPr>
          <w:rFonts w:cs="DBOffice,Italic"/>
          <w:iCs/>
          <w:color w:val="E36C0A" w:themeColor="accent6" w:themeShade="BF"/>
        </w:rPr>
        <w:t>nachvollziehbar)</w:t>
      </w:r>
    </w:p>
    <w:p w14:paraId="1EF44C14" w14:textId="77777777" w:rsidR="0000668F" w:rsidRPr="00CA150F" w:rsidRDefault="0000668F" w:rsidP="00D824A1">
      <w:pPr>
        <w:pStyle w:val="Listenabsatz"/>
        <w:numPr>
          <w:ilvl w:val="0"/>
          <w:numId w:val="43"/>
        </w:numPr>
        <w:spacing w:after="120"/>
        <w:rPr>
          <w:rFonts w:cs="DBOffice,Italic"/>
          <w:iCs/>
          <w:color w:val="E36C0A" w:themeColor="accent6" w:themeShade="BF"/>
        </w:rPr>
      </w:pPr>
      <w:r w:rsidRPr="00CA150F">
        <w:rPr>
          <w:rFonts w:cs="DBOffice,Italic"/>
          <w:iCs/>
          <w:color w:val="E36C0A" w:themeColor="accent6" w:themeShade="BF"/>
        </w:rPr>
        <w:t>Logistik ist technisch nachvollziehbar darzustellen</w:t>
      </w:r>
    </w:p>
    <w:p w14:paraId="1D175710" w14:textId="77777777" w:rsidR="0000668F" w:rsidRPr="00CA150F" w:rsidRDefault="0000668F" w:rsidP="00D824A1">
      <w:pPr>
        <w:pStyle w:val="Listenabsatz"/>
        <w:numPr>
          <w:ilvl w:val="0"/>
          <w:numId w:val="43"/>
        </w:numPr>
        <w:spacing w:after="120"/>
        <w:rPr>
          <w:rFonts w:cs="DBOffice,Italic"/>
          <w:iCs/>
          <w:color w:val="E36C0A" w:themeColor="accent6" w:themeShade="BF"/>
        </w:rPr>
      </w:pPr>
      <w:r w:rsidRPr="00CA150F">
        <w:rPr>
          <w:rFonts w:cs="DBOffice,Italic"/>
          <w:iCs/>
          <w:color w:val="E36C0A" w:themeColor="accent6" w:themeShade="BF"/>
        </w:rPr>
        <w:t>Abnahmezeiten sind zu berücksichtigen und auszuweisen</w:t>
      </w:r>
    </w:p>
    <w:p w14:paraId="2373B258" w14:textId="77777777" w:rsidR="0000668F" w:rsidRPr="00CA150F" w:rsidRDefault="0000668F" w:rsidP="00D824A1">
      <w:pPr>
        <w:pStyle w:val="Listenabsatz"/>
        <w:numPr>
          <w:ilvl w:val="0"/>
          <w:numId w:val="43"/>
        </w:numPr>
        <w:spacing w:after="120"/>
        <w:rPr>
          <w:rFonts w:cs="DBOffice,Italic"/>
          <w:iCs/>
          <w:color w:val="E36C0A" w:themeColor="accent6" w:themeShade="BF"/>
        </w:rPr>
      </w:pPr>
      <w:r w:rsidRPr="00CA150F">
        <w:rPr>
          <w:rFonts w:cs="DBOffice,Italic"/>
          <w:iCs/>
          <w:color w:val="E36C0A" w:themeColor="accent6" w:themeShade="BF"/>
        </w:rPr>
        <w:t>Zeiten für Baustelleneinrichtung und Räumung sind auszuweisen (gem. BVB)</w:t>
      </w:r>
    </w:p>
    <w:p w14:paraId="288D8FEB" w14:textId="77777777" w:rsidR="0000668F" w:rsidRPr="00CA150F" w:rsidRDefault="0000668F" w:rsidP="00D824A1">
      <w:pPr>
        <w:pStyle w:val="Listenabsatz"/>
        <w:numPr>
          <w:ilvl w:val="0"/>
          <w:numId w:val="43"/>
        </w:numPr>
        <w:spacing w:after="120"/>
        <w:rPr>
          <w:rFonts w:cs="DBOffice,Italic"/>
          <w:iCs/>
          <w:color w:val="E36C0A" w:themeColor="accent6" w:themeShade="BF"/>
        </w:rPr>
      </w:pPr>
      <w:r w:rsidRPr="00CA150F">
        <w:rPr>
          <w:rFonts w:cs="DBOffice,Italic"/>
          <w:iCs/>
          <w:color w:val="E36C0A" w:themeColor="accent6" w:themeShade="BF"/>
        </w:rPr>
        <w:t xml:space="preserve">Der </w:t>
      </w:r>
      <w:proofErr w:type="spellStart"/>
      <w:r w:rsidRPr="00CA150F">
        <w:rPr>
          <w:rFonts w:cs="DBOffice,Italic"/>
          <w:iCs/>
          <w:color w:val="E36C0A" w:themeColor="accent6" w:themeShade="BF"/>
        </w:rPr>
        <w:t>Planlauf</w:t>
      </w:r>
      <w:proofErr w:type="spellEnd"/>
      <w:r w:rsidRPr="00CA150F">
        <w:rPr>
          <w:rFonts w:cs="DBOffice,Italic"/>
          <w:iCs/>
          <w:color w:val="E36C0A" w:themeColor="accent6" w:themeShade="BF"/>
        </w:rPr>
        <w:t xml:space="preserve"> ist gem. den vertraglichen Regelungen auszuweisen und mit</w:t>
      </w:r>
    </w:p>
    <w:p w14:paraId="59D6FBD1" w14:textId="77777777" w:rsidR="0000668F" w:rsidRPr="00CA150F" w:rsidRDefault="0000668F" w:rsidP="00864A90">
      <w:pPr>
        <w:pStyle w:val="Listenabsatz"/>
        <w:spacing w:after="120"/>
        <w:rPr>
          <w:rFonts w:cs="DBOffice,Italic"/>
          <w:iCs/>
          <w:color w:val="E36C0A" w:themeColor="accent6" w:themeShade="BF"/>
        </w:rPr>
      </w:pPr>
      <w:r w:rsidRPr="00CA150F">
        <w:rPr>
          <w:rFonts w:cs="DBOffice,Italic"/>
          <w:iCs/>
          <w:color w:val="E36C0A" w:themeColor="accent6" w:themeShade="BF"/>
        </w:rPr>
        <w:t>ausreichend Vorlauf zu berücksichtigen</w:t>
      </w:r>
    </w:p>
    <w:p w14:paraId="27876BC6" w14:textId="77777777" w:rsidR="0000668F" w:rsidRPr="00CA150F" w:rsidRDefault="0000668F" w:rsidP="00D824A1">
      <w:pPr>
        <w:pStyle w:val="Listenabsatz"/>
        <w:numPr>
          <w:ilvl w:val="0"/>
          <w:numId w:val="43"/>
        </w:numPr>
        <w:spacing w:after="120"/>
        <w:rPr>
          <w:rFonts w:cs="DBOffice,Italic"/>
          <w:iCs/>
          <w:color w:val="E36C0A" w:themeColor="accent6" w:themeShade="BF"/>
        </w:rPr>
      </w:pPr>
      <w:r w:rsidRPr="00CA150F">
        <w:rPr>
          <w:rFonts w:cs="DBOffice,Italic"/>
          <w:iCs/>
          <w:color w:val="E36C0A" w:themeColor="accent6" w:themeShade="BF"/>
        </w:rPr>
        <w:t>Leistungsstand (im Feld „% abgeschlossen“)</w:t>
      </w:r>
    </w:p>
    <w:p w14:paraId="113E6585" w14:textId="77777777" w:rsidR="0000668F" w:rsidRPr="00CA150F" w:rsidRDefault="0000668F" w:rsidP="00D824A1">
      <w:pPr>
        <w:pStyle w:val="Listenabsatz"/>
        <w:numPr>
          <w:ilvl w:val="0"/>
          <w:numId w:val="43"/>
        </w:numPr>
        <w:spacing w:after="120"/>
        <w:rPr>
          <w:rFonts w:cs="DBOffice,Italic"/>
          <w:iCs/>
          <w:color w:val="E36C0A" w:themeColor="accent6" w:themeShade="BF"/>
        </w:rPr>
      </w:pPr>
      <w:r w:rsidRPr="00CA150F">
        <w:rPr>
          <w:rFonts w:cs="DBOffice,Italic"/>
          <w:iCs/>
          <w:color w:val="E36C0A" w:themeColor="accent6" w:themeShade="BF"/>
        </w:rPr>
        <w:t xml:space="preserve">Geplanter Mittelabflussplan der Vertragsleistung - zeitlich (monatlich) in der </w:t>
      </w:r>
      <w:proofErr w:type="spellStart"/>
      <w:r w:rsidRPr="00CA150F">
        <w:rPr>
          <w:rFonts w:cs="DBOffice,Italic"/>
          <w:iCs/>
          <w:color w:val="E36C0A" w:themeColor="accent6" w:themeShade="BF"/>
        </w:rPr>
        <w:t>Gewerkestruktur</w:t>
      </w:r>
      <w:proofErr w:type="spellEnd"/>
      <w:r w:rsidRPr="00CA150F">
        <w:rPr>
          <w:rFonts w:cs="DBOffice,Italic"/>
          <w:iCs/>
          <w:color w:val="E36C0A" w:themeColor="accent6" w:themeShade="BF"/>
        </w:rPr>
        <w:t xml:space="preserve"> des Leistungsverzeichnisses dargestellt</w:t>
      </w:r>
    </w:p>
    <w:p w14:paraId="21C969F2" w14:textId="77777777" w:rsidR="0000668F" w:rsidRPr="00EB2A39" w:rsidRDefault="0000668F" w:rsidP="006422F3">
      <w:pPr>
        <w:jc w:val="both"/>
        <w:rPr>
          <w:rFonts w:cs="DBOffice,Italic"/>
          <w:iCs/>
        </w:rPr>
      </w:pPr>
      <w:r w:rsidRPr="00EB2A39">
        <w:rPr>
          <w:rFonts w:cs="DBOffice,Italic"/>
          <w:iCs/>
        </w:rPr>
        <w:t xml:space="preserve">Der AN hat den Bauzeitenplan während der Vertragslaufzeit </w:t>
      </w:r>
      <w:r w:rsidRPr="00EB2A39">
        <w:rPr>
          <w:rFonts w:cs="DBOffice,Italic"/>
          <w:iCs/>
          <w:color w:val="E36C0A" w:themeColor="accent6" w:themeShade="BF"/>
        </w:rPr>
        <w:t>monatlich</w:t>
      </w:r>
      <w:r w:rsidRPr="00EB2A39">
        <w:rPr>
          <w:rFonts w:cs="DBOffice,Italic"/>
          <w:iCs/>
        </w:rPr>
        <w:t xml:space="preserve"> zu aktualisieren (Soll-Ist-Vergleich) und dem AG zu übergeben.</w:t>
      </w:r>
    </w:p>
    <w:p w14:paraId="7137C7D5" w14:textId="1ABC49E2" w:rsidR="0000668F" w:rsidRDefault="0000668F" w:rsidP="006422F3">
      <w:pPr>
        <w:jc w:val="both"/>
        <w:rPr>
          <w:rFonts w:cs="DBOffice,Italic"/>
          <w:iCs/>
          <w:color w:val="E36C0A" w:themeColor="accent6" w:themeShade="BF"/>
        </w:rPr>
      </w:pPr>
      <w:r w:rsidRPr="00CA150F">
        <w:rPr>
          <w:rFonts w:cs="DBOffice,Italic"/>
          <w:iCs/>
          <w:color w:val="E36C0A" w:themeColor="accent6" w:themeShade="BF"/>
        </w:rPr>
        <w:t xml:space="preserve">Der Bauzeitenplan ist als Weg-Zeit-Diagramm und als GANTT-Diagramm </w:t>
      </w:r>
      <w:sdt>
        <w:sdtPr>
          <w:alias w:val="Hinweistext - Bitte löschen!"/>
          <w:tag w:val="Hinweistext - Bitte löschen!"/>
          <w:id w:val="2040699213"/>
          <w:lock w:val="contentLocked"/>
          <w:placeholder>
            <w:docPart w:val="D01863F71C1D442CAC0FC7FC41D0DA7D"/>
          </w:placeholder>
        </w:sdtPr>
        <w:sdtEndPr/>
        <w:sdtContent>
          <w:r w:rsidR="009876DA" w:rsidRPr="003616FB">
            <w:rPr>
              <w:rFonts w:cs="DBOffice,Italic"/>
              <w:i/>
              <w:iCs/>
              <w:color w:val="0070C0"/>
            </w:rPr>
            <w:t>(Auswahl ggf. projektspezifisch anpassen)</w:t>
          </w:r>
        </w:sdtContent>
      </w:sdt>
      <w:r w:rsidR="009876DA" w:rsidRPr="00CA150F">
        <w:rPr>
          <w:rFonts w:cs="DBOffice,Italic"/>
          <w:iCs/>
          <w:color w:val="E36C0A" w:themeColor="accent6" w:themeShade="BF"/>
        </w:rPr>
        <w:t xml:space="preserve"> </w:t>
      </w:r>
      <w:r w:rsidRPr="00CA150F">
        <w:rPr>
          <w:rFonts w:cs="DBOffice,Italic"/>
          <w:iCs/>
          <w:color w:val="E36C0A" w:themeColor="accent6" w:themeShade="BF"/>
        </w:rPr>
        <w:t xml:space="preserve">zu erstellen. Die Unterlagen sind </w:t>
      </w:r>
      <w:r w:rsidRPr="00CA150F">
        <w:rPr>
          <w:rFonts w:cs="DBOffice,Italic"/>
          <w:b/>
          <w:iCs/>
          <w:color w:val="E36C0A" w:themeColor="accent6" w:themeShade="BF"/>
        </w:rPr>
        <w:t>5-fach in Papierform</w:t>
      </w:r>
      <w:r w:rsidRPr="00CA150F">
        <w:rPr>
          <w:rFonts w:cs="DBOffice,Italic"/>
          <w:iCs/>
          <w:color w:val="E36C0A" w:themeColor="accent6" w:themeShade="BF"/>
        </w:rPr>
        <w:t xml:space="preserve"> </w:t>
      </w:r>
      <w:sdt>
        <w:sdtPr>
          <w:alias w:val="Hinweistext - Bitte löschen!"/>
          <w:tag w:val="Hinweistext - Bitte löschen!"/>
          <w:id w:val="-1236384421"/>
          <w:lock w:val="contentLocked"/>
          <w:placeholder>
            <w:docPart w:val="B14A2DF083F24A2D8495A5B542162D77"/>
          </w:placeholder>
        </w:sdtPr>
        <w:sdtEndPr/>
        <w:sdtContent>
          <w:r w:rsidRPr="00CA150F">
            <w:rPr>
              <w:rFonts w:cs="DBOffice,Italic"/>
              <w:i/>
              <w:iCs/>
              <w:color w:val="0070C0"/>
            </w:rPr>
            <w:t>(ggf. anpassen)</w:t>
          </w:r>
        </w:sdtContent>
      </w:sdt>
      <w:r>
        <w:t xml:space="preserve"> </w:t>
      </w:r>
      <w:r w:rsidRPr="00CA150F">
        <w:rPr>
          <w:rFonts w:cs="DBOffice,Italic"/>
          <w:iCs/>
          <w:color w:val="E36C0A" w:themeColor="accent6" w:themeShade="BF"/>
        </w:rPr>
        <w:t xml:space="preserve">und </w:t>
      </w:r>
      <w:sdt>
        <w:sdtPr>
          <w:rPr>
            <w:rFonts w:cs="DBOffice,Italic"/>
            <w:iCs/>
            <w:color w:val="0070C1"/>
          </w:rPr>
          <w:alias w:val="Hinweistext - Bitte löschen!"/>
          <w:tag w:val="Hinweistext - Bitte löschen!"/>
          <w:id w:val="692125747"/>
          <w:lock w:val="contentLocked"/>
          <w:placeholder>
            <w:docPart w:val="E6BA4A3E689F4EDBAD74E19C51160F7E"/>
          </w:placeholder>
        </w:sdtPr>
        <w:sdtEndPr/>
        <w:sdtContent>
          <w:r w:rsidR="00F62C74" w:rsidRPr="00F104EC">
            <w:rPr>
              <w:rFonts w:cs="DBOffice,Italic"/>
              <w:i/>
              <w:iCs/>
              <w:color w:val="0070C0"/>
            </w:rPr>
            <w:t>(</w:t>
          </w:r>
          <w:r w:rsidR="00F62C74">
            <w:rPr>
              <w:rFonts w:cs="DBOffice,Italic"/>
              <w:i/>
              <w:iCs/>
              <w:color w:val="0070C0"/>
            </w:rPr>
            <w:t>x</w:t>
          </w:r>
          <w:r w:rsidR="00F62C74" w:rsidRPr="00F104EC">
            <w:rPr>
              <w:rFonts w:cs="DBOffice,Italic"/>
              <w:i/>
              <w:iCs/>
              <w:color w:val="0070C0"/>
            </w:rPr>
            <w:t>-Anzahl Papierform und „und“ löschen, wenn nur digital erforderlich</w:t>
          </w:r>
          <w:r w:rsidR="00A3016D">
            <w:rPr>
              <w:rFonts w:cs="DBOffice,Italic"/>
              <w:i/>
              <w:iCs/>
              <w:color w:val="0070C0"/>
            </w:rPr>
            <w:t xml:space="preserve"> – ist i</w:t>
          </w:r>
          <w:r w:rsidR="00C83343">
            <w:rPr>
              <w:rFonts w:cs="DBOffice,Italic"/>
              <w:i/>
              <w:iCs/>
              <w:color w:val="0070C0"/>
            </w:rPr>
            <w:t>nzwischen der Regelfall!</w:t>
          </w:r>
          <w:r w:rsidR="00F62C74" w:rsidRPr="00F104EC">
            <w:rPr>
              <w:rFonts w:cs="DBOffice,Italic"/>
              <w:i/>
              <w:iCs/>
              <w:color w:val="0070C0"/>
            </w:rPr>
            <w:t>)</w:t>
          </w:r>
        </w:sdtContent>
      </w:sdt>
      <w:r w:rsidR="00F62C74" w:rsidRPr="00CA150F">
        <w:rPr>
          <w:rFonts w:cs="DBOffice,Italic"/>
          <w:iCs/>
          <w:color w:val="E36C0A" w:themeColor="accent6" w:themeShade="BF"/>
        </w:rPr>
        <w:t xml:space="preserve"> </w:t>
      </w:r>
      <w:r w:rsidRPr="00CA150F">
        <w:rPr>
          <w:rFonts w:cs="DBOffice,Italic"/>
          <w:iCs/>
          <w:color w:val="E36C0A" w:themeColor="accent6" w:themeShade="BF"/>
        </w:rPr>
        <w:t>in digitaler Form zu liefern.</w:t>
      </w:r>
    </w:p>
    <w:p w14:paraId="6F398320" w14:textId="77777777" w:rsidR="00D34CB1" w:rsidRPr="00F62C74" w:rsidRDefault="00D34CB1" w:rsidP="006422F3">
      <w:pPr>
        <w:jc w:val="both"/>
        <w:rPr>
          <w:rFonts w:cs="DBOffice,Italic"/>
          <w:iCs/>
          <w:color w:val="0070C1"/>
        </w:rPr>
      </w:pPr>
    </w:p>
    <w:sdt>
      <w:sdtPr>
        <w:alias w:val="Hinweistext - Bitte löschen!"/>
        <w:tag w:val="Hinweistext - Bitte löschen!"/>
        <w:id w:val="303441955"/>
        <w:lock w:val="contentLocked"/>
        <w:placeholder>
          <w:docPart w:val="110E9A6885E6441590BBA60DDD9601D6"/>
        </w:placeholder>
      </w:sdtPr>
      <w:sdtEndPr/>
      <w:sdtContent>
        <w:p w14:paraId="15B3D171" w14:textId="42E1763C" w:rsidR="000F1698" w:rsidRPr="00AF2AF8" w:rsidRDefault="004A20B4" w:rsidP="000F1698">
          <w:pPr>
            <w:jc w:val="both"/>
            <w:rPr>
              <w:rStyle w:val="HinweistextZchn"/>
            </w:rPr>
          </w:pPr>
          <w:r w:rsidRPr="00AF2AF8">
            <w:rPr>
              <w:rStyle w:val="HinweistextZchn"/>
            </w:rPr>
            <w:t>Weitere Gliederungspunkte 0.5.</w:t>
          </w:r>
          <w:r w:rsidR="008244CF" w:rsidRPr="00AF2AF8">
            <w:rPr>
              <w:rStyle w:val="HinweistextZchn"/>
            </w:rPr>
            <w:t>5</w:t>
          </w:r>
          <w:r w:rsidR="009A6B22" w:rsidRPr="00AF2AF8">
            <w:rPr>
              <w:rStyle w:val="HinweistextZchn"/>
            </w:rPr>
            <w:t xml:space="preserve">ff </w:t>
          </w:r>
          <w:r w:rsidR="00646B6D" w:rsidRPr="00AF2AF8">
            <w:rPr>
              <w:rStyle w:val="HinweistextZchn"/>
            </w:rPr>
            <w:t xml:space="preserve">mit Regelungen </w:t>
          </w:r>
          <w:r w:rsidR="00927349" w:rsidRPr="00AF2AF8">
            <w:rPr>
              <w:rStyle w:val="HinweistextZchn"/>
            </w:rPr>
            <w:t>zu</w:t>
          </w:r>
          <w:r w:rsidR="000F1698" w:rsidRPr="00AF2AF8">
            <w:rPr>
              <w:rStyle w:val="HinweistextZchn"/>
            </w:rPr>
            <w:t xml:space="preserve"> </w:t>
          </w:r>
        </w:p>
        <w:p w14:paraId="2569C9B2" w14:textId="647378D1" w:rsidR="000F1698" w:rsidRPr="00AF2AF8" w:rsidRDefault="000F1698" w:rsidP="00DD1D78">
          <w:pPr>
            <w:pStyle w:val="Listenabsatz"/>
            <w:numPr>
              <w:ilvl w:val="1"/>
              <w:numId w:val="22"/>
            </w:numPr>
            <w:jc w:val="both"/>
            <w:rPr>
              <w:rStyle w:val="HinweistextZchn"/>
            </w:rPr>
          </w:pPr>
          <w:r w:rsidRPr="00AF2AF8">
            <w:rPr>
              <w:rStyle w:val="HinweistextZchn"/>
            </w:rPr>
            <w:t>Planlaufliste</w:t>
          </w:r>
        </w:p>
        <w:p w14:paraId="61D87894" w14:textId="4DCF6508" w:rsidR="00D46420" w:rsidRPr="00AF2AF8" w:rsidRDefault="006E490D" w:rsidP="00DD1D78">
          <w:pPr>
            <w:pStyle w:val="Listenabsatz"/>
            <w:numPr>
              <w:ilvl w:val="1"/>
              <w:numId w:val="22"/>
            </w:numPr>
            <w:jc w:val="both"/>
            <w:rPr>
              <w:rStyle w:val="HinweistextZchn"/>
            </w:rPr>
          </w:pPr>
          <w:r w:rsidRPr="00AF2AF8">
            <w:rPr>
              <w:rStyle w:val="HinweistextZchn"/>
            </w:rPr>
            <w:t>Logistikkonzept</w:t>
          </w:r>
        </w:p>
        <w:p w14:paraId="2863BECC" w14:textId="77777777" w:rsidR="00D46420" w:rsidRPr="00AF2AF8" w:rsidRDefault="00D46420" w:rsidP="00D46420">
          <w:pPr>
            <w:pStyle w:val="Listenabsatz"/>
            <w:ind w:left="1440"/>
            <w:jc w:val="both"/>
            <w:rPr>
              <w:rStyle w:val="HinweistextZchn"/>
            </w:rPr>
          </w:pPr>
        </w:p>
        <w:p w14:paraId="56446C97" w14:textId="77777777" w:rsidR="00351BDD" w:rsidRPr="00AF2AF8" w:rsidRDefault="00BC6E65" w:rsidP="00927349">
          <w:pPr>
            <w:jc w:val="both"/>
            <w:rPr>
              <w:rStyle w:val="HinweistextZchn"/>
            </w:rPr>
          </w:pPr>
          <w:r w:rsidRPr="00AF2AF8">
            <w:rPr>
              <w:rStyle w:val="HinweistextZchn"/>
            </w:rPr>
            <w:t>k</w:t>
          </w:r>
          <w:r w:rsidR="00F75DC1" w:rsidRPr="00AF2AF8">
            <w:rPr>
              <w:rStyle w:val="HinweistextZchn"/>
            </w:rPr>
            <w:t xml:space="preserve">önnen im </w:t>
          </w:r>
          <w:r w:rsidRPr="00AF2AF8">
            <w:rPr>
              <w:rStyle w:val="HinweistextZchn"/>
            </w:rPr>
            <w:t xml:space="preserve">Bedarfsfall </w:t>
          </w:r>
          <w:r w:rsidR="00174BA6" w:rsidRPr="00AF2AF8">
            <w:rPr>
              <w:rStyle w:val="HinweistextZchn"/>
            </w:rPr>
            <w:t xml:space="preserve">hier </w:t>
          </w:r>
          <w:r w:rsidRPr="00AF2AF8">
            <w:rPr>
              <w:rStyle w:val="HinweistextZchn"/>
            </w:rPr>
            <w:t>ergänzt werden.</w:t>
          </w:r>
          <w:r w:rsidR="00927349" w:rsidRPr="00AF2AF8">
            <w:rPr>
              <w:rStyle w:val="HinweistextZchn"/>
            </w:rPr>
            <w:t xml:space="preserve"> </w:t>
          </w:r>
        </w:p>
        <w:p w14:paraId="2FE44762" w14:textId="0FBB0F68" w:rsidR="00927349" w:rsidRPr="00AF2AF8" w:rsidRDefault="00BC6E65" w:rsidP="00927349">
          <w:pPr>
            <w:jc w:val="both"/>
            <w:rPr>
              <w:rStyle w:val="HinweistextZchn"/>
            </w:rPr>
          </w:pPr>
          <w:r w:rsidRPr="00AF2AF8">
            <w:rPr>
              <w:rStyle w:val="HinweistextZchn"/>
            </w:rPr>
            <w:lastRenderedPageBreak/>
            <w:t xml:space="preserve">Hinweis: </w:t>
          </w:r>
          <w:r w:rsidR="00927349" w:rsidRPr="00AF2AF8">
            <w:rPr>
              <w:rStyle w:val="HinweistextZchn"/>
            </w:rPr>
            <w:t>Anwendung ausschließlich bei überaus komplexen Großprojekten</w:t>
          </w:r>
          <w:r w:rsidR="004E27BC" w:rsidRPr="00AF2AF8">
            <w:rPr>
              <w:rStyle w:val="HinweistextZchn"/>
            </w:rPr>
            <w:t>,</w:t>
          </w:r>
          <w:r w:rsidR="00276E3C" w:rsidRPr="00AF2AF8">
            <w:rPr>
              <w:rStyle w:val="HinweistextZchn"/>
            </w:rPr>
            <w:t xml:space="preserve"> im begründeten Einzelfall</w:t>
          </w:r>
          <w:r w:rsidR="00927349" w:rsidRPr="00AF2AF8">
            <w:rPr>
              <w:rStyle w:val="HinweistextZchn"/>
            </w:rPr>
            <w:t xml:space="preserve"> – </w:t>
          </w:r>
          <w:r w:rsidR="006F7117" w:rsidRPr="00AF2AF8">
            <w:rPr>
              <w:rStyle w:val="HinweistextZchn"/>
            </w:rPr>
            <w:t>k</w:t>
          </w:r>
          <w:r w:rsidR="00927349" w:rsidRPr="00AF2AF8">
            <w:rPr>
              <w:rStyle w:val="HinweistextZchn"/>
            </w:rPr>
            <w:t xml:space="preserve">ein Standardfall! </w:t>
          </w:r>
        </w:p>
        <w:p w14:paraId="3F7EF957" w14:textId="41D4F52C" w:rsidR="00F3395A" w:rsidRDefault="00F736C3" w:rsidP="000F1698">
          <w:pPr>
            <w:jc w:val="both"/>
            <w:rPr>
              <w:rStyle w:val="HinweistextZchn"/>
            </w:rPr>
          </w:pPr>
          <w:r w:rsidRPr="00AF2AF8">
            <w:rPr>
              <w:rStyle w:val="HinweistextZchn"/>
            </w:rPr>
            <w:t>Überregional a</w:t>
          </w:r>
          <w:r w:rsidR="00EF2497" w:rsidRPr="00AF2AF8">
            <w:rPr>
              <w:rStyle w:val="HinweistextZchn"/>
            </w:rPr>
            <w:t>bgestimmte Ergänzungstexte zu diesen</w:t>
          </w:r>
          <w:r w:rsidRPr="00AF2AF8">
            <w:rPr>
              <w:rStyle w:val="HinweistextZchn"/>
            </w:rPr>
            <w:t xml:space="preserve"> Themenbereichen können auf der </w:t>
          </w:r>
          <w:r w:rsidR="00E016E6" w:rsidRPr="00AF2AF8">
            <w:rPr>
              <w:rStyle w:val="HinweistextZchn"/>
            </w:rPr>
            <w:t xml:space="preserve">PM-Wiki </w:t>
          </w:r>
          <w:r w:rsidRPr="00AF2AF8">
            <w:rPr>
              <w:rStyle w:val="HinweistextZchn"/>
            </w:rPr>
            <w:t xml:space="preserve">Seite </w:t>
          </w:r>
          <w:r w:rsidR="002C4A6C" w:rsidRPr="00AF2AF8">
            <w:rPr>
              <w:rStyle w:val="HinweistextZchn"/>
            </w:rPr>
            <w:t>„</w:t>
          </w:r>
          <w:r w:rsidR="00E016E6" w:rsidRPr="00AF2AF8">
            <w:rPr>
              <w:rStyle w:val="HinweistextZchn"/>
            </w:rPr>
            <w:t>V</w:t>
          </w:r>
          <w:r w:rsidR="00CD68BF">
            <w:rPr>
              <w:rStyle w:val="HinweistextZchn"/>
            </w:rPr>
            <w:t>orgabestruktur Baubeschreibung</w:t>
          </w:r>
          <w:r w:rsidR="002C4A6C" w:rsidRPr="00AF2AF8">
            <w:rPr>
              <w:rStyle w:val="HinweistextZchn"/>
            </w:rPr>
            <w:t>“</w:t>
          </w:r>
          <w:r w:rsidR="00E016E6" w:rsidRPr="00AF2AF8">
            <w:rPr>
              <w:rStyle w:val="HinweistextZchn"/>
            </w:rPr>
            <w:t xml:space="preserve"> </w:t>
          </w:r>
          <w:r w:rsidR="00CC17DE" w:rsidRPr="000B79E8">
            <w:rPr>
              <w:rStyle w:val="HinweistextZchn"/>
            </w:rPr>
            <w:t>bahnintern</w:t>
          </w:r>
          <w:r w:rsidR="00CC17DE">
            <w:rPr>
              <w:rStyle w:val="HinweistextZchn"/>
            </w:rPr>
            <w:t xml:space="preserve"> </w:t>
          </w:r>
          <w:r w:rsidR="006B32CA" w:rsidRPr="00AF2AF8">
            <w:rPr>
              <w:rStyle w:val="HinweistextZchn"/>
            </w:rPr>
            <w:t>abgerufen werden</w:t>
          </w:r>
          <w:r w:rsidR="002C4A6C" w:rsidRPr="00AF2AF8">
            <w:rPr>
              <w:rStyle w:val="HinweistextZchn"/>
            </w:rPr>
            <w:t>.</w:t>
          </w:r>
        </w:p>
        <w:p w14:paraId="0C2EA875" w14:textId="51550A86" w:rsidR="004A20B4" w:rsidRPr="000F1698" w:rsidRDefault="00E27B43" w:rsidP="000F1698">
          <w:pPr>
            <w:jc w:val="both"/>
            <w:rPr>
              <w:i/>
              <w:color w:val="0070C0"/>
            </w:rPr>
          </w:pPr>
          <w:hyperlink r:id="rId17" w:history="1">
            <w:r w:rsidRPr="00E27B43">
              <w:rPr>
                <w:rStyle w:val="Hyperlink"/>
                <w:i/>
              </w:rPr>
              <w:t>https://dbsw.sharepoint.com/sites/bw-pmwiki/SitePages/Vorgabestruktur-Baubeschreibung.aspx?web=1</w:t>
            </w:r>
          </w:hyperlink>
        </w:p>
      </w:sdtContent>
    </w:sdt>
    <w:p w14:paraId="6A502767" w14:textId="77777777" w:rsidR="0000668F" w:rsidRDefault="0000668F" w:rsidP="007C6973">
      <w:pPr>
        <w:rPr>
          <w:rFonts w:cs="DBOffice,Italic"/>
          <w:iCs/>
          <w:color w:val="0070C1"/>
        </w:rPr>
      </w:pPr>
    </w:p>
    <w:p w14:paraId="5C0F2F53" w14:textId="3FDFEB75" w:rsidR="0003058F" w:rsidRPr="00904E3A" w:rsidRDefault="0003058F" w:rsidP="00904E3A">
      <w:pPr>
        <w:pStyle w:val="berschrift1"/>
      </w:pPr>
      <w:bookmarkStart w:id="207" w:name="_Toc222463914"/>
      <w:r w:rsidRPr="00904E3A">
        <w:t>Baubeschreibung</w:t>
      </w:r>
      <w:bookmarkEnd w:id="206"/>
      <w:bookmarkEnd w:id="205"/>
      <w:bookmarkEnd w:id="207"/>
    </w:p>
    <w:sdt>
      <w:sdtPr>
        <w:alias w:val="Hinweistext - Bitte löschen!"/>
        <w:tag w:val="Hinweistext - Bitte löschen!"/>
        <w:id w:val="1230660170"/>
        <w:lock w:val="contentLocked"/>
        <w:placeholder>
          <w:docPart w:val="DefaultPlaceholder_1082065158"/>
        </w:placeholder>
      </w:sdtPr>
      <w:sdtEndPr/>
      <w:sdtContent>
        <w:p w14:paraId="5C0F2F54" w14:textId="77777777" w:rsidR="0003058F" w:rsidRDefault="0003058F" w:rsidP="008F1900">
          <w:pPr>
            <w:pStyle w:val="Hinweistext"/>
            <w:jc w:val="both"/>
          </w:pPr>
          <w:r>
            <w:t>Die Baubeschreibung unter 0.6 dient dem Verständnis der zu erbringenden Leistungen. Dopplungen und Widersprüche zu anderen Vertragsbestandteilen (z.B. Bauvertrag, BVB, ZVB, Anlagen 3.x ff) sind auszuschließen.</w:t>
          </w:r>
        </w:p>
        <w:p w14:paraId="5C0F2F55" w14:textId="11A52919" w:rsidR="0003058F" w:rsidRDefault="0003058F" w:rsidP="008F1900">
          <w:pPr>
            <w:pStyle w:val="Hinweistext"/>
            <w:jc w:val="both"/>
          </w:pPr>
          <w:r>
            <w:t>Es ist sicherzustellen, dass für alle beschriebenen Leistungen (Ausnahmen sind Nebenleistungen gem. BVB 16.1.1 bzw. ATVs der VOB/C – DIN 18299 ff.) entsprechende LV-Positionen vorhanden sind. Etwaige Hinweise zu</w:t>
          </w:r>
          <w:r w:rsidR="00F104EC">
            <w:t xml:space="preserve">m Einkalkulieren von Leistungen </w:t>
          </w:r>
          <w:r>
            <w:t>sind eindeutig und widerspruchsfrei zu formulieren.</w:t>
          </w:r>
        </w:p>
        <w:p w14:paraId="5C0F2F56" w14:textId="77777777" w:rsidR="00A426E0" w:rsidRDefault="0003058F" w:rsidP="008F1900">
          <w:pPr>
            <w:pStyle w:val="Hinweistext"/>
            <w:jc w:val="both"/>
          </w:pPr>
          <w:r>
            <w:t>Je nach Bauvorhaben ist hier eine angemessene Struktur zu wählen, die eine sinnvolle Beschreibung der zu erbringenden Bauleistungen ermöglicht. Dabei sind sowohl Gliederungen nach wesentlichen Bauphasen als auch nach Objekten bzw. Bauteilen denkbar.</w:t>
          </w:r>
        </w:p>
        <w:p w14:paraId="329556AD" w14:textId="77777777" w:rsidR="002D2519" w:rsidRDefault="00A426E0" w:rsidP="008F1900">
          <w:pPr>
            <w:pStyle w:val="Hinweistext"/>
            <w:jc w:val="both"/>
          </w:pPr>
          <w:r w:rsidRPr="004A6087">
            <w:t>Bei den Hinweisen zu den einzukalkulierenden Leistungen ist zu beachten, dass keine Leistungen einzurechnen sind, die den Planungs- und Verwaltungskosten zuzurechnen sind.</w:t>
          </w:r>
        </w:p>
      </w:sdtContent>
    </w:sdt>
    <w:p w14:paraId="52E509F1" w14:textId="77777777" w:rsidR="00904E3A" w:rsidRPr="005C2C43" w:rsidRDefault="00904E3A" w:rsidP="005C2C43">
      <w:pPr>
        <w:jc w:val="both"/>
      </w:pPr>
    </w:p>
    <w:sectPr w:rsidR="00904E3A" w:rsidRPr="005C2C43" w:rsidSect="00577ADB">
      <w:headerReference w:type="default" r:id="rId18"/>
      <w:footerReference w:type="default" r:id="rId19"/>
      <w:pgSz w:w="11906" w:h="16838"/>
      <w:pgMar w:top="1417" w:right="1417" w:bottom="1134" w:left="1418"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218F405" w14:textId="77777777" w:rsidR="00C16702" w:rsidRDefault="00C16702" w:rsidP="00F563F8">
      <w:pPr>
        <w:spacing w:after="0"/>
      </w:pPr>
      <w:r>
        <w:separator/>
      </w:r>
    </w:p>
  </w:endnote>
  <w:endnote w:type="continuationSeparator" w:id="0">
    <w:p w14:paraId="04092B04" w14:textId="77777777" w:rsidR="00C16702" w:rsidRDefault="00C16702" w:rsidP="00F563F8">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B Office">
    <w:panose1 w:val="020B0604020202020204"/>
    <w:charset w:val="00"/>
    <w:family w:val="swiss"/>
    <w:pitch w:val="variable"/>
    <w:sig w:usb0="A00000AF" w:usb1="1000204B" w:usb2="00000000" w:usb3="00000000" w:csb0="00000093"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onotype Sorts">
    <w:panose1 w:val="01010601010101010101"/>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DBOffice,Italic">
    <w:altName w:val="Yu Gothic"/>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0F2F63" w14:textId="2B2F8ED4" w:rsidR="002465F0" w:rsidRPr="00C01850" w:rsidRDefault="002465F0" w:rsidP="008F25C8">
    <w:pPr>
      <w:tabs>
        <w:tab w:val="right" w:pos="9072"/>
      </w:tabs>
      <w:spacing w:after="0"/>
      <w:rPr>
        <w:rFonts w:eastAsia="Times New Roman" w:cs="Times New Roman"/>
        <w:sz w:val="20"/>
        <w:szCs w:val="20"/>
        <w:lang w:eastAsia="de-DE"/>
      </w:rPr>
    </w:pPr>
    <w:r>
      <w:rPr>
        <w:rFonts w:eastAsia="Times New Roman" w:cs="Times New Roman"/>
        <w:sz w:val="20"/>
        <w:szCs w:val="20"/>
        <w:lang w:eastAsia="de-DE"/>
      </w:rPr>
      <w:t xml:space="preserve">Gültig ab </w:t>
    </w:r>
    <w:r w:rsidR="00CF6318">
      <w:rPr>
        <w:rFonts w:eastAsia="Times New Roman" w:cs="Times New Roman"/>
        <w:sz w:val="20"/>
        <w:szCs w:val="20"/>
        <w:lang w:eastAsia="de-DE"/>
      </w:rPr>
      <w:t>20</w:t>
    </w:r>
    <w:r>
      <w:rPr>
        <w:rFonts w:eastAsia="Times New Roman" w:cs="Times New Roman"/>
        <w:sz w:val="20"/>
        <w:szCs w:val="20"/>
        <w:lang w:eastAsia="de-DE"/>
      </w:rPr>
      <w:t>.</w:t>
    </w:r>
    <w:r w:rsidR="00B2127D">
      <w:rPr>
        <w:rFonts w:eastAsia="Times New Roman" w:cs="Times New Roman"/>
        <w:sz w:val="20"/>
        <w:szCs w:val="20"/>
        <w:lang w:eastAsia="de-DE"/>
      </w:rPr>
      <w:t>0</w:t>
    </w:r>
    <w:r w:rsidR="003F55BC">
      <w:rPr>
        <w:rFonts w:eastAsia="Times New Roman" w:cs="Times New Roman"/>
        <w:sz w:val="20"/>
        <w:szCs w:val="20"/>
        <w:lang w:eastAsia="de-DE"/>
      </w:rPr>
      <w:t>2</w:t>
    </w:r>
    <w:r>
      <w:rPr>
        <w:rFonts w:eastAsia="Times New Roman" w:cs="Times New Roman"/>
        <w:sz w:val="20"/>
        <w:szCs w:val="20"/>
        <w:lang w:eastAsia="de-DE"/>
      </w:rPr>
      <w:t>.</w:t>
    </w:r>
    <w:r w:rsidRPr="0029678B">
      <w:rPr>
        <w:rFonts w:eastAsia="Times New Roman" w:cs="Times New Roman"/>
        <w:sz w:val="20"/>
        <w:szCs w:val="20"/>
        <w:lang w:eastAsia="de-DE"/>
      </w:rPr>
      <w:t>202</w:t>
    </w:r>
    <w:r w:rsidR="003F55BC">
      <w:rPr>
        <w:rFonts w:eastAsia="Times New Roman" w:cs="Times New Roman"/>
        <w:sz w:val="20"/>
        <w:szCs w:val="20"/>
        <w:lang w:eastAsia="de-DE"/>
      </w:rPr>
      <w:t>6</w:t>
    </w:r>
    <w:r w:rsidRPr="0029678B">
      <w:rPr>
        <w:rFonts w:eastAsia="Times New Roman" w:cs="Times New Roman"/>
        <w:sz w:val="20"/>
        <w:szCs w:val="20"/>
        <w:lang w:eastAsia="de-DE"/>
      </w:rPr>
      <w:t xml:space="preserve"> </w:t>
    </w:r>
    <w:r w:rsidRPr="000654DC">
      <w:rPr>
        <w:rFonts w:eastAsia="Times New Roman" w:cs="Times New Roman"/>
        <w:sz w:val="20"/>
        <w:szCs w:val="20"/>
        <w:lang w:eastAsia="de-DE"/>
      </w:rPr>
      <w:t xml:space="preserve">(Revision </w:t>
    </w:r>
    <w:r w:rsidR="002B4687" w:rsidRPr="000654DC">
      <w:rPr>
        <w:rFonts w:eastAsia="Times New Roman" w:cs="Times New Roman"/>
        <w:sz w:val="20"/>
        <w:szCs w:val="20"/>
        <w:lang w:eastAsia="de-DE"/>
      </w:rPr>
      <w:t>2</w:t>
    </w:r>
    <w:r w:rsidR="003F55BC">
      <w:rPr>
        <w:rFonts w:eastAsia="Times New Roman" w:cs="Times New Roman"/>
        <w:sz w:val="20"/>
        <w:szCs w:val="20"/>
        <w:lang w:eastAsia="de-DE"/>
      </w:rPr>
      <w:t>8</w:t>
    </w:r>
    <w:r w:rsidRPr="000654DC">
      <w:rPr>
        <w:rFonts w:eastAsia="Times New Roman" w:cs="Times New Roman"/>
        <w:sz w:val="20"/>
        <w:szCs w:val="20"/>
        <w:lang w:eastAsia="de-DE"/>
      </w:rPr>
      <w:t>)</w:t>
    </w:r>
    <w:r>
      <w:rPr>
        <w:rFonts w:eastAsia="Times New Roman" w:cs="Times New Roman"/>
        <w:sz w:val="20"/>
        <w:szCs w:val="20"/>
        <w:lang w:eastAsia="de-DE"/>
      </w:rPr>
      <w:tab/>
    </w:r>
    <w:r w:rsidRPr="00C01850">
      <w:rPr>
        <w:rFonts w:eastAsia="Times New Roman" w:cs="Times New Roman"/>
        <w:sz w:val="20"/>
        <w:szCs w:val="20"/>
        <w:lang w:eastAsia="de-DE"/>
      </w:rPr>
      <w:t xml:space="preserve">Seite: </w:t>
    </w:r>
    <w:r w:rsidRPr="00C01850">
      <w:rPr>
        <w:rFonts w:eastAsia="Times New Roman" w:cs="Times New Roman"/>
        <w:sz w:val="20"/>
        <w:szCs w:val="20"/>
        <w:lang w:eastAsia="de-DE"/>
      </w:rPr>
      <w:fldChar w:fldCharType="begin"/>
    </w:r>
    <w:r w:rsidRPr="00C01850">
      <w:rPr>
        <w:rFonts w:eastAsia="Times New Roman" w:cs="Times New Roman"/>
        <w:sz w:val="20"/>
        <w:szCs w:val="20"/>
        <w:lang w:eastAsia="de-DE"/>
      </w:rPr>
      <w:instrText xml:space="preserve"> PAGE </w:instrText>
    </w:r>
    <w:r w:rsidRPr="00C01850">
      <w:rPr>
        <w:rFonts w:eastAsia="Times New Roman" w:cs="Times New Roman"/>
        <w:sz w:val="20"/>
        <w:szCs w:val="20"/>
        <w:lang w:eastAsia="de-DE"/>
      </w:rPr>
      <w:fldChar w:fldCharType="separate"/>
    </w:r>
    <w:r>
      <w:rPr>
        <w:rFonts w:eastAsia="Times New Roman" w:cs="Times New Roman"/>
        <w:noProof/>
        <w:sz w:val="20"/>
        <w:szCs w:val="20"/>
        <w:lang w:eastAsia="de-DE"/>
      </w:rPr>
      <w:t>2</w:t>
    </w:r>
    <w:r w:rsidRPr="00C01850">
      <w:rPr>
        <w:rFonts w:eastAsia="Times New Roman" w:cs="Times New Roman"/>
        <w:sz w:val="20"/>
        <w:szCs w:val="20"/>
        <w:lang w:eastAsia="de-DE"/>
      </w:rPr>
      <w:fldChar w:fldCharType="end"/>
    </w:r>
    <w:r w:rsidRPr="00C01850">
      <w:rPr>
        <w:rFonts w:eastAsia="Times New Roman" w:cs="Times New Roman"/>
        <w:sz w:val="20"/>
        <w:szCs w:val="20"/>
        <w:lang w:eastAsia="de-DE"/>
      </w:rPr>
      <w:t xml:space="preserve"> von </w:t>
    </w:r>
    <w:r w:rsidRPr="00C01850">
      <w:rPr>
        <w:rFonts w:eastAsia="Times New Roman" w:cs="Times New Roman"/>
        <w:sz w:val="20"/>
        <w:szCs w:val="20"/>
        <w:lang w:eastAsia="de-DE"/>
      </w:rPr>
      <w:fldChar w:fldCharType="begin"/>
    </w:r>
    <w:r w:rsidRPr="00C01850">
      <w:rPr>
        <w:rFonts w:eastAsia="Times New Roman" w:cs="Times New Roman"/>
        <w:sz w:val="20"/>
        <w:szCs w:val="20"/>
        <w:lang w:eastAsia="de-DE"/>
      </w:rPr>
      <w:instrText xml:space="preserve"> NUMPAGES </w:instrText>
    </w:r>
    <w:r w:rsidRPr="00C01850">
      <w:rPr>
        <w:rFonts w:eastAsia="Times New Roman" w:cs="Times New Roman"/>
        <w:sz w:val="20"/>
        <w:szCs w:val="20"/>
        <w:lang w:eastAsia="de-DE"/>
      </w:rPr>
      <w:fldChar w:fldCharType="separate"/>
    </w:r>
    <w:r>
      <w:rPr>
        <w:rFonts w:eastAsia="Times New Roman" w:cs="Times New Roman"/>
        <w:noProof/>
        <w:sz w:val="20"/>
        <w:szCs w:val="20"/>
        <w:lang w:eastAsia="de-DE"/>
      </w:rPr>
      <w:t>33</w:t>
    </w:r>
    <w:r w:rsidRPr="00C01850">
      <w:rPr>
        <w:rFonts w:eastAsia="Times New Roman" w:cs="Times New Roman"/>
        <w:sz w:val="20"/>
        <w:szCs w:val="20"/>
        <w:lang w:eastAsia="de-DE"/>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DB73B66" w14:textId="77777777" w:rsidR="00C16702" w:rsidRDefault="00C16702" w:rsidP="00F563F8">
      <w:pPr>
        <w:spacing w:after="0"/>
      </w:pPr>
      <w:r>
        <w:separator/>
      </w:r>
    </w:p>
  </w:footnote>
  <w:footnote w:type="continuationSeparator" w:id="0">
    <w:p w14:paraId="2B2BBD13" w14:textId="77777777" w:rsidR="00C16702" w:rsidRDefault="00C16702" w:rsidP="00F563F8">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0F2F5E" w14:textId="4AA72CD7" w:rsidR="002465F0" w:rsidRDefault="001262AB" w:rsidP="00F563F8">
    <w:pPr>
      <w:pStyle w:val="Kopfzeile"/>
      <w:rPr>
        <w:sz w:val="20"/>
      </w:rPr>
    </w:pPr>
    <w:r>
      <w:rPr>
        <w:sz w:val="20"/>
      </w:rPr>
      <w:t>Projektbezeichnung</w:t>
    </w:r>
    <w:r w:rsidR="002465F0">
      <w:rPr>
        <w:sz w:val="20"/>
      </w:rPr>
      <w:t>: …</w:t>
    </w:r>
  </w:p>
  <w:p w14:paraId="5C0F2F5F" w14:textId="139BDD63" w:rsidR="002465F0" w:rsidRDefault="002465F0" w:rsidP="00F563F8">
    <w:pPr>
      <w:pStyle w:val="Kopfzeile"/>
      <w:pBdr>
        <w:bottom w:val="single" w:sz="12" w:space="1" w:color="auto"/>
      </w:pBdr>
      <w:rPr>
        <w:sz w:val="20"/>
      </w:rPr>
    </w:pPr>
    <w:r>
      <w:rPr>
        <w:sz w:val="20"/>
      </w:rPr>
      <w:t>Vergabe</w:t>
    </w:r>
    <w:r w:rsidR="001262AB">
      <w:rPr>
        <w:sz w:val="20"/>
      </w:rPr>
      <w:t>vorgangs</w:t>
    </w:r>
    <w:r>
      <w:rPr>
        <w:sz w:val="20"/>
      </w:rPr>
      <w:t>-Nr.: …</w:t>
    </w:r>
  </w:p>
  <w:p w14:paraId="5C0F2F60" w14:textId="08FD8D27" w:rsidR="002465F0" w:rsidRPr="00F563F8" w:rsidRDefault="002465F0" w:rsidP="00F563F8">
    <w:pPr>
      <w:pStyle w:val="Kopfzeile"/>
      <w:pBdr>
        <w:bottom w:val="single" w:sz="12" w:space="1" w:color="auto"/>
      </w:pBdr>
      <w:rPr>
        <w:sz w:val="20"/>
      </w:rPr>
    </w:pPr>
    <w:r>
      <w:rPr>
        <w:sz w:val="20"/>
      </w:rPr>
      <w:t>Vorbemerkung</w:t>
    </w:r>
    <w:r w:rsidR="005829C3">
      <w:rPr>
        <w:sz w:val="20"/>
      </w:rPr>
      <w:t>en/Baubeschreibung</w:t>
    </w:r>
    <w:r w:rsidRPr="00F563F8">
      <w:rPr>
        <w:sz w:val="20"/>
      </w:rPr>
      <w:tab/>
    </w:r>
    <w:r w:rsidRPr="00F563F8">
      <w:rPr>
        <w:sz w:val="20"/>
      </w:rPr>
      <w:tab/>
    </w:r>
    <w:r>
      <w:rPr>
        <w:sz w:val="20"/>
      </w:rPr>
      <w:t>Anlage 3.0</w:t>
    </w:r>
    <w:r w:rsidRPr="008C220A">
      <w:rPr>
        <w:sz w:val="20"/>
      </w:rPr>
      <w:t>.1</w:t>
    </w:r>
  </w:p>
  <w:p w14:paraId="5C0F2F61" w14:textId="77777777" w:rsidR="002465F0" w:rsidRPr="00F563F8" w:rsidRDefault="002465F0" w:rsidP="00F563F8">
    <w:pPr>
      <w:pStyle w:val="Kopfzeile"/>
      <w:rPr>
        <w:sz w:val="10"/>
        <w:szCs w:val="10"/>
      </w:rPr>
    </w:pPr>
  </w:p>
  <w:p w14:paraId="5C0F2F62" w14:textId="77777777" w:rsidR="002465F0" w:rsidRPr="00F563F8" w:rsidRDefault="002465F0" w:rsidP="00F563F8">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F55F46"/>
    <w:multiLevelType w:val="hybridMultilevel"/>
    <w:tmpl w:val="90A6AF7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031A233A"/>
    <w:multiLevelType w:val="hybridMultilevel"/>
    <w:tmpl w:val="339EA81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0D75621C"/>
    <w:multiLevelType w:val="hybridMultilevel"/>
    <w:tmpl w:val="52AABEC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0EBE30A7"/>
    <w:multiLevelType w:val="hybridMultilevel"/>
    <w:tmpl w:val="83A60D1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0F985B21"/>
    <w:multiLevelType w:val="multilevel"/>
    <w:tmpl w:val="C7E88C16"/>
    <w:lvl w:ilvl="0">
      <w:start w:val="1"/>
      <w:numFmt w:val="decimal"/>
      <w:lvlText w:val="%1."/>
      <w:lvlJc w:val="left"/>
      <w:pPr>
        <w:tabs>
          <w:tab w:val="num" w:pos="720"/>
        </w:tabs>
        <w:ind w:left="720" w:hanging="720"/>
      </w:pPr>
      <w:rPr>
        <w:color w:val="E36C0A" w:themeColor="accent6" w:themeShade="BF"/>
      </w:r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 w15:restartNumberingAfterBreak="0">
    <w:nsid w:val="0FBE114D"/>
    <w:multiLevelType w:val="hybridMultilevel"/>
    <w:tmpl w:val="4DA4087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10123309"/>
    <w:multiLevelType w:val="multilevel"/>
    <w:tmpl w:val="93ACD368"/>
    <w:lvl w:ilvl="0">
      <w:start w:val="1"/>
      <w:numFmt w:val="decimal"/>
      <w:pStyle w:val="Ebene1"/>
      <w:lvlText w:val="0.%1"/>
      <w:lvlJc w:val="left"/>
      <w:pPr>
        <w:tabs>
          <w:tab w:val="num" w:pos="1134"/>
        </w:tabs>
        <w:ind w:left="0" w:firstLine="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0.%1.%2"/>
      <w:lvlJc w:val="left"/>
      <w:pPr>
        <w:tabs>
          <w:tab w:val="num" w:pos="1134"/>
        </w:tabs>
        <w:ind w:left="0" w:firstLine="0"/>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0.%1.%2.%3"/>
      <w:lvlJc w:val="left"/>
      <w:pPr>
        <w:tabs>
          <w:tab w:val="num" w:pos="1134"/>
        </w:tabs>
        <w:ind w:left="0" w:firstLine="0"/>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Restart w:val="0"/>
      <w:lvlText w:val="0.1.1.1.%4"/>
      <w:lvlJc w:val="left"/>
      <w:pPr>
        <w:tabs>
          <w:tab w:val="num" w:pos="1134"/>
        </w:tabs>
        <w:ind w:left="0" w:firstLine="0"/>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lowerLetter"/>
      <w:lvlRestart w:val="0"/>
      <w:pStyle w:val="Ebene5"/>
      <w:lvlText w:val="%5."/>
      <w:lvlJc w:val="left"/>
      <w:pPr>
        <w:ind w:left="3600" w:hanging="360"/>
      </w:pPr>
      <w:rPr>
        <w:rFonts w:hint="default"/>
      </w:rPr>
    </w:lvl>
    <w:lvl w:ilvl="5">
      <w:start w:val="1"/>
      <w:numFmt w:val="decimal"/>
      <w:lvlRestart w:val="0"/>
      <w:pStyle w:val="Ebene6"/>
      <w:lvlText w:val="%6."/>
      <w:lvlJc w:val="right"/>
      <w:pPr>
        <w:ind w:left="4320" w:hanging="180"/>
      </w:pPr>
      <w:rPr>
        <w:rFonts w:hint="default"/>
      </w:rPr>
    </w:lvl>
    <w:lvl w:ilvl="6">
      <w:start w:val="1"/>
      <w:numFmt w:val="decimal"/>
      <w:lvlRestart w:val="0"/>
      <w:lvlText w:val="%7."/>
      <w:lvlJc w:val="left"/>
      <w:pPr>
        <w:ind w:left="5040" w:hanging="360"/>
      </w:pPr>
      <w:rPr>
        <w:rFonts w:hint="default"/>
      </w:rPr>
    </w:lvl>
    <w:lvl w:ilvl="7">
      <w:start w:val="1"/>
      <w:numFmt w:val="lowerLetter"/>
      <w:lvlRestart w:val="0"/>
      <w:lvlText w:val="%8."/>
      <w:lvlJc w:val="left"/>
      <w:pPr>
        <w:ind w:left="5760" w:hanging="360"/>
      </w:pPr>
      <w:rPr>
        <w:rFonts w:hint="default"/>
      </w:rPr>
    </w:lvl>
    <w:lvl w:ilvl="8">
      <w:start w:val="1"/>
      <w:numFmt w:val="lowerRoman"/>
      <w:lvlRestart w:val="0"/>
      <w:lvlText w:val="%9."/>
      <w:lvlJc w:val="right"/>
      <w:pPr>
        <w:ind w:left="6480" w:hanging="180"/>
      </w:pPr>
      <w:rPr>
        <w:rFonts w:hint="default"/>
      </w:rPr>
    </w:lvl>
  </w:abstractNum>
  <w:abstractNum w:abstractNumId="7" w15:restartNumberingAfterBreak="0">
    <w:nsid w:val="12267D4A"/>
    <w:multiLevelType w:val="hybridMultilevel"/>
    <w:tmpl w:val="BEE29D9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15:restartNumberingAfterBreak="0">
    <w:nsid w:val="14262F8F"/>
    <w:multiLevelType w:val="hybridMultilevel"/>
    <w:tmpl w:val="DE34EB90"/>
    <w:lvl w:ilvl="0" w:tplc="7EA275B4">
      <w:numFmt w:val="bullet"/>
      <w:lvlText w:val="-"/>
      <w:lvlJc w:val="left"/>
      <w:pPr>
        <w:ind w:left="720" w:hanging="360"/>
      </w:pPr>
      <w:rPr>
        <w:rFonts w:ascii="DB Office" w:eastAsia="Times New Roman" w:hAnsi="DB Office" w:cstheme="minorBidi" w:hint="default"/>
        <w:i w:val="0"/>
        <w:color w:val="E36C0A" w:themeColor="accent6" w:themeShade="BF"/>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9" w15:restartNumberingAfterBreak="0">
    <w:nsid w:val="1B7B6743"/>
    <w:multiLevelType w:val="hybridMultilevel"/>
    <w:tmpl w:val="743455A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1">
      <w:start w:val="1"/>
      <w:numFmt w:val="bullet"/>
      <w:lvlText w:val=""/>
      <w:lvlJc w:val="left"/>
      <w:pPr>
        <w:ind w:left="2160" w:hanging="360"/>
      </w:pPr>
      <w:rPr>
        <w:rFonts w:ascii="Symbol" w:hAnsi="Symbol"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0" w15:restartNumberingAfterBreak="0">
    <w:nsid w:val="252D7B35"/>
    <w:multiLevelType w:val="hybridMultilevel"/>
    <w:tmpl w:val="D8D02D74"/>
    <w:lvl w:ilvl="0" w:tplc="EC4A58EC">
      <w:numFmt w:val="bullet"/>
      <w:lvlText w:val="-"/>
      <w:lvlJc w:val="left"/>
      <w:pPr>
        <w:ind w:left="720" w:hanging="360"/>
      </w:pPr>
      <w:rPr>
        <w:rFonts w:ascii="DB Office" w:eastAsia="Calibri" w:hAnsi="DB Office" w:cs="Arial" w:hint="default"/>
        <w:color w:val="000000"/>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265543A0"/>
    <w:multiLevelType w:val="hybridMultilevel"/>
    <w:tmpl w:val="151291BC"/>
    <w:lvl w:ilvl="0" w:tplc="04070001">
      <w:start w:val="1"/>
      <w:numFmt w:val="bullet"/>
      <w:lvlText w:val=""/>
      <w:lvlJc w:val="left"/>
      <w:pPr>
        <w:ind w:left="1080" w:hanging="360"/>
      </w:pPr>
      <w:rPr>
        <w:rFonts w:ascii="Symbol" w:hAnsi="Symbol"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12" w15:restartNumberingAfterBreak="0">
    <w:nsid w:val="287004AD"/>
    <w:multiLevelType w:val="hybridMultilevel"/>
    <w:tmpl w:val="160627FE"/>
    <w:lvl w:ilvl="0" w:tplc="04070001">
      <w:start w:val="1"/>
      <w:numFmt w:val="bullet"/>
      <w:lvlText w:val=""/>
      <w:lvlJc w:val="left"/>
      <w:pPr>
        <w:ind w:left="720" w:hanging="360"/>
      </w:pPr>
      <w:rPr>
        <w:rFonts w:ascii="Symbol" w:hAnsi="Symbol" w:hint="default"/>
        <w:color w:val="000000"/>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3" w15:restartNumberingAfterBreak="0">
    <w:nsid w:val="2A3439FD"/>
    <w:multiLevelType w:val="multilevel"/>
    <w:tmpl w:val="28A00BE4"/>
    <w:lvl w:ilvl="0">
      <w:numFmt w:val="decimal"/>
      <w:lvlText w:val="%1"/>
      <w:lvlJc w:val="left"/>
      <w:pPr>
        <w:ind w:left="1380" w:hanging="1380"/>
      </w:pPr>
      <w:rPr>
        <w:rFonts w:hint="default"/>
      </w:rPr>
    </w:lvl>
    <w:lvl w:ilvl="1">
      <w:start w:val="2"/>
      <w:numFmt w:val="decimal"/>
      <w:lvlText w:val="%1.%2"/>
      <w:lvlJc w:val="left"/>
      <w:pPr>
        <w:ind w:left="1397" w:hanging="1380"/>
      </w:pPr>
      <w:rPr>
        <w:rFonts w:hint="default"/>
      </w:rPr>
    </w:lvl>
    <w:lvl w:ilvl="2">
      <w:start w:val="15"/>
      <w:numFmt w:val="decimal"/>
      <w:lvlText w:val="%1.%2.%3"/>
      <w:lvlJc w:val="left"/>
      <w:pPr>
        <w:ind w:left="1414" w:hanging="1380"/>
      </w:pPr>
      <w:rPr>
        <w:rFonts w:hint="default"/>
      </w:rPr>
    </w:lvl>
    <w:lvl w:ilvl="3">
      <w:start w:val="10"/>
      <w:numFmt w:val="decimal"/>
      <w:lvlText w:val="%1.%2.%3.%4"/>
      <w:lvlJc w:val="left"/>
      <w:pPr>
        <w:ind w:left="1431" w:hanging="1380"/>
      </w:pPr>
      <w:rPr>
        <w:rFonts w:hint="default"/>
      </w:rPr>
    </w:lvl>
    <w:lvl w:ilvl="4">
      <w:start w:val="30"/>
      <w:numFmt w:val="decimal"/>
      <w:lvlText w:val="%1.%2.%3.%4.%5"/>
      <w:lvlJc w:val="left"/>
      <w:pPr>
        <w:ind w:left="1508" w:hanging="1440"/>
      </w:pPr>
      <w:rPr>
        <w:rFonts w:hint="default"/>
      </w:rPr>
    </w:lvl>
    <w:lvl w:ilvl="5">
      <w:start w:val="1"/>
      <w:numFmt w:val="decimal"/>
      <w:lvlText w:val="%1.%2.%3.%4.%5.%6"/>
      <w:lvlJc w:val="left"/>
      <w:pPr>
        <w:ind w:left="1525" w:hanging="1440"/>
      </w:pPr>
      <w:rPr>
        <w:rFonts w:hint="default"/>
      </w:rPr>
    </w:lvl>
    <w:lvl w:ilvl="6">
      <w:start w:val="1"/>
      <w:numFmt w:val="decimal"/>
      <w:lvlText w:val="%1.%2.%3.%4.%5.%6.%7"/>
      <w:lvlJc w:val="left"/>
      <w:pPr>
        <w:ind w:left="1902" w:hanging="1800"/>
      </w:pPr>
      <w:rPr>
        <w:rFonts w:hint="default"/>
      </w:rPr>
    </w:lvl>
    <w:lvl w:ilvl="7">
      <w:start w:val="1"/>
      <w:numFmt w:val="decimal"/>
      <w:lvlText w:val="%1.%2.%3.%4.%5.%6.%7.%8"/>
      <w:lvlJc w:val="left"/>
      <w:pPr>
        <w:ind w:left="1919" w:hanging="1800"/>
      </w:pPr>
      <w:rPr>
        <w:rFonts w:hint="default"/>
      </w:rPr>
    </w:lvl>
    <w:lvl w:ilvl="8">
      <w:start w:val="1"/>
      <w:numFmt w:val="decimal"/>
      <w:lvlText w:val="%1.%2.%3.%4.%5.%6.%7.%8.%9"/>
      <w:lvlJc w:val="left"/>
      <w:pPr>
        <w:ind w:left="2296" w:hanging="2160"/>
      </w:pPr>
      <w:rPr>
        <w:rFonts w:hint="default"/>
      </w:rPr>
    </w:lvl>
  </w:abstractNum>
  <w:abstractNum w:abstractNumId="14" w15:restartNumberingAfterBreak="0">
    <w:nsid w:val="2CED39D2"/>
    <w:multiLevelType w:val="hybridMultilevel"/>
    <w:tmpl w:val="7452009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5" w15:restartNumberingAfterBreak="0">
    <w:nsid w:val="308F2029"/>
    <w:multiLevelType w:val="hybridMultilevel"/>
    <w:tmpl w:val="FAD66B1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6" w15:restartNumberingAfterBreak="0">
    <w:nsid w:val="35CA4A34"/>
    <w:multiLevelType w:val="hybridMultilevel"/>
    <w:tmpl w:val="9EDCEDC4"/>
    <w:lvl w:ilvl="0" w:tplc="3ECC8FBC">
      <w:start w:val="1"/>
      <w:numFmt w:val="bullet"/>
      <w:pStyle w:val="Aufzhlung1"/>
      <w:lvlText w:val=""/>
      <w:lvlJc w:val="left"/>
      <w:pPr>
        <w:tabs>
          <w:tab w:val="num" w:pos="360"/>
        </w:tabs>
        <w:ind w:left="360" w:hanging="360"/>
      </w:pPr>
      <w:rPr>
        <w:rFonts w:ascii="Monotype Sorts" w:hAnsi="Monotype Sorts" w:hint="default"/>
        <w:color w:val="FF0000"/>
        <w:u w:color="FF0000"/>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6FD3BBB"/>
    <w:multiLevelType w:val="hybridMultilevel"/>
    <w:tmpl w:val="61AA545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8" w15:restartNumberingAfterBreak="0">
    <w:nsid w:val="3F3E6E16"/>
    <w:multiLevelType w:val="hybridMultilevel"/>
    <w:tmpl w:val="0E82FF60"/>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9" w15:restartNumberingAfterBreak="0">
    <w:nsid w:val="45870D7D"/>
    <w:multiLevelType w:val="hybridMultilevel"/>
    <w:tmpl w:val="4F9A205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0" w15:restartNumberingAfterBreak="0">
    <w:nsid w:val="48F519D5"/>
    <w:multiLevelType w:val="hybridMultilevel"/>
    <w:tmpl w:val="3394467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1" w15:restartNumberingAfterBreak="0">
    <w:nsid w:val="49B13F9B"/>
    <w:multiLevelType w:val="hybridMultilevel"/>
    <w:tmpl w:val="B25632BC"/>
    <w:lvl w:ilvl="0" w:tplc="71321FA6">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2" w15:restartNumberingAfterBreak="0">
    <w:nsid w:val="4CB45171"/>
    <w:multiLevelType w:val="hybridMultilevel"/>
    <w:tmpl w:val="36F0FA5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3" w15:restartNumberingAfterBreak="0">
    <w:nsid w:val="4E7B0732"/>
    <w:multiLevelType w:val="multilevel"/>
    <w:tmpl w:val="77F0CB34"/>
    <w:lvl w:ilvl="0">
      <w:numFmt w:val="decimal"/>
      <w:lvlText w:val="%1"/>
      <w:lvlJc w:val="left"/>
      <w:pPr>
        <w:ind w:left="1380" w:hanging="1380"/>
      </w:pPr>
      <w:rPr>
        <w:rFonts w:hint="default"/>
      </w:rPr>
    </w:lvl>
    <w:lvl w:ilvl="1">
      <w:start w:val="2"/>
      <w:numFmt w:val="decimal"/>
      <w:lvlText w:val="%1.%2"/>
      <w:lvlJc w:val="left"/>
      <w:pPr>
        <w:ind w:left="1415" w:hanging="1380"/>
      </w:pPr>
      <w:rPr>
        <w:rFonts w:hint="default"/>
      </w:rPr>
    </w:lvl>
    <w:lvl w:ilvl="2">
      <w:start w:val="15"/>
      <w:numFmt w:val="decimal"/>
      <w:lvlText w:val="%1.%2.%3"/>
      <w:lvlJc w:val="left"/>
      <w:pPr>
        <w:ind w:left="1450" w:hanging="1380"/>
      </w:pPr>
      <w:rPr>
        <w:rFonts w:hint="default"/>
      </w:rPr>
    </w:lvl>
    <w:lvl w:ilvl="3">
      <w:start w:val="10"/>
      <w:numFmt w:val="decimal"/>
      <w:lvlText w:val="%1.%2.%3.%4"/>
      <w:lvlJc w:val="left"/>
      <w:pPr>
        <w:ind w:left="1485" w:hanging="1380"/>
      </w:pPr>
      <w:rPr>
        <w:rFonts w:hint="default"/>
      </w:rPr>
    </w:lvl>
    <w:lvl w:ilvl="4">
      <w:start w:val="1"/>
      <w:numFmt w:val="decimal"/>
      <w:lvlText w:val="%1.%2.%3.%4.%5"/>
      <w:lvlJc w:val="left"/>
      <w:pPr>
        <w:ind w:left="1580" w:hanging="1440"/>
      </w:pPr>
      <w:rPr>
        <w:rFonts w:hint="default"/>
      </w:rPr>
    </w:lvl>
    <w:lvl w:ilvl="5">
      <w:start w:val="1"/>
      <w:numFmt w:val="decimal"/>
      <w:lvlText w:val="%1.%2.%3.%4.%5.%6"/>
      <w:lvlJc w:val="left"/>
      <w:pPr>
        <w:ind w:left="1615" w:hanging="1440"/>
      </w:pPr>
      <w:rPr>
        <w:rFonts w:hint="default"/>
      </w:rPr>
    </w:lvl>
    <w:lvl w:ilvl="6">
      <w:start w:val="1"/>
      <w:numFmt w:val="decimal"/>
      <w:lvlText w:val="%1.%2.%3.%4.%5.%6.%7"/>
      <w:lvlJc w:val="left"/>
      <w:pPr>
        <w:ind w:left="2010" w:hanging="1800"/>
      </w:pPr>
      <w:rPr>
        <w:rFonts w:hint="default"/>
      </w:rPr>
    </w:lvl>
    <w:lvl w:ilvl="7">
      <w:start w:val="1"/>
      <w:numFmt w:val="decimal"/>
      <w:lvlText w:val="%1.%2.%3.%4.%5.%6.%7.%8"/>
      <w:lvlJc w:val="left"/>
      <w:pPr>
        <w:ind w:left="2045" w:hanging="1800"/>
      </w:pPr>
      <w:rPr>
        <w:rFonts w:hint="default"/>
      </w:rPr>
    </w:lvl>
    <w:lvl w:ilvl="8">
      <w:start w:val="1"/>
      <w:numFmt w:val="decimal"/>
      <w:lvlText w:val="%1.%2.%3.%4.%5.%6.%7.%8.%9"/>
      <w:lvlJc w:val="left"/>
      <w:pPr>
        <w:ind w:left="2440" w:hanging="2160"/>
      </w:pPr>
      <w:rPr>
        <w:rFonts w:hint="default"/>
      </w:rPr>
    </w:lvl>
  </w:abstractNum>
  <w:abstractNum w:abstractNumId="24" w15:restartNumberingAfterBreak="0">
    <w:nsid w:val="50533C54"/>
    <w:multiLevelType w:val="hybridMultilevel"/>
    <w:tmpl w:val="38126AF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5" w15:restartNumberingAfterBreak="0">
    <w:nsid w:val="50F34CB9"/>
    <w:multiLevelType w:val="multilevel"/>
    <w:tmpl w:val="C7E88C16"/>
    <w:lvl w:ilvl="0">
      <w:start w:val="1"/>
      <w:numFmt w:val="decimal"/>
      <w:lvlText w:val="%1."/>
      <w:lvlJc w:val="left"/>
      <w:pPr>
        <w:tabs>
          <w:tab w:val="num" w:pos="720"/>
        </w:tabs>
        <w:ind w:left="720" w:hanging="720"/>
      </w:pPr>
      <w:rPr>
        <w:color w:val="E36C0A" w:themeColor="accent6" w:themeShade="BF"/>
      </w:r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6" w15:restartNumberingAfterBreak="0">
    <w:nsid w:val="521F3C44"/>
    <w:multiLevelType w:val="hybridMultilevel"/>
    <w:tmpl w:val="91723C24"/>
    <w:lvl w:ilvl="0" w:tplc="0407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526A6683"/>
    <w:multiLevelType w:val="hybridMultilevel"/>
    <w:tmpl w:val="C152FA9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8" w15:restartNumberingAfterBreak="0">
    <w:nsid w:val="59A714FD"/>
    <w:multiLevelType w:val="hybridMultilevel"/>
    <w:tmpl w:val="23B8A5A2"/>
    <w:lvl w:ilvl="0" w:tplc="0407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EC4A58EC">
      <w:numFmt w:val="bullet"/>
      <w:lvlText w:val="-"/>
      <w:lvlJc w:val="left"/>
      <w:pPr>
        <w:ind w:left="2160" w:hanging="360"/>
      </w:pPr>
      <w:rPr>
        <w:rFonts w:ascii="DB Office" w:eastAsiaTheme="minorHAnsi" w:hAnsi="DB Office" w:cs="Arial" w:hint="default"/>
        <w:color w:val="000000"/>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5BCC68DC"/>
    <w:multiLevelType w:val="hybridMultilevel"/>
    <w:tmpl w:val="1FDEF0D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0" w15:restartNumberingAfterBreak="0">
    <w:nsid w:val="5E6057AC"/>
    <w:multiLevelType w:val="multilevel"/>
    <w:tmpl w:val="48F68C74"/>
    <w:lvl w:ilvl="0">
      <w:numFmt w:val="decimal"/>
      <w:lvlText w:val="%1"/>
      <w:lvlJc w:val="left"/>
      <w:pPr>
        <w:ind w:left="612" w:hanging="612"/>
      </w:pPr>
      <w:rPr>
        <w:rFonts w:hint="default"/>
      </w:rPr>
    </w:lvl>
    <w:lvl w:ilvl="1">
      <w:start w:val="4"/>
      <w:numFmt w:val="decimal"/>
      <w:lvlText w:val="%1.%2"/>
      <w:lvlJc w:val="left"/>
      <w:pPr>
        <w:ind w:left="728" w:hanging="720"/>
      </w:pPr>
      <w:rPr>
        <w:rFonts w:hint="default"/>
      </w:rPr>
    </w:lvl>
    <w:lvl w:ilvl="2">
      <w:start w:val="1"/>
      <w:numFmt w:val="decimal"/>
      <w:lvlText w:val="%1.%2.%3"/>
      <w:lvlJc w:val="left"/>
      <w:pPr>
        <w:ind w:left="736" w:hanging="720"/>
      </w:pPr>
      <w:rPr>
        <w:rFonts w:hint="default"/>
      </w:rPr>
    </w:lvl>
    <w:lvl w:ilvl="3">
      <w:start w:val="1"/>
      <w:numFmt w:val="decimal"/>
      <w:lvlText w:val="%1.%2.%3.%4"/>
      <w:lvlJc w:val="left"/>
      <w:pPr>
        <w:ind w:left="1104" w:hanging="1080"/>
      </w:pPr>
      <w:rPr>
        <w:rFonts w:hint="default"/>
      </w:rPr>
    </w:lvl>
    <w:lvl w:ilvl="4">
      <w:start w:val="1"/>
      <w:numFmt w:val="decimal"/>
      <w:lvlText w:val="%1.%2.%3.%4.%5"/>
      <w:lvlJc w:val="left"/>
      <w:pPr>
        <w:ind w:left="1472" w:hanging="1440"/>
      </w:pPr>
      <w:rPr>
        <w:rFonts w:hint="default"/>
      </w:rPr>
    </w:lvl>
    <w:lvl w:ilvl="5">
      <w:start w:val="1"/>
      <w:numFmt w:val="decimal"/>
      <w:lvlText w:val="%1.%2.%3.%4.%5.%6"/>
      <w:lvlJc w:val="left"/>
      <w:pPr>
        <w:ind w:left="1480" w:hanging="1440"/>
      </w:pPr>
      <w:rPr>
        <w:rFonts w:hint="default"/>
      </w:rPr>
    </w:lvl>
    <w:lvl w:ilvl="6">
      <w:start w:val="1"/>
      <w:numFmt w:val="decimal"/>
      <w:lvlText w:val="%1.%2.%3.%4.%5.%6.%7"/>
      <w:lvlJc w:val="left"/>
      <w:pPr>
        <w:ind w:left="1848" w:hanging="1800"/>
      </w:pPr>
      <w:rPr>
        <w:rFonts w:hint="default"/>
      </w:rPr>
    </w:lvl>
    <w:lvl w:ilvl="7">
      <w:start w:val="1"/>
      <w:numFmt w:val="decimal"/>
      <w:lvlText w:val="%1.%2.%3.%4.%5.%6.%7.%8"/>
      <w:lvlJc w:val="left"/>
      <w:pPr>
        <w:ind w:left="1856" w:hanging="1800"/>
      </w:pPr>
      <w:rPr>
        <w:rFonts w:hint="default"/>
      </w:rPr>
    </w:lvl>
    <w:lvl w:ilvl="8">
      <w:start w:val="1"/>
      <w:numFmt w:val="decimal"/>
      <w:lvlText w:val="%1.%2.%3.%4.%5.%6.%7.%8.%9"/>
      <w:lvlJc w:val="left"/>
      <w:pPr>
        <w:ind w:left="2224" w:hanging="2160"/>
      </w:pPr>
      <w:rPr>
        <w:rFonts w:hint="default"/>
      </w:rPr>
    </w:lvl>
  </w:abstractNum>
  <w:abstractNum w:abstractNumId="31" w15:restartNumberingAfterBreak="0">
    <w:nsid w:val="619263F1"/>
    <w:multiLevelType w:val="hybridMultilevel"/>
    <w:tmpl w:val="2138ECB6"/>
    <w:lvl w:ilvl="0" w:tplc="04070019">
      <w:start w:val="1"/>
      <w:numFmt w:val="lowerLetter"/>
      <w:lvlText w:val="%1."/>
      <w:lvlJc w:val="left"/>
      <w:pPr>
        <w:ind w:left="720" w:hanging="360"/>
      </w:pPr>
    </w:lvl>
    <w:lvl w:ilvl="1" w:tplc="04070019">
      <w:start w:val="1"/>
      <w:numFmt w:val="lowerLetter"/>
      <w:lvlText w:val="%2."/>
      <w:lvlJc w:val="left"/>
      <w:pPr>
        <w:ind w:left="1440" w:hanging="360"/>
      </w:pPr>
    </w:lvl>
    <w:lvl w:ilvl="2" w:tplc="93383F08">
      <w:start w:val="2"/>
      <w:numFmt w:val="bullet"/>
      <w:lvlText w:val="•"/>
      <w:lvlJc w:val="left"/>
      <w:pPr>
        <w:ind w:left="2690" w:hanging="710"/>
      </w:pPr>
      <w:rPr>
        <w:rFonts w:ascii="DB Office" w:eastAsiaTheme="minorHAnsi" w:hAnsi="DB Office" w:cstheme="minorBidi" w:hint="default"/>
      </w:r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2" w15:restartNumberingAfterBreak="0">
    <w:nsid w:val="668126FD"/>
    <w:multiLevelType w:val="hybridMultilevel"/>
    <w:tmpl w:val="EA3A47F4"/>
    <w:lvl w:ilvl="0" w:tplc="04070001">
      <w:start w:val="1"/>
      <w:numFmt w:val="bullet"/>
      <w:lvlText w:val=""/>
      <w:lvlJc w:val="left"/>
      <w:pPr>
        <w:ind w:left="720" w:hanging="360"/>
      </w:pPr>
      <w:rPr>
        <w:rFonts w:ascii="Symbol" w:hAnsi="Symbol" w:hint="default"/>
      </w:rPr>
    </w:lvl>
    <w:lvl w:ilvl="1" w:tplc="A0A0A592">
      <w:numFmt w:val="bullet"/>
      <w:lvlText w:val="-"/>
      <w:lvlJc w:val="left"/>
      <w:pPr>
        <w:ind w:left="1440" w:hanging="360"/>
      </w:pPr>
      <w:rPr>
        <w:rFonts w:ascii="Calibri" w:eastAsiaTheme="minorHAnsi" w:hAnsi="Calibri" w:cs="Calibri" w:hint="default"/>
      </w:rPr>
    </w:lvl>
    <w:lvl w:ilvl="2" w:tplc="EC4A58EC">
      <w:numFmt w:val="bullet"/>
      <w:lvlText w:val="-"/>
      <w:lvlJc w:val="left"/>
      <w:pPr>
        <w:ind w:left="2160" w:hanging="360"/>
      </w:pPr>
      <w:rPr>
        <w:rFonts w:ascii="DB Office" w:eastAsiaTheme="minorHAnsi" w:hAnsi="DB Office" w:cs="Arial" w:hint="default"/>
        <w:color w:val="000000"/>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6A9A67A5"/>
    <w:multiLevelType w:val="hybridMultilevel"/>
    <w:tmpl w:val="F93C2C24"/>
    <w:lvl w:ilvl="0" w:tplc="0407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C40218E"/>
    <w:multiLevelType w:val="multilevel"/>
    <w:tmpl w:val="E9F600D2"/>
    <w:lvl w:ilvl="0">
      <w:start w:val="1"/>
      <w:numFmt w:val="decimal"/>
      <w:pStyle w:val="berschrift1"/>
      <w:lvlText w:val="0.%1"/>
      <w:lvlJc w:val="left"/>
      <w:pPr>
        <w:tabs>
          <w:tab w:val="num" w:pos="1134"/>
        </w:tabs>
        <w:ind w:left="0" w:firstLine="0"/>
      </w:pPr>
      <w:rPr>
        <w:rFonts w:hint="default"/>
      </w:rPr>
    </w:lvl>
    <w:lvl w:ilvl="1">
      <w:start w:val="1"/>
      <w:numFmt w:val="decimal"/>
      <w:pStyle w:val="berschrift2"/>
      <w:lvlText w:val="0.%1.%2"/>
      <w:lvlJc w:val="left"/>
      <w:pPr>
        <w:tabs>
          <w:tab w:val="num" w:pos="1134"/>
        </w:tabs>
        <w:ind w:left="0" w:firstLine="0"/>
      </w:pPr>
      <w:rPr>
        <w:rFonts w:ascii="DB Office" w:hAnsi="DB Office" w:hint="default"/>
      </w:rPr>
    </w:lvl>
    <w:lvl w:ilvl="2">
      <w:start w:val="1"/>
      <w:numFmt w:val="decimal"/>
      <w:pStyle w:val="berschrift3"/>
      <w:lvlText w:val="0.%1.%2.%3"/>
      <w:lvlJc w:val="left"/>
      <w:pPr>
        <w:tabs>
          <w:tab w:val="num" w:pos="1275"/>
        </w:tabs>
        <w:ind w:left="141" w:firstLine="0"/>
      </w:pPr>
      <w:rPr>
        <w:rFonts w:hint="default"/>
      </w:rPr>
    </w:lvl>
    <w:lvl w:ilvl="3">
      <w:start w:val="1"/>
      <w:numFmt w:val="decimal"/>
      <w:pStyle w:val="berschrift4"/>
      <w:lvlText w:val="0.%1.%2.%3.%4"/>
      <w:lvlJc w:val="left"/>
      <w:pPr>
        <w:tabs>
          <w:tab w:val="num" w:pos="1418"/>
        </w:tabs>
        <w:ind w:left="284" w:firstLine="0"/>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berschrift5"/>
      <w:lvlText w:val="0.%1.%2.%3.%4.%5"/>
      <w:lvlJc w:val="left"/>
      <w:pPr>
        <w:tabs>
          <w:tab w:val="num" w:pos="1134"/>
        </w:tabs>
        <w:ind w:left="0" w:firstLine="0"/>
      </w:pPr>
      <w:rPr>
        <w:rFonts w:hint="default"/>
      </w:rPr>
    </w:lvl>
    <w:lvl w:ilvl="5">
      <w:start w:val="1"/>
      <w:numFmt w:val="decimal"/>
      <w:pStyle w:val="berschrift6"/>
      <w:lvlText w:val="%1.%2.%3.%4.%5.%6"/>
      <w:lvlJc w:val="left"/>
      <w:pPr>
        <w:tabs>
          <w:tab w:val="num" w:pos="1134"/>
        </w:tabs>
        <w:ind w:left="0" w:firstLine="0"/>
      </w:pPr>
      <w:rPr>
        <w:rFonts w:hint="default"/>
      </w:rPr>
    </w:lvl>
    <w:lvl w:ilvl="6">
      <w:start w:val="1"/>
      <w:numFmt w:val="decimal"/>
      <w:pStyle w:val="berschrift7"/>
      <w:lvlText w:val="%1.%2.%3.%4.%5.%6.%7"/>
      <w:lvlJc w:val="left"/>
      <w:pPr>
        <w:tabs>
          <w:tab w:val="num" w:pos="1134"/>
        </w:tabs>
        <w:ind w:left="0" w:firstLine="0"/>
      </w:pPr>
      <w:rPr>
        <w:rFonts w:hint="default"/>
      </w:rPr>
    </w:lvl>
    <w:lvl w:ilvl="7">
      <w:start w:val="1"/>
      <w:numFmt w:val="decimal"/>
      <w:pStyle w:val="berschrift8"/>
      <w:lvlText w:val="%1.%2.%3.%4.%5.%6.%7.%8"/>
      <w:lvlJc w:val="left"/>
      <w:pPr>
        <w:tabs>
          <w:tab w:val="num" w:pos="1134"/>
        </w:tabs>
        <w:ind w:left="0" w:firstLine="0"/>
      </w:pPr>
      <w:rPr>
        <w:rFonts w:hint="default"/>
      </w:rPr>
    </w:lvl>
    <w:lvl w:ilvl="8">
      <w:start w:val="1"/>
      <w:numFmt w:val="decimal"/>
      <w:pStyle w:val="berschrift9"/>
      <w:lvlText w:val="%1.%2.%3.%4.%5.%6.%7.%8.%9"/>
      <w:lvlJc w:val="left"/>
      <w:pPr>
        <w:tabs>
          <w:tab w:val="num" w:pos="1134"/>
        </w:tabs>
        <w:ind w:left="0" w:firstLine="0"/>
      </w:pPr>
      <w:rPr>
        <w:rFonts w:hint="default"/>
      </w:rPr>
    </w:lvl>
  </w:abstractNum>
  <w:abstractNum w:abstractNumId="35" w15:restartNumberingAfterBreak="0">
    <w:nsid w:val="70845275"/>
    <w:multiLevelType w:val="hybridMultilevel"/>
    <w:tmpl w:val="0E02B786"/>
    <w:lvl w:ilvl="0" w:tplc="1F9CE836">
      <w:start w:val="1"/>
      <w:numFmt w:val="decimal"/>
      <w:pStyle w:val="4"/>
      <w:lvlText w:val="0.%1.1.1.1.1"/>
      <w:lvlJc w:val="left"/>
      <w:pPr>
        <w:ind w:left="720" w:hanging="360"/>
      </w:pPr>
      <w:rPr>
        <w:rFonts w:hint="default"/>
        <w:b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6" w15:restartNumberingAfterBreak="0">
    <w:nsid w:val="78563E84"/>
    <w:multiLevelType w:val="multilevel"/>
    <w:tmpl w:val="1FB49278"/>
    <w:lvl w:ilvl="0">
      <w:numFmt w:val="decimal"/>
      <w:lvlText w:val="%1"/>
      <w:lvlJc w:val="left"/>
      <w:pPr>
        <w:ind w:left="996" w:hanging="996"/>
      </w:pPr>
      <w:rPr>
        <w:rFonts w:hint="default"/>
      </w:rPr>
    </w:lvl>
    <w:lvl w:ilvl="1">
      <w:start w:val="2"/>
      <w:numFmt w:val="decimal"/>
      <w:lvlText w:val="%1.%2"/>
      <w:lvlJc w:val="left"/>
      <w:pPr>
        <w:ind w:left="1043" w:hanging="996"/>
      </w:pPr>
      <w:rPr>
        <w:rFonts w:hint="default"/>
      </w:rPr>
    </w:lvl>
    <w:lvl w:ilvl="2">
      <w:start w:val="13"/>
      <w:numFmt w:val="decimal"/>
      <w:lvlText w:val="%1.%2.%3"/>
      <w:lvlJc w:val="left"/>
      <w:pPr>
        <w:ind w:left="1090" w:hanging="996"/>
      </w:pPr>
      <w:rPr>
        <w:rFonts w:hint="default"/>
      </w:rPr>
    </w:lvl>
    <w:lvl w:ilvl="3">
      <w:start w:val="2"/>
      <w:numFmt w:val="decimal"/>
      <w:lvlText w:val="%1.%2.%3.%4"/>
      <w:lvlJc w:val="left"/>
      <w:pPr>
        <w:ind w:left="1221" w:hanging="1080"/>
      </w:pPr>
      <w:rPr>
        <w:rFonts w:hint="default"/>
      </w:rPr>
    </w:lvl>
    <w:lvl w:ilvl="4">
      <w:start w:val="1"/>
      <w:numFmt w:val="decimal"/>
      <w:lvlText w:val="%1.%2.%3.%4.%5"/>
      <w:lvlJc w:val="left"/>
      <w:pPr>
        <w:ind w:left="1628" w:hanging="1440"/>
      </w:pPr>
      <w:rPr>
        <w:rFonts w:hint="default"/>
      </w:rPr>
    </w:lvl>
    <w:lvl w:ilvl="5">
      <w:start w:val="1"/>
      <w:numFmt w:val="decimal"/>
      <w:lvlText w:val="%1.%2.%3.%4.%5.%6"/>
      <w:lvlJc w:val="left"/>
      <w:pPr>
        <w:ind w:left="1675" w:hanging="1440"/>
      </w:pPr>
      <w:rPr>
        <w:rFonts w:hint="default"/>
      </w:rPr>
    </w:lvl>
    <w:lvl w:ilvl="6">
      <w:start w:val="1"/>
      <w:numFmt w:val="decimal"/>
      <w:lvlText w:val="%1.%2.%3.%4.%5.%6.%7"/>
      <w:lvlJc w:val="left"/>
      <w:pPr>
        <w:ind w:left="2082" w:hanging="1800"/>
      </w:pPr>
      <w:rPr>
        <w:rFonts w:hint="default"/>
      </w:rPr>
    </w:lvl>
    <w:lvl w:ilvl="7">
      <w:start w:val="1"/>
      <w:numFmt w:val="decimal"/>
      <w:lvlText w:val="%1.%2.%3.%4.%5.%6.%7.%8"/>
      <w:lvlJc w:val="left"/>
      <w:pPr>
        <w:ind w:left="2129" w:hanging="1800"/>
      </w:pPr>
      <w:rPr>
        <w:rFonts w:hint="default"/>
      </w:rPr>
    </w:lvl>
    <w:lvl w:ilvl="8">
      <w:start w:val="1"/>
      <w:numFmt w:val="decimal"/>
      <w:lvlText w:val="%1.%2.%3.%4.%5.%6.%7.%8.%9"/>
      <w:lvlJc w:val="left"/>
      <w:pPr>
        <w:ind w:left="2536" w:hanging="2160"/>
      </w:pPr>
      <w:rPr>
        <w:rFonts w:hint="default"/>
      </w:rPr>
    </w:lvl>
  </w:abstractNum>
  <w:num w:numId="1" w16cid:durableId="325744239">
    <w:abstractNumId w:val="6"/>
  </w:num>
  <w:num w:numId="2" w16cid:durableId="707069584">
    <w:abstractNumId w:val="24"/>
  </w:num>
  <w:num w:numId="3" w16cid:durableId="1723676938">
    <w:abstractNumId w:val="35"/>
  </w:num>
  <w:num w:numId="4" w16cid:durableId="2056807714">
    <w:abstractNumId w:val="28"/>
  </w:num>
  <w:num w:numId="5" w16cid:durableId="476335454">
    <w:abstractNumId w:val="16"/>
  </w:num>
  <w:num w:numId="6" w16cid:durableId="1450010001">
    <w:abstractNumId w:val="9"/>
  </w:num>
  <w:num w:numId="7" w16cid:durableId="1084380657">
    <w:abstractNumId w:val="7"/>
  </w:num>
  <w:num w:numId="8" w16cid:durableId="775293188">
    <w:abstractNumId w:val="0"/>
  </w:num>
  <w:num w:numId="9" w16cid:durableId="485360596">
    <w:abstractNumId w:val="10"/>
  </w:num>
  <w:num w:numId="10" w16cid:durableId="1722825309">
    <w:abstractNumId w:val="33"/>
  </w:num>
  <w:num w:numId="11" w16cid:durableId="1161199204">
    <w:abstractNumId w:val="26"/>
  </w:num>
  <w:num w:numId="12" w16cid:durableId="61224208">
    <w:abstractNumId w:val="19"/>
  </w:num>
  <w:num w:numId="13" w16cid:durableId="1929576509">
    <w:abstractNumId w:val="4"/>
  </w:num>
  <w:num w:numId="14" w16cid:durableId="99256249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207824089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04182923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57385637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536434189">
    <w:abstractNumId w:val="2"/>
  </w:num>
  <w:num w:numId="19" w16cid:durableId="1307322660">
    <w:abstractNumId w:val="32"/>
  </w:num>
  <w:num w:numId="20" w16cid:durableId="463887044">
    <w:abstractNumId w:val="14"/>
  </w:num>
  <w:num w:numId="21" w16cid:durableId="875581377">
    <w:abstractNumId w:val="5"/>
  </w:num>
  <w:num w:numId="22" w16cid:durableId="136193355">
    <w:abstractNumId w:val="18"/>
  </w:num>
  <w:num w:numId="23" w16cid:durableId="511265140">
    <w:abstractNumId w:val="29"/>
  </w:num>
  <w:num w:numId="24" w16cid:durableId="1096903651">
    <w:abstractNumId w:val="15"/>
  </w:num>
  <w:num w:numId="25" w16cid:durableId="1085760074">
    <w:abstractNumId w:val="31"/>
  </w:num>
  <w:num w:numId="26" w16cid:durableId="2036731147">
    <w:abstractNumId w:val="20"/>
  </w:num>
  <w:num w:numId="27" w16cid:durableId="1473132023">
    <w:abstractNumId w:val="1"/>
  </w:num>
  <w:num w:numId="28" w16cid:durableId="281809810">
    <w:abstractNumId w:val="27"/>
  </w:num>
  <w:num w:numId="29" w16cid:durableId="1341154712">
    <w:abstractNumId w:val="21"/>
  </w:num>
  <w:num w:numId="30" w16cid:durableId="1356729288">
    <w:abstractNumId w:val="23"/>
  </w:num>
  <w:num w:numId="31" w16cid:durableId="858664833">
    <w:abstractNumId w:val="3"/>
  </w:num>
  <w:num w:numId="32" w16cid:durableId="545916153">
    <w:abstractNumId w:val="13"/>
  </w:num>
  <w:num w:numId="33" w16cid:durableId="97725900">
    <w:abstractNumId w:val="30"/>
  </w:num>
  <w:num w:numId="34" w16cid:durableId="337925832">
    <w:abstractNumId w:val="13"/>
    <w:lvlOverride w:ilvl="0"/>
    <w:lvlOverride w:ilvl="1">
      <w:startOverride w:val="2"/>
    </w:lvlOverride>
    <w:lvlOverride w:ilvl="2">
      <w:startOverride w:val="15"/>
    </w:lvlOverride>
    <w:lvlOverride w:ilvl="3">
      <w:startOverride w:val="10"/>
    </w:lvlOverride>
    <w:lvlOverride w:ilvl="4">
      <w:startOverride w:val="3"/>
    </w:lvlOverride>
    <w:lvlOverride w:ilvl="5">
      <w:startOverride w:val="1"/>
    </w:lvlOverride>
    <w:lvlOverride w:ilvl="6">
      <w:startOverride w:val="1"/>
    </w:lvlOverride>
    <w:lvlOverride w:ilvl="7">
      <w:startOverride w:val="1"/>
    </w:lvlOverride>
    <w:lvlOverride w:ilvl="8">
      <w:startOverride w:val="1"/>
    </w:lvlOverride>
  </w:num>
  <w:num w:numId="35" w16cid:durableId="648747382">
    <w:abstractNumId w:val="34"/>
  </w:num>
  <w:num w:numId="36" w16cid:durableId="1217551293">
    <w:abstractNumId w:val="11"/>
  </w:num>
  <w:num w:numId="37" w16cid:durableId="238832510">
    <w:abstractNumId w:val="22"/>
  </w:num>
  <w:num w:numId="38" w16cid:durableId="107821818">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194199274">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990059859">
    <w:abstractNumId w:val="36"/>
  </w:num>
  <w:num w:numId="41" w16cid:durableId="29453246">
    <w:abstractNumId w:val="17"/>
  </w:num>
  <w:num w:numId="42" w16cid:durableId="2138376331">
    <w:abstractNumId w:val="12"/>
  </w:num>
  <w:num w:numId="43" w16cid:durableId="2143617428">
    <w:abstractNumId w:val="25"/>
  </w:num>
  <w:num w:numId="44" w16cid:durableId="863128442">
    <w:abstractNumId w:val="8"/>
  </w:num>
  <w:num w:numId="45" w16cid:durableId="454907975">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372078446">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16cid:durableId="1792552594">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16cid:durableId="1849909016">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563F8"/>
    <w:rsid w:val="00000DAA"/>
    <w:rsid w:val="0000261E"/>
    <w:rsid w:val="00004511"/>
    <w:rsid w:val="00004A56"/>
    <w:rsid w:val="00004E5B"/>
    <w:rsid w:val="000062DD"/>
    <w:rsid w:val="0000668F"/>
    <w:rsid w:val="000066B1"/>
    <w:rsid w:val="00011D6E"/>
    <w:rsid w:val="00012C50"/>
    <w:rsid w:val="00013B4B"/>
    <w:rsid w:val="00013B68"/>
    <w:rsid w:val="000140A0"/>
    <w:rsid w:val="00014418"/>
    <w:rsid w:val="0001545B"/>
    <w:rsid w:val="000156B4"/>
    <w:rsid w:val="00015937"/>
    <w:rsid w:val="000174E9"/>
    <w:rsid w:val="00017AE1"/>
    <w:rsid w:val="0002101C"/>
    <w:rsid w:val="00021271"/>
    <w:rsid w:val="000226BB"/>
    <w:rsid w:val="00024DD9"/>
    <w:rsid w:val="00024F78"/>
    <w:rsid w:val="00025284"/>
    <w:rsid w:val="0002541D"/>
    <w:rsid w:val="0002773E"/>
    <w:rsid w:val="00027E42"/>
    <w:rsid w:val="0003035E"/>
    <w:rsid w:val="0003058F"/>
    <w:rsid w:val="00030AF8"/>
    <w:rsid w:val="00030C3C"/>
    <w:rsid w:val="00031554"/>
    <w:rsid w:val="000318EF"/>
    <w:rsid w:val="000331E6"/>
    <w:rsid w:val="000335FE"/>
    <w:rsid w:val="0003369B"/>
    <w:rsid w:val="00034E98"/>
    <w:rsid w:val="00035061"/>
    <w:rsid w:val="000378BD"/>
    <w:rsid w:val="00041A04"/>
    <w:rsid w:val="00043184"/>
    <w:rsid w:val="00043B46"/>
    <w:rsid w:val="00043DD1"/>
    <w:rsid w:val="000442F2"/>
    <w:rsid w:val="00044C8F"/>
    <w:rsid w:val="00045727"/>
    <w:rsid w:val="00045F61"/>
    <w:rsid w:val="0004777D"/>
    <w:rsid w:val="000478E1"/>
    <w:rsid w:val="00050037"/>
    <w:rsid w:val="00051C0B"/>
    <w:rsid w:val="00051DA7"/>
    <w:rsid w:val="000538E9"/>
    <w:rsid w:val="00054EDD"/>
    <w:rsid w:val="000550C5"/>
    <w:rsid w:val="00057320"/>
    <w:rsid w:val="00060224"/>
    <w:rsid w:val="00061D8B"/>
    <w:rsid w:val="00061DA0"/>
    <w:rsid w:val="00062B64"/>
    <w:rsid w:val="00063045"/>
    <w:rsid w:val="00063BAC"/>
    <w:rsid w:val="00063E5A"/>
    <w:rsid w:val="00064655"/>
    <w:rsid w:val="00064906"/>
    <w:rsid w:val="0006494F"/>
    <w:rsid w:val="00064BA4"/>
    <w:rsid w:val="000654DC"/>
    <w:rsid w:val="00066579"/>
    <w:rsid w:val="00070067"/>
    <w:rsid w:val="00070FA7"/>
    <w:rsid w:val="000711DA"/>
    <w:rsid w:val="000713AE"/>
    <w:rsid w:val="0007154B"/>
    <w:rsid w:val="000719AB"/>
    <w:rsid w:val="00071AD6"/>
    <w:rsid w:val="000732AB"/>
    <w:rsid w:val="0007338B"/>
    <w:rsid w:val="00073ABA"/>
    <w:rsid w:val="00073AEB"/>
    <w:rsid w:val="00074124"/>
    <w:rsid w:val="000741EB"/>
    <w:rsid w:val="00074B6A"/>
    <w:rsid w:val="00074C43"/>
    <w:rsid w:val="00077399"/>
    <w:rsid w:val="0007785B"/>
    <w:rsid w:val="000806AC"/>
    <w:rsid w:val="00080842"/>
    <w:rsid w:val="0008090E"/>
    <w:rsid w:val="00080979"/>
    <w:rsid w:val="00081365"/>
    <w:rsid w:val="00081932"/>
    <w:rsid w:val="00081BE5"/>
    <w:rsid w:val="0008244E"/>
    <w:rsid w:val="00082A1F"/>
    <w:rsid w:val="00083743"/>
    <w:rsid w:val="0008414E"/>
    <w:rsid w:val="00086BAE"/>
    <w:rsid w:val="00090BEE"/>
    <w:rsid w:val="0009118A"/>
    <w:rsid w:val="00091303"/>
    <w:rsid w:val="000920AD"/>
    <w:rsid w:val="00093380"/>
    <w:rsid w:val="00093925"/>
    <w:rsid w:val="00093AEB"/>
    <w:rsid w:val="00093C56"/>
    <w:rsid w:val="0009406B"/>
    <w:rsid w:val="000941A9"/>
    <w:rsid w:val="00097174"/>
    <w:rsid w:val="00097852"/>
    <w:rsid w:val="00097959"/>
    <w:rsid w:val="00097A6D"/>
    <w:rsid w:val="000A0CBA"/>
    <w:rsid w:val="000A0E8E"/>
    <w:rsid w:val="000A1055"/>
    <w:rsid w:val="000A11CE"/>
    <w:rsid w:val="000A1C26"/>
    <w:rsid w:val="000A29C0"/>
    <w:rsid w:val="000A36C2"/>
    <w:rsid w:val="000A3730"/>
    <w:rsid w:val="000A4A9F"/>
    <w:rsid w:val="000A4C4E"/>
    <w:rsid w:val="000A5FCD"/>
    <w:rsid w:val="000A6E3C"/>
    <w:rsid w:val="000A74F3"/>
    <w:rsid w:val="000A7A15"/>
    <w:rsid w:val="000A7B23"/>
    <w:rsid w:val="000B0479"/>
    <w:rsid w:val="000B1AFC"/>
    <w:rsid w:val="000B1B6B"/>
    <w:rsid w:val="000B1DC1"/>
    <w:rsid w:val="000B4134"/>
    <w:rsid w:val="000B4135"/>
    <w:rsid w:val="000B4259"/>
    <w:rsid w:val="000B426E"/>
    <w:rsid w:val="000B4FF1"/>
    <w:rsid w:val="000B575A"/>
    <w:rsid w:val="000B69A0"/>
    <w:rsid w:val="000B7104"/>
    <w:rsid w:val="000B79E8"/>
    <w:rsid w:val="000C0693"/>
    <w:rsid w:val="000C0D4F"/>
    <w:rsid w:val="000C18AF"/>
    <w:rsid w:val="000C19DE"/>
    <w:rsid w:val="000C4A8D"/>
    <w:rsid w:val="000C5D58"/>
    <w:rsid w:val="000C6257"/>
    <w:rsid w:val="000C671E"/>
    <w:rsid w:val="000D0086"/>
    <w:rsid w:val="000D0A71"/>
    <w:rsid w:val="000D0BCA"/>
    <w:rsid w:val="000D186A"/>
    <w:rsid w:val="000D28E9"/>
    <w:rsid w:val="000D30AF"/>
    <w:rsid w:val="000D4122"/>
    <w:rsid w:val="000D53EA"/>
    <w:rsid w:val="000D54E7"/>
    <w:rsid w:val="000E0136"/>
    <w:rsid w:val="000E03DB"/>
    <w:rsid w:val="000E15B3"/>
    <w:rsid w:val="000E1EEC"/>
    <w:rsid w:val="000E238F"/>
    <w:rsid w:val="000E3598"/>
    <w:rsid w:val="000E3B35"/>
    <w:rsid w:val="000E40A3"/>
    <w:rsid w:val="000E4377"/>
    <w:rsid w:val="000E48BD"/>
    <w:rsid w:val="000E506B"/>
    <w:rsid w:val="000E5800"/>
    <w:rsid w:val="000E5D99"/>
    <w:rsid w:val="000E66B4"/>
    <w:rsid w:val="000E6B28"/>
    <w:rsid w:val="000E716E"/>
    <w:rsid w:val="000E7CCB"/>
    <w:rsid w:val="000F0CE4"/>
    <w:rsid w:val="000F0DE7"/>
    <w:rsid w:val="000F0F7B"/>
    <w:rsid w:val="000F1107"/>
    <w:rsid w:val="000F1698"/>
    <w:rsid w:val="000F3031"/>
    <w:rsid w:val="000F322A"/>
    <w:rsid w:val="000F53DE"/>
    <w:rsid w:val="000F56C8"/>
    <w:rsid w:val="000F5F19"/>
    <w:rsid w:val="000F5FC7"/>
    <w:rsid w:val="000F6438"/>
    <w:rsid w:val="000F664E"/>
    <w:rsid w:val="000F6804"/>
    <w:rsid w:val="000F6DAF"/>
    <w:rsid w:val="000F7A77"/>
    <w:rsid w:val="0010151E"/>
    <w:rsid w:val="00101A29"/>
    <w:rsid w:val="00101D88"/>
    <w:rsid w:val="00101E50"/>
    <w:rsid w:val="00101F27"/>
    <w:rsid w:val="00104058"/>
    <w:rsid w:val="001055F6"/>
    <w:rsid w:val="00105783"/>
    <w:rsid w:val="00105E16"/>
    <w:rsid w:val="00107678"/>
    <w:rsid w:val="00107791"/>
    <w:rsid w:val="0011110A"/>
    <w:rsid w:val="001117D5"/>
    <w:rsid w:val="00111D55"/>
    <w:rsid w:val="00112AF9"/>
    <w:rsid w:val="001146F0"/>
    <w:rsid w:val="00114703"/>
    <w:rsid w:val="00114834"/>
    <w:rsid w:val="00114B88"/>
    <w:rsid w:val="00114E12"/>
    <w:rsid w:val="00115EDB"/>
    <w:rsid w:val="00116113"/>
    <w:rsid w:val="00116963"/>
    <w:rsid w:val="001173CB"/>
    <w:rsid w:val="00120138"/>
    <w:rsid w:val="0012093E"/>
    <w:rsid w:val="001211DB"/>
    <w:rsid w:val="00121C80"/>
    <w:rsid w:val="00122E1B"/>
    <w:rsid w:val="00123C47"/>
    <w:rsid w:val="00123FD6"/>
    <w:rsid w:val="0012499C"/>
    <w:rsid w:val="00124BB2"/>
    <w:rsid w:val="00125090"/>
    <w:rsid w:val="001262AB"/>
    <w:rsid w:val="00126432"/>
    <w:rsid w:val="00126B07"/>
    <w:rsid w:val="00126F8A"/>
    <w:rsid w:val="001313FD"/>
    <w:rsid w:val="00131709"/>
    <w:rsid w:val="00132C71"/>
    <w:rsid w:val="00133D35"/>
    <w:rsid w:val="00134328"/>
    <w:rsid w:val="00134F93"/>
    <w:rsid w:val="0013586F"/>
    <w:rsid w:val="0013632C"/>
    <w:rsid w:val="00136589"/>
    <w:rsid w:val="001367EF"/>
    <w:rsid w:val="00136F49"/>
    <w:rsid w:val="00137171"/>
    <w:rsid w:val="001409BF"/>
    <w:rsid w:val="00140A22"/>
    <w:rsid w:val="00141791"/>
    <w:rsid w:val="001417EC"/>
    <w:rsid w:val="00141815"/>
    <w:rsid w:val="0014190D"/>
    <w:rsid w:val="001424B4"/>
    <w:rsid w:val="00142AC4"/>
    <w:rsid w:val="00143280"/>
    <w:rsid w:val="00144928"/>
    <w:rsid w:val="00144D2A"/>
    <w:rsid w:val="001460C9"/>
    <w:rsid w:val="00147656"/>
    <w:rsid w:val="00147A6D"/>
    <w:rsid w:val="001506D2"/>
    <w:rsid w:val="00150BBD"/>
    <w:rsid w:val="00151189"/>
    <w:rsid w:val="0015322B"/>
    <w:rsid w:val="001532FF"/>
    <w:rsid w:val="00153845"/>
    <w:rsid w:val="00153D47"/>
    <w:rsid w:val="00154CDF"/>
    <w:rsid w:val="00154CFF"/>
    <w:rsid w:val="001565F8"/>
    <w:rsid w:val="001571BD"/>
    <w:rsid w:val="0015784F"/>
    <w:rsid w:val="00160B6A"/>
    <w:rsid w:val="00160F9B"/>
    <w:rsid w:val="001631BC"/>
    <w:rsid w:val="00164891"/>
    <w:rsid w:val="00164922"/>
    <w:rsid w:val="00166451"/>
    <w:rsid w:val="00167256"/>
    <w:rsid w:val="00167FAA"/>
    <w:rsid w:val="001703CF"/>
    <w:rsid w:val="00170804"/>
    <w:rsid w:val="00170C70"/>
    <w:rsid w:val="00172663"/>
    <w:rsid w:val="00173332"/>
    <w:rsid w:val="00174BA6"/>
    <w:rsid w:val="00174E6F"/>
    <w:rsid w:val="00174F99"/>
    <w:rsid w:val="00175E37"/>
    <w:rsid w:val="001762CB"/>
    <w:rsid w:val="00176DF3"/>
    <w:rsid w:val="001777F5"/>
    <w:rsid w:val="00177FAA"/>
    <w:rsid w:val="001805ED"/>
    <w:rsid w:val="00181D3B"/>
    <w:rsid w:val="0018239A"/>
    <w:rsid w:val="00182607"/>
    <w:rsid w:val="00183BA7"/>
    <w:rsid w:val="00185C39"/>
    <w:rsid w:val="00186012"/>
    <w:rsid w:val="00186A18"/>
    <w:rsid w:val="00186E6F"/>
    <w:rsid w:val="001905F4"/>
    <w:rsid w:val="001907B2"/>
    <w:rsid w:val="001908B4"/>
    <w:rsid w:val="00191DA1"/>
    <w:rsid w:val="00191F0E"/>
    <w:rsid w:val="0019369A"/>
    <w:rsid w:val="00195111"/>
    <w:rsid w:val="00195321"/>
    <w:rsid w:val="00195449"/>
    <w:rsid w:val="00195D46"/>
    <w:rsid w:val="001970ED"/>
    <w:rsid w:val="00197FBA"/>
    <w:rsid w:val="001A0343"/>
    <w:rsid w:val="001A0FB8"/>
    <w:rsid w:val="001A1567"/>
    <w:rsid w:val="001A1930"/>
    <w:rsid w:val="001A1F29"/>
    <w:rsid w:val="001A25C3"/>
    <w:rsid w:val="001A2E67"/>
    <w:rsid w:val="001A34BC"/>
    <w:rsid w:val="001A41B0"/>
    <w:rsid w:val="001A43DD"/>
    <w:rsid w:val="001A51FF"/>
    <w:rsid w:val="001A5BA7"/>
    <w:rsid w:val="001A6135"/>
    <w:rsid w:val="001A6D80"/>
    <w:rsid w:val="001A714D"/>
    <w:rsid w:val="001A7292"/>
    <w:rsid w:val="001A7FEF"/>
    <w:rsid w:val="001B0E20"/>
    <w:rsid w:val="001B1060"/>
    <w:rsid w:val="001B1F19"/>
    <w:rsid w:val="001B2AED"/>
    <w:rsid w:val="001B5013"/>
    <w:rsid w:val="001B58A0"/>
    <w:rsid w:val="001B596E"/>
    <w:rsid w:val="001B63E0"/>
    <w:rsid w:val="001B6DD9"/>
    <w:rsid w:val="001B7AE0"/>
    <w:rsid w:val="001C0EFE"/>
    <w:rsid w:val="001C2408"/>
    <w:rsid w:val="001C3042"/>
    <w:rsid w:val="001C39EC"/>
    <w:rsid w:val="001C464D"/>
    <w:rsid w:val="001C4CE5"/>
    <w:rsid w:val="001C5482"/>
    <w:rsid w:val="001C587A"/>
    <w:rsid w:val="001C58A2"/>
    <w:rsid w:val="001C5AD6"/>
    <w:rsid w:val="001C5C3E"/>
    <w:rsid w:val="001C62A1"/>
    <w:rsid w:val="001C70D4"/>
    <w:rsid w:val="001C7DAF"/>
    <w:rsid w:val="001D160D"/>
    <w:rsid w:val="001D1F88"/>
    <w:rsid w:val="001D24CD"/>
    <w:rsid w:val="001D2CA3"/>
    <w:rsid w:val="001D35B1"/>
    <w:rsid w:val="001D6F40"/>
    <w:rsid w:val="001D6F45"/>
    <w:rsid w:val="001D7DA9"/>
    <w:rsid w:val="001D7E22"/>
    <w:rsid w:val="001E0756"/>
    <w:rsid w:val="001E1417"/>
    <w:rsid w:val="001E146A"/>
    <w:rsid w:val="001E1891"/>
    <w:rsid w:val="001E1970"/>
    <w:rsid w:val="001E2D00"/>
    <w:rsid w:val="001E2D2E"/>
    <w:rsid w:val="001E2F46"/>
    <w:rsid w:val="001E371E"/>
    <w:rsid w:val="001E3E70"/>
    <w:rsid w:val="001E4A4F"/>
    <w:rsid w:val="001E4E4D"/>
    <w:rsid w:val="001E5BEA"/>
    <w:rsid w:val="001E737C"/>
    <w:rsid w:val="001F0E2A"/>
    <w:rsid w:val="001F2A57"/>
    <w:rsid w:val="001F36B7"/>
    <w:rsid w:val="001F3A09"/>
    <w:rsid w:val="001F5521"/>
    <w:rsid w:val="001F5C99"/>
    <w:rsid w:val="001F6851"/>
    <w:rsid w:val="001F77CC"/>
    <w:rsid w:val="001F7BC0"/>
    <w:rsid w:val="0020096B"/>
    <w:rsid w:val="002012F8"/>
    <w:rsid w:val="00201DCD"/>
    <w:rsid w:val="00201F12"/>
    <w:rsid w:val="00202A7D"/>
    <w:rsid w:val="00202B9D"/>
    <w:rsid w:val="002041D7"/>
    <w:rsid w:val="00205C10"/>
    <w:rsid w:val="002072E4"/>
    <w:rsid w:val="0021073C"/>
    <w:rsid w:val="0021080A"/>
    <w:rsid w:val="00211B2A"/>
    <w:rsid w:val="002130EE"/>
    <w:rsid w:val="002135E7"/>
    <w:rsid w:val="00213AAB"/>
    <w:rsid w:val="00215938"/>
    <w:rsid w:val="00216B6D"/>
    <w:rsid w:val="00217DB5"/>
    <w:rsid w:val="00220C7A"/>
    <w:rsid w:val="002222BE"/>
    <w:rsid w:val="00222573"/>
    <w:rsid w:val="002229A9"/>
    <w:rsid w:val="00223D0D"/>
    <w:rsid w:val="00223ED9"/>
    <w:rsid w:val="002250B4"/>
    <w:rsid w:val="002256CA"/>
    <w:rsid w:val="00227067"/>
    <w:rsid w:val="002305D6"/>
    <w:rsid w:val="00230AB8"/>
    <w:rsid w:val="002329FC"/>
    <w:rsid w:val="00232D59"/>
    <w:rsid w:val="0023406E"/>
    <w:rsid w:val="00234323"/>
    <w:rsid w:val="00234706"/>
    <w:rsid w:val="002354F0"/>
    <w:rsid w:val="002404B8"/>
    <w:rsid w:val="00241B88"/>
    <w:rsid w:val="00241C9D"/>
    <w:rsid w:val="00242E50"/>
    <w:rsid w:val="0024443A"/>
    <w:rsid w:val="0024447B"/>
    <w:rsid w:val="002448F9"/>
    <w:rsid w:val="00244B62"/>
    <w:rsid w:val="00244C38"/>
    <w:rsid w:val="00245784"/>
    <w:rsid w:val="002460DB"/>
    <w:rsid w:val="002465F0"/>
    <w:rsid w:val="00246905"/>
    <w:rsid w:val="00247227"/>
    <w:rsid w:val="00247410"/>
    <w:rsid w:val="002509F7"/>
    <w:rsid w:val="00250D8C"/>
    <w:rsid w:val="0025127E"/>
    <w:rsid w:val="0025236E"/>
    <w:rsid w:val="00253CCC"/>
    <w:rsid w:val="00256167"/>
    <w:rsid w:val="002601A6"/>
    <w:rsid w:val="00260A00"/>
    <w:rsid w:val="00260ACB"/>
    <w:rsid w:val="00260E74"/>
    <w:rsid w:val="0026150B"/>
    <w:rsid w:val="0026308F"/>
    <w:rsid w:val="0026407D"/>
    <w:rsid w:val="0026421A"/>
    <w:rsid w:val="0026492C"/>
    <w:rsid w:val="00264AF0"/>
    <w:rsid w:val="00265CFA"/>
    <w:rsid w:val="002666A3"/>
    <w:rsid w:val="00267FC8"/>
    <w:rsid w:val="00271A92"/>
    <w:rsid w:val="002724E9"/>
    <w:rsid w:val="00272926"/>
    <w:rsid w:val="0027314C"/>
    <w:rsid w:val="002731B8"/>
    <w:rsid w:val="00273495"/>
    <w:rsid w:val="0027398D"/>
    <w:rsid w:val="00274479"/>
    <w:rsid w:val="002751CA"/>
    <w:rsid w:val="002756B6"/>
    <w:rsid w:val="002757F9"/>
    <w:rsid w:val="002758B3"/>
    <w:rsid w:val="00276015"/>
    <w:rsid w:val="00276AA7"/>
    <w:rsid w:val="00276E3C"/>
    <w:rsid w:val="00277489"/>
    <w:rsid w:val="00277D3C"/>
    <w:rsid w:val="00281364"/>
    <w:rsid w:val="0028208C"/>
    <w:rsid w:val="002845D9"/>
    <w:rsid w:val="00284D8D"/>
    <w:rsid w:val="00285DD7"/>
    <w:rsid w:val="0028619E"/>
    <w:rsid w:val="0028663F"/>
    <w:rsid w:val="00287415"/>
    <w:rsid w:val="00290501"/>
    <w:rsid w:val="00290E5E"/>
    <w:rsid w:val="0029131F"/>
    <w:rsid w:val="00291AC5"/>
    <w:rsid w:val="00291F67"/>
    <w:rsid w:val="0029213F"/>
    <w:rsid w:val="0029324C"/>
    <w:rsid w:val="00293B02"/>
    <w:rsid w:val="00293FCF"/>
    <w:rsid w:val="002943E2"/>
    <w:rsid w:val="002948C7"/>
    <w:rsid w:val="002950CC"/>
    <w:rsid w:val="00295507"/>
    <w:rsid w:val="002955BB"/>
    <w:rsid w:val="0029592A"/>
    <w:rsid w:val="00296395"/>
    <w:rsid w:val="0029678B"/>
    <w:rsid w:val="002A0254"/>
    <w:rsid w:val="002A151B"/>
    <w:rsid w:val="002A1668"/>
    <w:rsid w:val="002A25A3"/>
    <w:rsid w:val="002A260B"/>
    <w:rsid w:val="002A34AE"/>
    <w:rsid w:val="002A4956"/>
    <w:rsid w:val="002A550F"/>
    <w:rsid w:val="002A5949"/>
    <w:rsid w:val="002A68D4"/>
    <w:rsid w:val="002A6973"/>
    <w:rsid w:val="002A7996"/>
    <w:rsid w:val="002B06C7"/>
    <w:rsid w:val="002B08C2"/>
    <w:rsid w:val="002B0AE7"/>
    <w:rsid w:val="002B14A3"/>
    <w:rsid w:val="002B14A5"/>
    <w:rsid w:val="002B17C8"/>
    <w:rsid w:val="002B1C7B"/>
    <w:rsid w:val="002B26CA"/>
    <w:rsid w:val="002B3860"/>
    <w:rsid w:val="002B3E92"/>
    <w:rsid w:val="002B402A"/>
    <w:rsid w:val="002B4687"/>
    <w:rsid w:val="002B4A25"/>
    <w:rsid w:val="002B4C76"/>
    <w:rsid w:val="002B5A98"/>
    <w:rsid w:val="002B5C82"/>
    <w:rsid w:val="002B6C18"/>
    <w:rsid w:val="002B7743"/>
    <w:rsid w:val="002C0696"/>
    <w:rsid w:val="002C0DA4"/>
    <w:rsid w:val="002C13CD"/>
    <w:rsid w:val="002C1B2D"/>
    <w:rsid w:val="002C24D9"/>
    <w:rsid w:val="002C2580"/>
    <w:rsid w:val="002C4A6C"/>
    <w:rsid w:val="002C4D9C"/>
    <w:rsid w:val="002C4EC0"/>
    <w:rsid w:val="002C5545"/>
    <w:rsid w:val="002C7880"/>
    <w:rsid w:val="002D13B2"/>
    <w:rsid w:val="002D2519"/>
    <w:rsid w:val="002D3267"/>
    <w:rsid w:val="002D3274"/>
    <w:rsid w:val="002D35CA"/>
    <w:rsid w:val="002D4AAB"/>
    <w:rsid w:val="002D4EEA"/>
    <w:rsid w:val="002D5F25"/>
    <w:rsid w:val="002D68DF"/>
    <w:rsid w:val="002D6AC1"/>
    <w:rsid w:val="002D6D10"/>
    <w:rsid w:val="002D710A"/>
    <w:rsid w:val="002D75A1"/>
    <w:rsid w:val="002D76D5"/>
    <w:rsid w:val="002E080E"/>
    <w:rsid w:val="002E1157"/>
    <w:rsid w:val="002E2C4C"/>
    <w:rsid w:val="002E3953"/>
    <w:rsid w:val="002E4797"/>
    <w:rsid w:val="002E4872"/>
    <w:rsid w:val="002E56C7"/>
    <w:rsid w:val="002E6AF5"/>
    <w:rsid w:val="002E6B88"/>
    <w:rsid w:val="002E7126"/>
    <w:rsid w:val="002E748E"/>
    <w:rsid w:val="002F0391"/>
    <w:rsid w:val="002F15B3"/>
    <w:rsid w:val="002F175E"/>
    <w:rsid w:val="002F3C7F"/>
    <w:rsid w:val="002F4A1F"/>
    <w:rsid w:val="002F4DEF"/>
    <w:rsid w:val="002F6EBB"/>
    <w:rsid w:val="0030185E"/>
    <w:rsid w:val="00304115"/>
    <w:rsid w:val="00304340"/>
    <w:rsid w:val="003048B6"/>
    <w:rsid w:val="00304E5F"/>
    <w:rsid w:val="00305032"/>
    <w:rsid w:val="00305934"/>
    <w:rsid w:val="00305980"/>
    <w:rsid w:val="00306363"/>
    <w:rsid w:val="003077B6"/>
    <w:rsid w:val="00307830"/>
    <w:rsid w:val="00307A65"/>
    <w:rsid w:val="00307DD8"/>
    <w:rsid w:val="00310339"/>
    <w:rsid w:val="003117F8"/>
    <w:rsid w:val="00312367"/>
    <w:rsid w:val="00312E8F"/>
    <w:rsid w:val="0031361D"/>
    <w:rsid w:val="003136E3"/>
    <w:rsid w:val="003139C5"/>
    <w:rsid w:val="00313EE8"/>
    <w:rsid w:val="00314306"/>
    <w:rsid w:val="003147C9"/>
    <w:rsid w:val="00314CF7"/>
    <w:rsid w:val="00315DDE"/>
    <w:rsid w:val="00316EEC"/>
    <w:rsid w:val="00317B81"/>
    <w:rsid w:val="003202DC"/>
    <w:rsid w:val="00320EB7"/>
    <w:rsid w:val="003229ED"/>
    <w:rsid w:val="00322FAB"/>
    <w:rsid w:val="0032311D"/>
    <w:rsid w:val="00323AA6"/>
    <w:rsid w:val="00325085"/>
    <w:rsid w:val="00325D1D"/>
    <w:rsid w:val="00325F3A"/>
    <w:rsid w:val="00326B52"/>
    <w:rsid w:val="00326DA0"/>
    <w:rsid w:val="00326DF4"/>
    <w:rsid w:val="003274A5"/>
    <w:rsid w:val="00330D24"/>
    <w:rsid w:val="00330E63"/>
    <w:rsid w:val="003312CB"/>
    <w:rsid w:val="00331C09"/>
    <w:rsid w:val="0033293A"/>
    <w:rsid w:val="00332F3C"/>
    <w:rsid w:val="00333270"/>
    <w:rsid w:val="00333FEC"/>
    <w:rsid w:val="00335276"/>
    <w:rsid w:val="00335341"/>
    <w:rsid w:val="00336071"/>
    <w:rsid w:val="003361A4"/>
    <w:rsid w:val="003361E9"/>
    <w:rsid w:val="0034407C"/>
    <w:rsid w:val="003445E7"/>
    <w:rsid w:val="0034532A"/>
    <w:rsid w:val="00345A67"/>
    <w:rsid w:val="00345C72"/>
    <w:rsid w:val="00346625"/>
    <w:rsid w:val="003472A5"/>
    <w:rsid w:val="00350BA4"/>
    <w:rsid w:val="00350BB1"/>
    <w:rsid w:val="003515E9"/>
    <w:rsid w:val="00351616"/>
    <w:rsid w:val="0035171D"/>
    <w:rsid w:val="00351BDD"/>
    <w:rsid w:val="00352A6F"/>
    <w:rsid w:val="00352B6D"/>
    <w:rsid w:val="00352BC7"/>
    <w:rsid w:val="00352CAD"/>
    <w:rsid w:val="0035344D"/>
    <w:rsid w:val="00353F4B"/>
    <w:rsid w:val="0035508F"/>
    <w:rsid w:val="00355B36"/>
    <w:rsid w:val="00356736"/>
    <w:rsid w:val="003577F0"/>
    <w:rsid w:val="00357BA1"/>
    <w:rsid w:val="003616C5"/>
    <w:rsid w:val="003616FB"/>
    <w:rsid w:val="00361891"/>
    <w:rsid w:val="003618A1"/>
    <w:rsid w:val="00361E54"/>
    <w:rsid w:val="00362FC6"/>
    <w:rsid w:val="00363B49"/>
    <w:rsid w:val="00363C64"/>
    <w:rsid w:val="003640F1"/>
    <w:rsid w:val="00365417"/>
    <w:rsid w:val="00365AA3"/>
    <w:rsid w:val="0036649C"/>
    <w:rsid w:val="003668CA"/>
    <w:rsid w:val="003673B3"/>
    <w:rsid w:val="00367AD7"/>
    <w:rsid w:val="00367D4D"/>
    <w:rsid w:val="00367E30"/>
    <w:rsid w:val="00370249"/>
    <w:rsid w:val="003717FB"/>
    <w:rsid w:val="00372690"/>
    <w:rsid w:val="0037302C"/>
    <w:rsid w:val="00373B97"/>
    <w:rsid w:val="00373FD8"/>
    <w:rsid w:val="003749FB"/>
    <w:rsid w:val="00374DBB"/>
    <w:rsid w:val="003752D2"/>
    <w:rsid w:val="00375D71"/>
    <w:rsid w:val="00376898"/>
    <w:rsid w:val="00376DB9"/>
    <w:rsid w:val="00376F2B"/>
    <w:rsid w:val="0037737E"/>
    <w:rsid w:val="0038022A"/>
    <w:rsid w:val="00380974"/>
    <w:rsid w:val="00380D31"/>
    <w:rsid w:val="003815A3"/>
    <w:rsid w:val="0038248E"/>
    <w:rsid w:val="0038302F"/>
    <w:rsid w:val="0038406A"/>
    <w:rsid w:val="003843D4"/>
    <w:rsid w:val="0038585D"/>
    <w:rsid w:val="00385A2D"/>
    <w:rsid w:val="00386173"/>
    <w:rsid w:val="0038664A"/>
    <w:rsid w:val="003868DE"/>
    <w:rsid w:val="00390126"/>
    <w:rsid w:val="003913E1"/>
    <w:rsid w:val="0039272A"/>
    <w:rsid w:val="00392AA9"/>
    <w:rsid w:val="00393409"/>
    <w:rsid w:val="00393BC2"/>
    <w:rsid w:val="0039454B"/>
    <w:rsid w:val="00394911"/>
    <w:rsid w:val="0039529A"/>
    <w:rsid w:val="00395ECF"/>
    <w:rsid w:val="003960A8"/>
    <w:rsid w:val="00397B76"/>
    <w:rsid w:val="003A1332"/>
    <w:rsid w:val="003A19BE"/>
    <w:rsid w:val="003A1FEE"/>
    <w:rsid w:val="003A2F1A"/>
    <w:rsid w:val="003A416F"/>
    <w:rsid w:val="003A5012"/>
    <w:rsid w:val="003A5783"/>
    <w:rsid w:val="003A5BCD"/>
    <w:rsid w:val="003A634A"/>
    <w:rsid w:val="003A64D1"/>
    <w:rsid w:val="003A7FFD"/>
    <w:rsid w:val="003B324A"/>
    <w:rsid w:val="003B47DF"/>
    <w:rsid w:val="003B58F4"/>
    <w:rsid w:val="003B6643"/>
    <w:rsid w:val="003C0272"/>
    <w:rsid w:val="003C14D7"/>
    <w:rsid w:val="003C15E0"/>
    <w:rsid w:val="003C1A82"/>
    <w:rsid w:val="003C292B"/>
    <w:rsid w:val="003C2A56"/>
    <w:rsid w:val="003C2EA1"/>
    <w:rsid w:val="003C2F8C"/>
    <w:rsid w:val="003C41D7"/>
    <w:rsid w:val="003C4AA3"/>
    <w:rsid w:val="003C4DCF"/>
    <w:rsid w:val="003C5809"/>
    <w:rsid w:val="003C64E9"/>
    <w:rsid w:val="003C68E8"/>
    <w:rsid w:val="003C6C32"/>
    <w:rsid w:val="003C6D84"/>
    <w:rsid w:val="003C7746"/>
    <w:rsid w:val="003D2288"/>
    <w:rsid w:val="003D2E3C"/>
    <w:rsid w:val="003D5404"/>
    <w:rsid w:val="003D548A"/>
    <w:rsid w:val="003D7018"/>
    <w:rsid w:val="003D78A7"/>
    <w:rsid w:val="003E102D"/>
    <w:rsid w:val="003E2E31"/>
    <w:rsid w:val="003E2ED0"/>
    <w:rsid w:val="003E2F39"/>
    <w:rsid w:val="003E4310"/>
    <w:rsid w:val="003E44FB"/>
    <w:rsid w:val="003E4567"/>
    <w:rsid w:val="003E4D68"/>
    <w:rsid w:val="003E61E5"/>
    <w:rsid w:val="003E62BD"/>
    <w:rsid w:val="003E6A05"/>
    <w:rsid w:val="003E6B94"/>
    <w:rsid w:val="003E6F17"/>
    <w:rsid w:val="003E70B8"/>
    <w:rsid w:val="003E7271"/>
    <w:rsid w:val="003E7E11"/>
    <w:rsid w:val="003F021C"/>
    <w:rsid w:val="003F0250"/>
    <w:rsid w:val="003F02C0"/>
    <w:rsid w:val="003F0408"/>
    <w:rsid w:val="003F2088"/>
    <w:rsid w:val="003F23F1"/>
    <w:rsid w:val="003F3A7A"/>
    <w:rsid w:val="003F3C83"/>
    <w:rsid w:val="003F40F1"/>
    <w:rsid w:val="003F4572"/>
    <w:rsid w:val="003F4D0C"/>
    <w:rsid w:val="003F4D37"/>
    <w:rsid w:val="003F55BC"/>
    <w:rsid w:val="0040122A"/>
    <w:rsid w:val="00401D5E"/>
    <w:rsid w:val="00402BC9"/>
    <w:rsid w:val="00402C18"/>
    <w:rsid w:val="00402FB3"/>
    <w:rsid w:val="0040426E"/>
    <w:rsid w:val="004042D6"/>
    <w:rsid w:val="00404626"/>
    <w:rsid w:val="004052A6"/>
    <w:rsid w:val="00405306"/>
    <w:rsid w:val="00405F63"/>
    <w:rsid w:val="00406DCF"/>
    <w:rsid w:val="00406E51"/>
    <w:rsid w:val="0041053C"/>
    <w:rsid w:val="00410BC9"/>
    <w:rsid w:val="00412F46"/>
    <w:rsid w:val="00412FD7"/>
    <w:rsid w:val="00414497"/>
    <w:rsid w:val="004147BB"/>
    <w:rsid w:val="004154FE"/>
    <w:rsid w:val="00415FAE"/>
    <w:rsid w:val="00416006"/>
    <w:rsid w:val="00417900"/>
    <w:rsid w:val="00417C50"/>
    <w:rsid w:val="00417E9D"/>
    <w:rsid w:val="00421D59"/>
    <w:rsid w:val="00422C6C"/>
    <w:rsid w:val="00423ACD"/>
    <w:rsid w:val="00425391"/>
    <w:rsid w:val="00425B72"/>
    <w:rsid w:val="00427819"/>
    <w:rsid w:val="00430337"/>
    <w:rsid w:val="004316AD"/>
    <w:rsid w:val="004333C9"/>
    <w:rsid w:val="00433C2F"/>
    <w:rsid w:val="00434760"/>
    <w:rsid w:val="00435009"/>
    <w:rsid w:val="004355CE"/>
    <w:rsid w:val="00436B47"/>
    <w:rsid w:val="00437711"/>
    <w:rsid w:val="00437C24"/>
    <w:rsid w:val="004404F3"/>
    <w:rsid w:val="00441EB3"/>
    <w:rsid w:val="00441F57"/>
    <w:rsid w:val="004436D7"/>
    <w:rsid w:val="0044552D"/>
    <w:rsid w:val="00445FCD"/>
    <w:rsid w:val="00447FF8"/>
    <w:rsid w:val="00450114"/>
    <w:rsid w:val="0045011E"/>
    <w:rsid w:val="0045013C"/>
    <w:rsid w:val="0045073A"/>
    <w:rsid w:val="00450B1E"/>
    <w:rsid w:val="00450F0A"/>
    <w:rsid w:val="00451AD7"/>
    <w:rsid w:val="00452331"/>
    <w:rsid w:val="0045248B"/>
    <w:rsid w:val="00452CD9"/>
    <w:rsid w:val="0045309A"/>
    <w:rsid w:val="00453924"/>
    <w:rsid w:val="00453D28"/>
    <w:rsid w:val="00454658"/>
    <w:rsid w:val="00454D16"/>
    <w:rsid w:val="00454ED1"/>
    <w:rsid w:val="0045594B"/>
    <w:rsid w:val="0045631D"/>
    <w:rsid w:val="00456537"/>
    <w:rsid w:val="0046029C"/>
    <w:rsid w:val="00460C86"/>
    <w:rsid w:val="0046106D"/>
    <w:rsid w:val="00461BB2"/>
    <w:rsid w:val="00463031"/>
    <w:rsid w:val="004631B9"/>
    <w:rsid w:val="00463D17"/>
    <w:rsid w:val="004643BB"/>
    <w:rsid w:val="00464784"/>
    <w:rsid w:val="00464C1A"/>
    <w:rsid w:val="00464D01"/>
    <w:rsid w:val="00465201"/>
    <w:rsid w:val="00465768"/>
    <w:rsid w:val="004665BC"/>
    <w:rsid w:val="00470ED6"/>
    <w:rsid w:val="004714E2"/>
    <w:rsid w:val="00471F20"/>
    <w:rsid w:val="0047248B"/>
    <w:rsid w:val="00472FFF"/>
    <w:rsid w:val="00474E89"/>
    <w:rsid w:val="00474ECB"/>
    <w:rsid w:val="0047526F"/>
    <w:rsid w:val="00476333"/>
    <w:rsid w:val="00477936"/>
    <w:rsid w:val="00477ED1"/>
    <w:rsid w:val="00477F2D"/>
    <w:rsid w:val="0048092C"/>
    <w:rsid w:val="004809F3"/>
    <w:rsid w:val="00480E77"/>
    <w:rsid w:val="004815A6"/>
    <w:rsid w:val="00482205"/>
    <w:rsid w:val="0048238E"/>
    <w:rsid w:val="004829B2"/>
    <w:rsid w:val="00482DE4"/>
    <w:rsid w:val="004845AB"/>
    <w:rsid w:val="00484812"/>
    <w:rsid w:val="0048495E"/>
    <w:rsid w:val="004863AD"/>
    <w:rsid w:val="00486427"/>
    <w:rsid w:val="00487993"/>
    <w:rsid w:val="00490426"/>
    <w:rsid w:val="0049196C"/>
    <w:rsid w:val="0049210E"/>
    <w:rsid w:val="00492F53"/>
    <w:rsid w:val="00493B15"/>
    <w:rsid w:val="00493B48"/>
    <w:rsid w:val="004946A3"/>
    <w:rsid w:val="00495F21"/>
    <w:rsid w:val="00496E7C"/>
    <w:rsid w:val="0049713C"/>
    <w:rsid w:val="00497FEE"/>
    <w:rsid w:val="004A0C34"/>
    <w:rsid w:val="004A0CEE"/>
    <w:rsid w:val="004A20B4"/>
    <w:rsid w:val="004A2363"/>
    <w:rsid w:val="004A279B"/>
    <w:rsid w:val="004A27D4"/>
    <w:rsid w:val="004A375E"/>
    <w:rsid w:val="004A408B"/>
    <w:rsid w:val="004A42B8"/>
    <w:rsid w:val="004A6087"/>
    <w:rsid w:val="004B09E1"/>
    <w:rsid w:val="004B15DB"/>
    <w:rsid w:val="004B1655"/>
    <w:rsid w:val="004B21B9"/>
    <w:rsid w:val="004B2E26"/>
    <w:rsid w:val="004B2F55"/>
    <w:rsid w:val="004B4518"/>
    <w:rsid w:val="004B5AB7"/>
    <w:rsid w:val="004B5E4B"/>
    <w:rsid w:val="004B785D"/>
    <w:rsid w:val="004B7990"/>
    <w:rsid w:val="004B7CB4"/>
    <w:rsid w:val="004C0062"/>
    <w:rsid w:val="004C1FF5"/>
    <w:rsid w:val="004C2663"/>
    <w:rsid w:val="004C3223"/>
    <w:rsid w:val="004C32D8"/>
    <w:rsid w:val="004C554B"/>
    <w:rsid w:val="004C75AA"/>
    <w:rsid w:val="004C7A82"/>
    <w:rsid w:val="004D117D"/>
    <w:rsid w:val="004D1509"/>
    <w:rsid w:val="004D20D2"/>
    <w:rsid w:val="004D3241"/>
    <w:rsid w:val="004D3967"/>
    <w:rsid w:val="004D3F6D"/>
    <w:rsid w:val="004D43CF"/>
    <w:rsid w:val="004D62BB"/>
    <w:rsid w:val="004D6EC5"/>
    <w:rsid w:val="004E03B8"/>
    <w:rsid w:val="004E097F"/>
    <w:rsid w:val="004E1956"/>
    <w:rsid w:val="004E1997"/>
    <w:rsid w:val="004E1F60"/>
    <w:rsid w:val="004E27BC"/>
    <w:rsid w:val="004E3F36"/>
    <w:rsid w:val="004E4184"/>
    <w:rsid w:val="004E41C1"/>
    <w:rsid w:val="004E48F2"/>
    <w:rsid w:val="004E5294"/>
    <w:rsid w:val="004E559B"/>
    <w:rsid w:val="004E58F9"/>
    <w:rsid w:val="004E7DB2"/>
    <w:rsid w:val="004F08E8"/>
    <w:rsid w:val="004F0928"/>
    <w:rsid w:val="004F15DB"/>
    <w:rsid w:val="004F1822"/>
    <w:rsid w:val="004F3F21"/>
    <w:rsid w:val="004F4C30"/>
    <w:rsid w:val="004F5616"/>
    <w:rsid w:val="004F5B51"/>
    <w:rsid w:val="004F714A"/>
    <w:rsid w:val="004F7F07"/>
    <w:rsid w:val="005009D2"/>
    <w:rsid w:val="005017F6"/>
    <w:rsid w:val="00502318"/>
    <w:rsid w:val="00502BE2"/>
    <w:rsid w:val="00504822"/>
    <w:rsid w:val="0050532C"/>
    <w:rsid w:val="00505F58"/>
    <w:rsid w:val="00506943"/>
    <w:rsid w:val="00507885"/>
    <w:rsid w:val="00510163"/>
    <w:rsid w:val="005102C8"/>
    <w:rsid w:val="00510363"/>
    <w:rsid w:val="00512ABC"/>
    <w:rsid w:val="0051381E"/>
    <w:rsid w:val="00513B43"/>
    <w:rsid w:val="00513F13"/>
    <w:rsid w:val="00513F2E"/>
    <w:rsid w:val="005142D6"/>
    <w:rsid w:val="0051541F"/>
    <w:rsid w:val="0051711C"/>
    <w:rsid w:val="0052068F"/>
    <w:rsid w:val="00521EA3"/>
    <w:rsid w:val="00521F22"/>
    <w:rsid w:val="00522041"/>
    <w:rsid w:val="0052244C"/>
    <w:rsid w:val="00522580"/>
    <w:rsid w:val="005226A3"/>
    <w:rsid w:val="00522F95"/>
    <w:rsid w:val="0052373F"/>
    <w:rsid w:val="00524963"/>
    <w:rsid w:val="00530740"/>
    <w:rsid w:val="00531260"/>
    <w:rsid w:val="005313C7"/>
    <w:rsid w:val="005316C0"/>
    <w:rsid w:val="00531C91"/>
    <w:rsid w:val="00531D69"/>
    <w:rsid w:val="005326C9"/>
    <w:rsid w:val="005330FC"/>
    <w:rsid w:val="005331C8"/>
    <w:rsid w:val="005331EE"/>
    <w:rsid w:val="00533676"/>
    <w:rsid w:val="00533732"/>
    <w:rsid w:val="00535666"/>
    <w:rsid w:val="00535DAD"/>
    <w:rsid w:val="00536E3A"/>
    <w:rsid w:val="005376B5"/>
    <w:rsid w:val="00537D3D"/>
    <w:rsid w:val="005417DC"/>
    <w:rsid w:val="00541FA8"/>
    <w:rsid w:val="0054223D"/>
    <w:rsid w:val="00542BD2"/>
    <w:rsid w:val="00542D4A"/>
    <w:rsid w:val="005432F6"/>
    <w:rsid w:val="00543AF8"/>
    <w:rsid w:val="005446AF"/>
    <w:rsid w:val="00544B3F"/>
    <w:rsid w:val="00544CDF"/>
    <w:rsid w:val="0054551B"/>
    <w:rsid w:val="00545761"/>
    <w:rsid w:val="00545874"/>
    <w:rsid w:val="0054663B"/>
    <w:rsid w:val="005466F5"/>
    <w:rsid w:val="00550C03"/>
    <w:rsid w:val="0055156D"/>
    <w:rsid w:val="005517A3"/>
    <w:rsid w:val="00551813"/>
    <w:rsid w:val="0055264E"/>
    <w:rsid w:val="00552791"/>
    <w:rsid w:val="00554005"/>
    <w:rsid w:val="0055403A"/>
    <w:rsid w:val="0055474E"/>
    <w:rsid w:val="005554A1"/>
    <w:rsid w:val="005575F6"/>
    <w:rsid w:val="00557636"/>
    <w:rsid w:val="0055794D"/>
    <w:rsid w:val="00557B13"/>
    <w:rsid w:val="00557BE2"/>
    <w:rsid w:val="00561A77"/>
    <w:rsid w:val="00561A7E"/>
    <w:rsid w:val="00561A7F"/>
    <w:rsid w:val="00561E47"/>
    <w:rsid w:val="00561FFD"/>
    <w:rsid w:val="0056203D"/>
    <w:rsid w:val="00562F52"/>
    <w:rsid w:val="00563075"/>
    <w:rsid w:val="0056367A"/>
    <w:rsid w:val="00564CF5"/>
    <w:rsid w:val="005660B0"/>
    <w:rsid w:val="00567065"/>
    <w:rsid w:val="0057140B"/>
    <w:rsid w:val="00571711"/>
    <w:rsid w:val="00571778"/>
    <w:rsid w:val="00571ECB"/>
    <w:rsid w:val="00572812"/>
    <w:rsid w:val="0057342D"/>
    <w:rsid w:val="005734A9"/>
    <w:rsid w:val="00573567"/>
    <w:rsid w:val="00573B12"/>
    <w:rsid w:val="00573B22"/>
    <w:rsid w:val="00573C08"/>
    <w:rsid w:val="005742A9"/>
    <w:rsid w:val="005747D7"/>
    <w:rsid w:val="00575265"/>
    <w:rsid w:val="005767C1"/>
    <w:rsid w:val="00577245"/>
    <w:rsid w:val="00577ADB"/>
    <w:rsid w:val="00580027"/>
    <w:rsid w:val="00580CB5"/>
    <w:rsid w:val="00580E27"/>
    <w:rsid w:val="0058223D"/>
    <w:rsid w:val="005829C3"/>
    <w:rsid w:val="00582D74"/>
    <w:rsid w:val="00583445"/>
    <w:rsid w:val="00583705"/>
    <w:rsid w:val="005845D1"/>
    <w:rsid w:val="00585902"/>
    <w:rsid w:val="00585A6D"/>
    <w:rsid w:val="00587217"/>
    <w:rsid w:val="0058752D"/>
    <w:rsid w:val="0059053A"/>
    <w:rsid w:val="00591DBB"/>
    <w:rsid w:val="00593D85"/>
    <w:rsid w:val="005945F5"/>
    <w:rsid w:val="00594975"/>
    <w:rsid w:val="005949C1"/>
    <w:rsid w:val="00596CEC"/>
    <w:rsid w:val="00597959"/>
    <w:rsid w:val="005979AA"/>
    <w:rsid w:val="005A0682"/>
    <w:rsid w:val="005A214E"/>
    <w:rsid w:val="005A22AE"/>
    <w:rsid w:val="005A3A0B"/>
    <w:rsid w:val="005A44A9"/>
    <w:rsid w:val="005A4934"/>
    <w:rsid w:val="005A5402"/>
    <w:rsid w:val="005A5F0E"/>
    <w:rsid w:val="005A6E2D"/>
    <w:rsid w:val="005A7D43"/>
    <w:rsid w:val="005A7DA8"/>
    <w:rsid w:val="005B00C0"/>
    <w:rsid w:val="005B2013"/>
    <w:rsid w:val="005B24F5"/>
    <w:rsid w:val="005B33B4"/>
    <w:rsid w:val="005B3B20"/>
    <w:rsid w:val="005B4A9D"/>
    <w:rsid w:val="005B4CD3"/>
    <w:rsid w:val="005B677D"/>
    <w:rsid w:val="005B6B0F"/>
    <w:rsid w:val="005C0907"/>
    <w:rsid w:val="005C0EA2"/>
    <w:rsid w:val="005C1D12"/>
    <w:rsid w:val="005C21BF"/>
    <w:rsid w:val="005C27C9"/>
    <w:rsid w:val="005C2C43"/>
    <w:rsid w:val="005C3724"/>
    <w:rsid w:val="005C4E4E"/>
    <w:rsid w:val="005C6655"/>
    <w:rsid w:val="005C6BCD"/>
    <w:rsid w:val="005C6C26"/>
    <w:rsid w:val="005C7D22"/>
    <w:rsid w:val="005D0BD7"/>
    <w:rsid w:val="005D1ABC"/>
    <w:rsid w:val="005D1E45"/>
    <w:rsid w:val="005D1F91"/>
    <w:rsid w:val="005D2423"/>
    <w:rsid w:val="005D5ABB"/>
    <w:rsid w:val="005D5EC9"/>
    <w:rsid w:val="005D73D6"/>
    <w:rsid w:val="005E1C7F"/>
    <w:rsid w:val="005E2C34"/>
    <w:rsid w:val="005E2DD2"/>
    <w:rsid w:val="005E3797"/>
    <w:rsid w:val="005E3992"/>
    <w:rsid w:val="005E4297"/>
    <w:rsid w:val="005E70EC"/>
    <w:rsid w:val="005F04A3"/>
    <w:rsid w:val="005F09E5"/>
    <w:rsid w:val="005F1500"/>
    <w:rsid w:val="005F16A1"/>
    <w:rsid w:val="005F3192"/>
    <w:rsid w:val="005F3D33"/>
    <w:rsid w:val="005F3E9F"/>
    <w:rsid w:val="005F4D80"/>
    <w:rsid w:val="005F5360"/>
    <w:rsid w:val="005F5C67"/>
    <w:rsid w:val="005F6397"/>
    <w:rsid w:val="005F63E2"/>
    <w:rsid w:val="005F7502"/>
    <w:rsid w:val="005F75D1"/>
    <w:rsid w:val="00600183"/>
    <w:rsid w:val="00600CEB"/>
    <w:rsid w:val="006011AB"/>
    <w:rsid w:val="00602821"/>
    <w:rsid w:val="00603563"/>
    <w:rsid w:val="00603B50"/>
    <w:rsid w:val="006043B8"/>
    <w:rsid w:val="00604DC1"/>
    <w:rsid w:val="00605F6B"/>
    <w:rsid w:val="006062F3"/>
    <w:rsid w:val="006064B6"/>
    <w:rsid w:val="00606B1B"/>
    <w:rsid w:val="006074E3"/>
    <w:rsid w:val="00607812"/>
    <w:rsid w:val="006101B8"/>
    <w:rsid w:val="00610C70"/>
    <w:rsid w:val="0061158A"/>
    <w:rsid w:val="00611BDC"/>
    <w:rsid w:val="006123F4"/>
    <w:rsid w:val="00612A1B"/>
    <w:rsid w:val="00613A7F"/>
    <w:rsid w:val="00613B73"/>
    <w:rsid w:val="00613F5C"/>
    <w:rsid w:val="006143DD"/>
    <w:rsid w:val="0061489C"/>
    <w:rsid w:val="0061549D"/>
    <w:rsid w:val="00615B99"/>
    <w:rsid w:val="00615ED3"/>
    <w:rsid w:val="006163E7"/>
    <w:rsid w:val="00617242"/>
    <w:rsid w:val="0061762B"/>
    <w:rsid w:val="00621656"/>
    <w:rsid w:val="006220E5"/>
    <w:rsid w:val="006228BC"/>
    <w:rsid w:val="00623279"/>
    <w:rsid w:val="00623E8D"/>
    <w:rsid w:val="00624BB4"/>
    <w:rsid w:val="00625C28"/>
    <w:rsid w:val="00625E47"/>
    <w:rsid w:val="00625F6D"/>
    <w:rsid w:val="006270A5"/>
    <w:rsid w:val="00627924"/>
    <w:rsid w:val="0062792B"/>
    <w:rsid w:val="00627DCA"/>
    <w:rsid w:val="00627E09"/>
    <w:rsid w:val="00631021"/>
    <w:rsid w:val="00631D23"/>
    <w:rsid w:val="0063224D"/>
    <w:rsid w:val="006329C5"/>
    <w:rsid w:val="00633140"/>
    <w:rsid w:val="00633F06"/>
    <w:rsid w:val="006343D3"/>
    <w:rsid w:val="00634A69"/>
    <w:rsid w:val="0063615D"/>
    <w:rsid w:val="006364B2"/>
    <w:rsid w:val="006369AD"/>
    <w:rsid w:val="006370FD"/>
    <w:rsid w:val="00640737"/>
    <w:rsid w:val="00640A24"/>
    <w:rsid w:val="006415F4"/>
    <w:rsid w:val="00641ABE"/>
    <w:rsid w:val="006422F3"/>
    <w:rsid w:val="006427C5"/>
    <w:rsid w:val="006427F7"/>
    <w:rsid w:val="00642824"/>
    <w:rsid w:val="00642DF5"/>
    <w:rsid w:val="00645546"/>
    <w:rsid w:val="00645E6B"/>
    <w:rsid w:val="00645F04"/>
    <w:rsid w:val="00646B6D"/>
    <w:rsid w:val="00647B0F"/>
    <w:rsid w:val="00650F42"/>
    <w:rsid w:val="00651DE6"/>
    <w:rsid w:val="00653008"/>
    <w:rsid w:val="0065308E"/>
    <w:rsid w:val="0065309A"/>
    <w:rsid w:val="00654063"/>
    <w:rsid w:val="00654B93"/>
    <w:rsid w:val="00654E9F"/>
    <w:rsid w:val="00654ECF"/>
    <w:rsid w:val="00655133"/>
    <w:rsid w:val="006564D1"/>
    <w:rsid w:val="00656D1C"/>
    <w:rsid w:val="0065780C"/>
    <w:rsid w:val="006579DD"/>
    <w:rsid w:val="00660700"/>
    <w:rsid w:val="00660D3C"/>
    <w:rsid w:val="00661C9E"/>
    <w:rsid w:val="00663D3D"/>
    <w:rsid w:val="0066401C"/>
    <w:rsid w:val="00664E1F"/>
    <w:rsid w:val="00665588"/>
    <w:rsid w:val="00665874"/>
    <w:rsid w:val="00665E6D"/>
    <w:rsid w:val="0066617C"/>
    <w:rsid w:val="006664B4"/>
    <w:rsid w:val="0066673B"/>
    <w:rsid w:val="00666841"/>
    <w:rsid w:val="00666B33"/>
    <w:rsid w:val="0067008E"/>
    <w:rsid w:val="00671683"/>
    <w:rsid w:val="006716EF"/>
    <w:rsid w:val="00671F17"/>
    <w:rsid w:val="0067227C"/>
    <w:rsid w:val="00672436"/>
    <w:rsid w:val="00673A34"/>
    <w:rsid w:val="00673E99"/>
    <w:rsid w:val="00673FDC"/>
    <w:rsid w:val="0067409F"/>
    <w:rsid w:val="00676280"/>
    <w:rsid w:val="0067715F"/>
    <w:rsid w:val="00677B8E"/>
    <w:rsid w:val="00680AE5"/>
    <w:rsid w:val="00680F05"/>
    <w:rsid w:val="006812F3"/>
    <w:rsid w:val="0068147C"/>
    <w:rsid w:val="00681CBE"/>
    <w:rsid w:val="006825A8"/>
    <w:rsid w:val="00682AE2"/>
    <w:rsid w:val="006843F9"/>
    <w:rsid w:val="00684546"/>
    <w:rsid w:val="00684847"/>
    <w:rsid w:val="00685A40"/>
    <w:rsid w:val="00686E8F"/>
    <w:rsid w:val="006875D5"/>
    <w:rsid w:val="00690F24"/>
    <w:rsid w:val="00692A32"/>
    <w:rsid w:val="006930E4"/>
    <w:rsid w:val="00693706"/>
    <w:rsid w:val="00693C37"/>
    <w:rsid w:val="00693E3C"/>
    <w:rsid w:val="00694265"/>
    <w:rsid w:val="00695CB6"/>
    <w:rsid w:val="00696FD2"/>
    <w:rsid w:val="0069735D"/>
    <w:rsid w:val="00697C52"/>
    <w:rsid w:val="006A0F62"/>
    <w:rsid w:val="006A17FA"/>
    <w:rsid w:val="006A27EA"/>
    <w:rsid w:val="006A2FAD"/>
    <w:rsid w:val="006A50D8"/>
    <w:rsid w:val="006A5C4E"/>
    <w:rsid w:val="006A66FD"/>
    <w:rsid w:val="006A6977"/>
    <w:rsid w:val="006A69A3"/>
    <w:rsid w:val="006A7833"/>
    <w:rsid w:val="006A7A73"/>
    <w:rsid w:val="006A7A8F"/>
    <w:rsid w:val="006B00DB"/>
    <w:rsid w:val="006B0F07"/>
    <w:rsid w:val="006B1596"/>
    <w:rsid w:val="006B15F9"/>
    <w:rsid w:val="006B1830"/>
    <w:rsid w:val="006B1DD3"/>
    <w:rsid w:val="006B1FF6"/>
    <w:rsid w:val="006B2150"/>
    <w:rsid w:val="006B2CDD"/>
    <w:rsid w:val="006B32CA"/>
    <w:rsid w:val="006B46CB"/>
    <w:rsid w:val="006B4D69"/>
    <w:rsid w:val="006B57BF"/>
    <w:rsid w:val="006B6021"/>
    <w:rsid w:val="006B6271"/>
    <w:rsid w:val="006B66CB"/>
    <w:rsid w:val="006B76ED"/>
    <w:rsid w:val="006B776F"/>
    <w:rsid w:val="006C0EB0"/>
    <w:rsid w:val="006C2064"/>
    <w:rsid w:val="006C22A9"/>
    <w:rsid w:val="006C260C"/>
    <w:rsid w:val="006C2808"/>
    <w:rsid w:val="006C2DAE"/>
    <w:rsid w:val="006C3BA8"/>
    <w:rsid w:val="006C5305"/>
    <w:rsid w:val="006C5DA4"/>
    <w:rsid w:val="006D08E9"/>
    <w:rsid w:val="006D1A19"/>
    <w:rsid w:val="006D46FE"/>
    <w:rsid w:val="006D4921"/>
    <w:rsid w:val="006D6461"/>
    <w:rsid w:val="006D7F57"/>
    <w:rsid w:val="006E004D"/>
    <w:rsid w:val="006E0183"/>
    <w:rsid w:val="006E07A4"/>
    <w:rsid w:val="006E0CE2"/>
    <w:rsid w:val="006E32A6"/>
    <w:rsid w:val="006E3C23"/>
    <w:rsid w:val="006E490D"/>
    <w:rsid w:val="006E5060"/>
    <w:rsid w:val="006E5AF8"/>
    <w:rsid w:val="006E6453"/>
    <w:rsid w:val="006E6E6E"/>
    <w:rsid w:val="006E7967"/>
    <w:rsid w:val="006E79C2"/>
    <w:rsid w:val="006F0872"/>
    <w:rsid w:val="006F08D9"/>
    <w:rsid w:val="006F15BB"/>
    <w:rsid w:val="006F18A1"/>
    <w:rsid w:val="006F19C1"/>
    <w:rsid w:val="006F1B50"/>
    <w:rsid w:val="006F2242"/>
    <w:rsid w:val="006F3885"/>
    <w:rsid w:val="006F40D8"/>
    <w:rsid w:val="006F431C"/>
    <w:rsid w:val="006F446E"/>
    <w:rsid w:val="006F585E"/>
    <w:rsid w:val="006F7117"/>
    <w:rsid w:val="006F799D"/>
    <w:rsid w:val="007000E5"/>
    <w:rsid w:val="00700C46"/>
    <w:rsid w:val="007011B0"/>
    <w:rsid w:val="007011BA"/>
    <w:rsid w:val="0070138C"/>
    <w:rsid w:val="007014E1"/>
    <w:rsid w:val="00702478"/>
    <w:rsid w:val="00702FE0"/>
    <w:rsid w:val="0070457B"/>
    <w:rsid w:val="0070561A"/>
    <w:rsid w:val="00705AFF"/>
    <w:rsid w:val="00705C40"/>
    <w:rsid w:val="00706608"/>
    <w:rsid w:val="007067FD"/>
    <w:rsid w:val="00706AFF"/>
    <w:rsid w:val="007101DF"/>
    <w:rsid w:val="00710481"/>
    <w:rsid w:val="00710A18"/>
    <w:rsid w:val="00710D78"/>
    <w:rsid w:val="00711942"/>
    <w:rsid w:val="00713966"/>
    <w:rsid w:val="00713B2F"/>
    <w:rsid w:val="007146DA"/>
    <w:rsid w:val="007147EA"/>
    <w:rsid w:val="007148F4"/>
    <w:rsid w:val="007155BC"/>
    <w:rsid w:val="00715B87"/>
    <w:rsid w:val="00715F78"/>
    <w:rsid w:val="00716365"/>
    <w:rsid w:val="0071671A"/>
    <w:rsid w:val="0071733D"/>
    <w:rsid w:val="00717495"/>
    <w:rsid w:val="007176EB"/>
    <w:rsid w:val="00721405"/>
    <w:rsid w:val="00721C93"/>
    <w:rsid w:val="00722B27"/>
    <w:rsid w:val="00722DD8"/>
    <w:rsid w:val="00722DDB"/>
    <w:rsid w:val="00723DEE"/>
    <w:rsid w:val="007245A1"/>
    <w:rsid w:val="0072535B"/>
    <w:rsid w:val="007266DC"/>
    <w:rsid w:val="00726838"/>
    <w:rsid w:val="007269EE"/>
    <w:rsid w:val="00727D83"/>
    <w:rsid w:val="0073092E"/>
    <w:rsid w:val="00730A39"/>
    <w:rsid w:val="00730A48"/>
    <w:rsid w:val="00730E7E"/>
    <w:rsid w:val="0073253C"/>
    <w:rsid w:val="00733BA5"/>
    <w:rsid w:val="00734E78"/>
    <w:rsid w:val="007417DE"/>
    <w:rsid w:val="0074398D"/>
    <w:rsid w:val="00746B30"/>
    <w:rsid w:val="00746E58"/>
    <w:rsid w:val="00752949"/>
    <w:rsid w:val="00752B0B"/>
    <w:rsid w:val="00753889"/>
    <w:rsid w:val="00753A85"/>
    <w:rsid w:val="00754927"/>
    <w:rsid w:val="00754E50"/>
    <w:rsid w:val="00754FA0"/>
    <w:rsid w:val="00755233"/>
    <w:rsid w:val="00755B22"/>
    <w:rsid w:val="00755EA9"/>
    <w:rsid w:val="00756E0D"/>
    <w:rsid w:val="00756F94"/>
    <w:rsid w:val="007572D8"/>
    <w:rsid w:val="0075767C"/>
    <w:rsid w:val="00757816"/>
    <w:rsid w:val="00757D9F"/>
    <w:rsid w:val="00757DE8"/>
    <w:rsid w:val="00760372"/>
    <w:rsid w:val="00760FEE"/>
    <w:rsid w:val="00761094"/>
    <w:rsid w:val="00761754"/>
    <w:rsid w:val="00762B0D"/>
    <w:rsid w:val="00764AEA"/>
    <w:rsid w:val="00764E5A"/>
    <w:rsid w:val="007652B2"/>
    <w:rsid w:val="0076590F"/>
    <w:rsid w:val="007664F8"/>
    <w:rsid w:val="007668D7"/>
    <w:rsid w:val="00766B91"/>
    <w:rsid w:val="00766D9E"/>
    <w:rsid w:val="00770B18"/>
    <w:rsid w:val="007710B6"/>
    <w:rsid w:val="0077110C"/>
    <w:rsid w:val="0077118A"/>
    <w:rsid w:val="00772D9B"/>
    <w:rsid w:val="00772DE2"/>
    <w:rsid w:val="00772E14"/>
    <w:rsid w:val="00773CE8"/>
    <w:rsid w:val="00773D67"/>
    <w:rsid w:val="00775EDF"/>
    <w:rsid w:val="0077610E"/>
    <w:rsid w:val="0077685F"/>
    <w:rsid w:val="00776B04"/>
    <w:rsid w:val="007774EF"/>
    <w:rsid w:val="007806A9"/>
    <w:rsid w:val="00780A43"/>
    <w:rsid w:val="00781A3E"/>
    <w:rsid w:val="00782E4A"/>
    <w:rsid w:val="0078379F"/>
    <w:rsid w:val="00783ADD"/>
    <w:rsid w:val="00784266"/>
    <w:rsid w:val="00784AA8"/>
    <w:rsid w:val="00785583"/>
    <w:rsid w:val="00786020"/>
    <w:rsid w:val="0078666F"/>
    <w:rsid w:val="00786E5C"/>
    <w:rsid w:val="0078715E"/>
    <w:rsid w:val="007873C5"/>
    <w:rsid w:val="007875BB"/>
    <w:rsid w:val="00787F03"/>
    <w:rsid w:val="00790D28"/>
    <w:rsid w:val="00790F1B"/>
    <w:rsid w:val="00791BF8"/>
    <w:rsid w:val="00792AA7"/>
    <w:rsid w:val="00792E74"/>
    <w:rsid w:val="00794587"/>
    <w:rsid w:val="00796D27"/>
    <w:rsid w:val="00797EA0"/>
    <w:rsid w:val="007A011E"/>
    <w:rsid w:val="007A16F8"/>
    <w:rsid w:val="007A346E"/>
    <w:rsid w:val="007A3E85"/>
    <w:rsid w:val="007A435F"/>
    <w:rsid w:val="007B024F"/>
    <w:rsid w:val="007B0598"/>
    <w:rsid w:val="007B0677"/>
    <w:rsid w:val="007B2116"/>
    <w:rsid w:val="007B30BC"/>
    <w:rsid w:val="007B3FA0"/>
    <w:rsid w:val="007B4B08"/>
    <w:rsid w:val="007B5013"/>
    <w:rsid w:val="007B5742"/>
    <w:rsid w:val="007B5C4C"/>
    <w:rsid w:val="007B69A1"/>
    <w:rsid w:val="007B728A"/>
    <w:rsid w:val="007B78AA"/>
    <w:rsid w:val="007B7BFC"/>
    <w:rsid w:val="007C16A7"/>
    <w:rsid w:val="007C1B47"/>
    <w:rsid w:val="007C24AB"/>
    <w:rsid w:val="007C3121"/>
    <w:rsid w:val="007C3126"/>
    <w:rsid w:val="007C39F2"/>
    <w:rsid w:val="007C3B3A"/>
    <w:rsid w:val="007C3EF3"/>
    <w:rsid w:val="007C50DD"/>
    <w:rsid w:val="007C6352"/>
    <w:rsid w:val="007C6471"/>
    <w:rsid w:val="007C64BA"/>
    <w:rsid w:val="007C66AC"/>
    <w:rsid w:val="007C6973"/>
    <w:rsid w:val="007C70B5"/>
    <w:rsid w:val="007C7F8B"/>
    <w:rsid w:val="007D091C"/>
    <w:rsid w:val="007D2147"/>
    <w:rsid w:val="007D283B"/>
    <w:rsid w:val="007D2D5F"/>
    <w:rsid w:val="007D341B"/>
    <w:rsid w:val="007D3D75"/>
    <w:rsid w:val="007D3FF0"/>
    <w:rsid w:val="007D6394"/>
    <w:rsid w:val="007D64FD"/>
    <w:rsid w:val="007D65CF"/>
    <w:rsid w:val="007D7B88"/>
    <w:rsid w:val="007E0626"/>
    <w:rsid w:val="007E0DAC"/>
    <w:rsid w:val="007E1437"/>
    <w:rsid w:val="007E2830"/>
    <w:rsid w:val="007E37F2"/>
    <w:rsid w:val="007E3B84"/>
    <w:rsid w:val="007E3ECC"/>
    <w:rsid w:val="007E471A"/>
    <w:rsid w:val="007E4DDE"/>
    <w:rsid w:val="007E50DE"/>
    <w:rsid w:val="007E57EB"/>
    <w:rsid w:val="007E59A3"/>
    <w:rsid w:val="007E5EDD"/>
    <w:rsid w:val="007E61AA"/>
    <w:rsid w:val="007F0A61"/>
    <w:rsid w:val="007F14F0"/>
    <w:rsid w:val="007F32C8"/>
    <w:rsid w:val="007F37E1"/>
    <w:rsid w:val="007F47F0"/>
    <w:rsid w:val="007F4B53"/>
    <w:rsid w:val="007F5CDD"/>
    <w:rsid w:val="007F63E1"/>
    <w:rsid w:val="007F6531"/>
    <w:rsid w:val="007F6884"/>
    <w:rsid w:val="007F6C9F"/>
    <w:rsid w:val="007F71BD"/>
    <w:rsid w:val="007F77C5"/>
    <w:rsid w:val="00801875"/>
    <w:rsid w:val="00801AE2"/>
    <w:rsid w:val="008025D2"/>
    <w:rsid w:val="0080283E"/>
    <w:rsid w:val="00802EEC"/>
    <w:rsid w:val="00803AD0"/>
    <w:rsid w:val="00803CCC"/>
    <w:rsid w:val="00805FB0"/>
    <w:rsid w:val="00806BCA"/>
    <w:rsid w:val="00806BED"/>
    <w:rsid w:val="00806F74"/>
    <w:rsid w:val="00811EBA"/>
    <w:rsid w:val="00812DC7"/>
    <w:rsid w:val="00812EB1"/>
    <w:rsid w:val="008147E5"/>
    <w:rsid w:val="008153F7"/>
    <w:rsid w:val="00815A16"/>
    <w:rsid w:val="00815FFC"/>
    <w:rsid w:val="0081669B"/>
    <w:rsid w:val="00817C79"/>
    <w:rsid w:val="00817E99"/>
    <w:rsid w:val="00821070"/>
    <w:rsid w:val="00821199"/>
    <w:rsid w:val="00821550"/>
    <w:rsid w:val="008218DE"/>
    <w:rsid w:val="008223F8"/>
    <w:rsid w:val="00822B7D"/>
    <w:rsid w:val="0082322B"/>
    <w:rsid w:val="0082346A"/>
    <w:rsid w:val="008244CF"/>
    <w:rsid w:val="008253E5"/>
    <w:rsid w:val="00826088"/>
    <w:rsid w:val="00826BBC"/>
    <w:rsid w:val="00826F55"/>
    <w:rsid w:val="0082793B"/>
    <w:rsid w:val="00830D3B"/>
    <w:rsid w:val="00832F31"/>
    <w:rsid w:val="00833263"/>
    <w:rsid w:val="008334A4"/>
    <w:rsid w:val="00833AA1"/>
    <w:rsid w:val="008346C4"/>
    <w:rsid w:val="008347EC"/>
    <w:rsid w:val="0083501E"/>
    <w:rsid w:val="00835BF4"/>
    <w:rsid w:val="00836525"/>
    <w:rsid w:val="00837470"/>
    <w:rsid w:val="008405B5"/>
    <w:rsid w:val="008409BD"/>
    <w:rsid w:val="008426CE"/>
    <w:rsid w:val="00842F68"/>
    <w:rsid w:val="00843B4C"/>
    <w:rsid w:val="0084447F"/>
    <w:rsid w:val="0084520B"/>
    <w:rsid w:val="00845D04"/>
    <w:rsid w:val="00846B2F"/>
    <w:rsid w:val="00847FC2"/>
    <w:rsid w:val="0085102E"/>
    <w:rsid w:val="00852475"/>
    <w:rsid w:val="00852953"/>
    <w:rsid w:val="008529A6"/>
    <w:rsid w:val="00853907"/>
    <w:rsid w:val="00854496"/>
    <w:rsid w:val="00854B38"/>
    <w:rsid w:val="008556F9"/>
    <w:rsid w:val="008560B3"/>
    <w:rsid w:val="008568D0"/>
    <w:rsid w:val="00856E6D"/>
    <w:rsid w:val="0086218A"/>
    <w:rsid w:val="008624A8"/>
    <w:rsid w:val="008625DD"/>
    <w:rsid w:val="00862D86"/>
    <w:rsid w:val="00862DA8"/>
    <w:rsid w:val="0086311C"/>
    <w:rsid w:val="0086340C"/>
    <w:rsid w:val="00863816"/>
    <w:rsid w:val="00863845"/>
    <w:rsid w:val="00863DDC"/>
    <w:rsid w:val="00864A90"/>
    <w:rsid w:val="00867A1D"/>
    <w:rsid w:val="008703DA"/>
    <w:rsid w:val="00870968"/>
    <w:rsid w:val="0087203D"/>
    <w:rsid w:val="00872229"/>
    <w:rsid w:val="0087293A"/>
    <w:rsid w:val="00873B2F"/>
    <w:rsid w:val="00873CFF"/>
    <w:rsid w:val="008741C9"/>
    <w:rsid w:val="00875EC4"/>
    <w:rsid w:val="00876C17"/>
    <w:rsid w:val="008779D5"/>
    <w:rsid w:val="0088040C"/>
    <w:rsid w:val="008809E6"/>
    <w:rsid w:val="0088119A"/>
    <w:rsid w:val="0088178E"/>
    <w:rsid w:val="008824B7"/>
    <w:rsid w:val="008827B8"/>
    <w:rsid w:val="008831E0"/>
    <w:rsid w:val="0088487C"/>
    <w:rsid w:val="00884B21"/>
    <w:rsid w:val="00885C23"/>
    <w:rsid w:val="00886669"/>
    <w:rsid w:val="008901EC"/>
    <w:rsid w:val="008909C7"/>
    <w:rsid w:val="0089156E"/>
    <w:rsid w:val="008916A8"/>
    <w:rsid w:val="00891814"/>
    <w:rsid w:val="008920BC"/>
    <w:rsid w:val="008924F1"/>
    <w:rsid w:val="00892547"/>
    <w:rsid w:val="00892C11"/>
    <w:rsid w:val="00893037"/>
    <w:rsid w:val="00893789"/>
    <w:rsid w:val="00893CB4"/>
    <w:rsid w:val="00893DF5"/>
    <w:rsid w:val="00895A28"/>
    <w:rsid w:val="00895D8D"/>
    <w:rsid w:val="00896294"/>
    <w:rsid w:val="008964D6"/>
    <w:rsid w:val="008965A2"/>
    <w:rsid w:val="008965C2"/>
    <w:rsid w:val="008966D5"/>
    <w:rsid w:val="008975E0"/>
    <w:rsid w:val="00897CFF"/>
    <w:rsid w:val="00897DAF"/>
    <w:rsid w:val="008A0736"/>
    <w:rsid w:val="008A33F4"/>
    <w:rsid w:val="008A4639"/>
    <w:rsid w:val="008A4712"/>
    <w:rsid w:val="008A4B97"/>
    <w:rsid w:val="008A57F7"/>
    <w:rsid w:val="008A5AF0"/>
    <w:rsid w:val="008B05D6"/>
    <w:rsid w:val="008B0A0C"/>
    <w:rsid w:val="008B169D"/>
    <w:rsid w:val="008B1762"/>
    <w:rsid w:val="008B1FE2"/>
    <w:rsid w:val="008B2425"/>
    <w:rsid w:val="008B308B"/>
    <w:rsid w:val="008B4787"/>
    <w:rsid w:val="008B4AAF"/>
    <w:rsid w:val="008B5FD7"/>
    <w:rsid w:val="008B64B7"/>
    <w:rsid w:val="008B7F12"/>
    <w:rsid w:val="008C06B8"/>
    <w:rsid w:val="008C0A9D"/>
    <w:rsid w:val="008C147B"/>
    <w:rsid w:val="008C1686"/>
    <w:rsid w:val="008C1FEB"/>
    <w:rsid w:val="008C220A"/>
    <w:rsid w:val="008C2E2D"/>
    <w:rsid w:val="008C31A1"/>
    <w:rsid w:val="008C385F"/>
    <w:rsid w:val="008C41BA"/>
    <w:rsid w:val="008C4D91"/>
    <w:rsid w:val="008C56A5"/>
    <w:rsid w:val="008C5BC5"/>
    <w:rsid w:val="008C6C74"/>
    <w:rsid w:val="008C701E"/>
    <w:rsid w:val="008C7053"/>
    <w:rsid w:val="008D1CAA"/>
    <w:rsid w:val="008D1CB1"/>
    <w:rsid w:val="008D28BE"/>
    <w:rsid w:val="008D37DA"/>
    <w:rsid w:val="008D3B70"/>
    <w:rsid w:val="008D43A3"/>
    <w:rsid w:val="008D4D7A"/>
    <w:rsid w:val="008D500D"/>
    <w:rsid w:val="008D53AA"/>
    <w:rsid w:val="008D65CC"/>
    <w:rsid w:val="008D6D26"/>
    <w:rsid w:val="008D6E5C"/>
    <w:rsid w:val="008E2A37"/>
    <w:rsid w:val="008E2E6D"/>
    <w:rsid w:val="008E3AAD"/>
    <w:rsid w:val="008E4569"/>
    <w:rsid w:val="008E48B4"/>
    <w:rsid w:val="008E4911"/>
    <w:rsid w:val="008E57DE"/>
    <w:rsid w:val="008E7F33"/>
    <w:rsid w:val="008F05D2"/>
    <w:rsid w:val="008F0D47"/>
    <w:rsid w:val="008F0DB5"/>
    <w:rsid w:val="008F15DD"/>
    <w:rsid w:val="008F1900"/>
    <w:rsid w:val="008F1BEE"/>
    <w:rsid w:val="008F22D4"/>
    <w:rsid w:val="008F25C8"/>
    <w:rsid w:val="008F2A97"/>
    <w:rsid w:val="008F2BBB"/>
    <w:rsid w:val="008F43AB"/>
    <w:rsid w:val="008F5459"/>
    <w:rsid w:val="008F57B2"/>
    <w:rsid w:val="008F71C5"/>
    <w:rsid w:val="008F7BD6"/>
    <w:rsid w:val="00900D1E"/>
    <w:rsid w:val="00900EB3"/>
    <w:rsid w:val="00901E89"/>
    <w:rsid w:val="0090242F"/>
    <w:rsid w:val="0090346A"/>
    <w:rsid w:val="0090364A"/>
    <w:rsid w:val="00904457"/>
    <w:rsid w:val="00904E3A"/>
    <w:rsid w:val="0090588C"/>
    <w:rsid w:val="0090688A"/>
    <w:rsid w:val="00911969"/>
    <w:rsid w:val="00912589"/>
    <w:rsid w:val="009133E3"/>
    <w:rsid w:val="009136A8"/>
    <w:rsid w:val="00914C30"/>
    <w:rsid w:val="009150F9"/>
    <w:rsid w:val="0091515F"/>
    <w:rsid w:val="00915F80"/>
    <w:rsid w:val="00916D6A"/>
    <w:rsid w:val="00917537"/>
    <w:rsid w:val="00917CD3"/>
    <w:rsid w:val="009202E6"/>
    <w:rsid w:val="00921540"/>
    <w:rsid w:val="00921CCC"/>
    <w:rsid w:val="0092201E"/>
    <w:rsid w:val="0092311E"/>
    <w:rsid w:val="00923652"/>
    <w:rsid w:val="0092392E"/>
    <w:rsid w:val="00923E32"/>
    <w:rsid w:val="00924326"/>
    <w:rsid w:val="00924F0E"/>
    <w:rsid w:val="00926868"/>
    <w:rsid w:val="00927349"/>
    <w:rsid w:val="009274B3"/>
    <w:rsid w:val="00927CCD"/>
    <w:rsid w:val="009313A5"/>
    <w:rsid w:val="00931876"/>
    <w:rsid w:val="0093295C"/>
    <w:rsid w:val="00934B4D"/>
    <w:rsid w:val="0093524F"/>
    <w:rsid w:val="0093560A"/>
    <w:rsid w:val="00935C6F"/>
    <w:rsid w:val="00935FC3"/>
    <w:rsid w:val="0093609F"/>
    <w:rsid w:val="00936AB7"/>
    <w:rsid w:val="009377C5"/>
    <w:rsid w:val="00937B57"/>
    <w:rsid w:val="009418BA"/>
    <w:rsid w:val="00942535"/>
    <w:rsid w:val="009434EE"/>
    <w:rsid w:val="00943F86"/>
    <w:rsid w:val="009443A9"/>
    <w:rsid w:val="00944815"/>
    <w:rsid w:val="00944904"/>
    <w:rsid w:val="00946398"/>
    <w:rsid w:val="009465DF"/>
    <w:rsid w:val="00950AE8"/>
    <w:rsid w:val="00950C08"/>
    <w:rsid w:val="009517C7"/>
    <w:rsid w:val="00952B86"/>
    <w:rsid w:val="00952E4D"/>
    <w:rsid w:val="009538E2"/>
    <w:rsid w:val="009538E4"/>
    <w:rsid w:val="00953C48"/>
    <w:rsid w:val="0095521F"/>
    <w:rsid w:val="009576BD"/>
    <w:rsid w:val="00957D95"/>
    <w:rsid w:val="00960937"/>
    <w:rsid w:val="00960D45"/>
    <w:rsid w:val="00962267"/>
    <w:rsid w:val="00963A93"/>
    <w:rsid w:val="00965056"/>
    <w:rsid w:val="00965470"/>
    <w:rsid w:val="009661B1"/>
    <w:rsid w:val="009702A1"/>
    <w:rsid w:val="009706E6"/>
    <w:rsid w:val="00971E07"/>
    <w:rsid w:val="009728C7"/>
    <w:rsid w:val="00973ADA"/>
    <w:rsid w:val="00973D14"/>
    <w:rsid w:val="0097490E"/>
    <w:rsid w:val="00975669"/>
    <w:rsid w:val="00976B9E"/>
    <w:rsid w:val="00976E64"/>
    <w:rsid w:val="009772A4"/>
    <w:rsid w:val="009775B3"/>
    <w:rsid w:val="00977DD9"/>
    <w:rsid w:val="009803F7"/>
    <w:rsid w:val="009805DC"/>
    <w:rsid w:val="00980D75"/>
    <w:rsid w:val="009813A5"/>
    <w:rsid w:val="0098295C"/>
    <w:rsid w:val="009830C6"/>
    <w:rsid w:val="0098321F"/>
    <w:rsid w:val="00983457"/>
    <w:rsid w:val="00984939"/>
    <w:rsid w:val="00984D17"/>
    <w:rsid w:val="00984D35"/>
    <w:rsid w:val="00985326"/>
    <w:rsid w:val="00985FAA"/>
    <w:rsid w:val="00985FEF"/>
    <w:rsid w:val="009868AD"/>
    <w:rsid w:val="00986A88"/>
    <w:rsid w:val="00986E94"/>
    <w:rsid w:val="009876DA"/>
    <w:rsid w:val="009909B4"/>
    <w:rsid w:val="00990BF0"/>
    <w:rsid w:val="00991051"/>
    <w:rsid w:val="009917A2"/>
    <w:rsid w:val="00991968"/>
    <w:rsid w:val="009938C9"/>
    <w:rsid w:val="00993E67"/>
    <w:rsid w:val="009955EB"/>
    <w:rsid w:val="00995C8F"/>
    <w:rsid w:val="00995F8B"/>
    <w:rsid w:val="009A02F0"/>
    <w:rsid w:val="009A0AEC"/>
    <w:rsid w:val="009A1462"/>
    <w:rsid w:val="009A2105"/>
    <w:rsid w:val="009A245F"/>
    <w:rsid w:val="009A30FA"/>
    <w:rsid w:val="009A38A3"/>
    <w:rsid w:val="009A430F"/>
    <w:rsid w:val="009A482B"/>
    <w:rsid w:val="009A4958"/>
    <w:rsid w:val="009A6B22"/>
    <w:rsid w:val="009A6C20"/>
    <w:rsid w:val="009A6DE3"/>
    <w:rsid w:val="009A7DEB"/>
    <w:rsid w:val="009B165B"/>
    <w:rsid w:val="009B3162"/>
    <w:rsid w:val="009B3C38"/>
    <w:rsid w:val="009B3F96"/>
    <w:rsid w:val="009B4019"/>
    <w:rsid w:val="009B42BA"/>
    <w:rsid w:val="009B4516"/>
    <w:rsid w:val="009B4ADC"/>
    <w:rsid w:val="009B51FA"/>
    <w:rsid w:val="009B6DCA"/>
    <w:rsid w:val="009C161E"/>
    <w:rsid w:val="009C191C"/>
    <w:rsid w:val="009C2889"/>
    <w:rsid w:val="009C3D34"/>
    <w:rsid w:val="009C4AEB"/>
    <w:rsid w:val="009C4F9D"/>
    <w:rsid w:val="009C5F0C"/>
    <w:rsid w:val="009C61F1"/>
    <w:rsid w:val="009D0CD1"/>
    <w:rsid w:val="009D1469"/>
    <w:rsid w:val="009D1AF3"/>
    <w:rsid w:val="009D1BCF"/>
    <w:rsid w:val="009D2C47"/>
    <w:rsid w:val="009D343B"/>
    <w:rsid w:val="009D36A1"/>
    <w:rsid w:val="009D3D3F"/>
    <w:rsid w:val="009D455E"/>
    <w:rsid w:val="009D476C"/>
    <w:rsid w:val="009D49AF"/>
    <w:rsid w:val="009D4A3F"/>
    <w:rsid w:val="009D5200"/>
    <w:rsid w:val="009D52EC"/>
    <w:rsid w:val="009D5682"/>
    <w:rsid w:val="009D68FF"/>
    <w:rsid w:val="009D730E"/>
    <w:rsid w:val="009E14AE"/>
    <w:rsid w:val="009E1C28"/>
    <w:rsid w:val="009E29EA"/>
    <w:rsid w:val="009E2AEC"/>
    <w:rsid w:val="009E35A5"/>
    <w:rsid w:val="009E361A"/>
    <w:rsid w:val="009E4C9B"/>
    <w:rsid w:val="009E4F36"/>
    <w:rsid w:val="009E714E"/>
    <w:rsid w:val="009E7807"/>
    <w:rsid w:val="009E7EC3"/>
    <w:rsid w:val="009F0DF2"/>
    <w:rsid w:val="009F2079"/>
    <w:rsid w:val="009F2350"/>
    <w:rsid w:val="009F35DF"/>
    <w:rsid w:val="009F5B1C"/>
    <w:rsid w:val="009F7515"/>
    <w:rsid w:val="009F78BE"/>
    <w:rsid w:val="00A00A50"/>
    <w:rsid w:val="00A00B64"/>
    <w:rsid w:val="00A03DCC"/>
    <w:rsid w:val="00A03E55"/>
    <w:rsid w:val="00A04B7C"/>
    <w:rsid w:val="00A0513A"/>
    <w:rsid w:val="00A0565F"/>
    <w:rsid w:val="00A05D4A"/>
    <w:rsid w:val="00A0680A"/>
    <w:rsid w:val="00A06F93"/>
    <w:rsid w:val="00A07119"/>
    <w:rsid w:val="00A07714"/>
    <w:rsid w:val="00A077CC"/>
    <w:rsid w:val="00A07E0A"/>
    <w:rsid w:val="00A106A3"/>
    <w:rsid w:val="00A12972"/>
    <w:rsid w:val="00A133CD"/>
    <w:rsid w:val="00A13EC5"/>
    <w:rsid w:val="00A14E4F"/>
    <w:rsid w:val="00A1598E"/>
    <w:rsid w:val="00A15C46"/>
    <w:rsid w:val="00A15CE8"/>
    <w:rsid w:val="00A16580"/>
    <w:rsid w:val="00A177C0"/>
    <w:rsid w:val="00A17FD3"/>
    <w:rsid w:val="00A20527"/>
    <w:rsid w:val="00A20AFD"/>
    <w:rsid w:val="00A20D1D"/>
    <w:rsid w:val="00A210C6"/>
    <w:rsid w:val="00A210E2"/>
    <w:rsid w:val="00A213E2"/>
    <w:rsid w:val="00A21C98"/>
    <w:rsid w:val="00A21EB3"/>
    <w:rsid w:val="00A225E5"/>
    <w:rsid w:val="00A22FFF"/>
    <w:rsid w:val="00A230C1"/>
    <w:rsid w:val="00A248A5"/>
    <w:rsid w:val="00A24CCD"/>
    <w:rsid w:val="00A24DAF"/>
    <w:rsid w:val="00A24FF0"/>
    <w:rsid w:val="00A261B1"/>
    <w:rsid w:val="00A26687"/>
    <w:rsid w:val="00A27383"/>
    <w:rsid w:val="00A3016D"/>
    <w:rsid w:val="00A319BF"/>
    <w:rsid w:val="00A31D3F"/>
    <w:rsid w:val="00A34726"/>
    <w:rsid w:val="00A34885"/>
    <w:rsid w:val="00A35AE8"/>
    <w:rsid w:val="00A36375"/>
    <w:rsid w:val="00A364C9"/>
    <w:rsid w:val="00A36959"/>
    <w:rsid w:val="00A36F0F"/>
    <w:rsid w:val="00A40BF0"/>
    <w:rsid w:val="00A42081"/>
    <w:rsid w:val="00A426E0"/>
    <w:rsid w:val="00A42F3B"/>
    <w:rsid w:val="00A43EE9"/>
    <w:rsid w:val="00A44F9E"/>
    <w:rsid w:val="00A4506B"/>
    <w:rsid w:val="00A45CAC"/>
    <w:rsid w:val="00A46B04"/>
    <w:rsid w:val="00A47E39"/>
    <w:rsid w:val="00A53742"/>
    <w:rsid w:val="00A53C6E"/>
    <w:rsid w:val="00A54046"/>
    <w:rsid w:val="00A54358"/>
    <w:rsid w:val="00A54C21"/>
    <w:rsid w:val="00A55EDF"/>
    <w:rsid w:val="00A5706E"/>
    <w:rsid w:val="00A570D6"/>
    <w:rsid w:val="00A608FE"/>
    <w:rsid w:val="00A61170"/>
    <w:rsid w:val="00A61F11"/>
    <w:rsid w:val="00A62AA5"/>
    <w:rsid w:val="00A62D11"/>
    <w:rsid w:val="00A6498C"/>
    <w:rsid w:val="00A65AD1"/>
    <w:rsid w:val="00A65FBA"/>
    <w:rsid w:val="00A66653"/>
    <w:rsid w:val="00A66DD0"/>
    <w:rsid w:val="00A66FC0"/>
    <w:rsid w:val="00A70747"/>
    <w:rsid w:val="00A70FFD"/>
    <w:rsid w:val="00A71BFE"/>
    <w:rsid w:val="00A723A8"/>
    <w:rsid w:val="00A72F76"/>
    <w:rsid w:val="00A731C6"/>
    <w:rsid w:val="00A740D1"/>
    <w:rsid w:val="00A74E6A"/>
    <w:rsid w:val="00A76789"/>
    <w:rsid w:val="00A778C0"/>
    <w:rsid w:val="00A77CB3"/>
    <w:rsid w:val="00A77DD6"/>
    <w:rsid w:val="00A80A5D"/>
    <w:rsid w:val="00A814AB"/>
    <w:rsid w:val="00A81F89"/>
    <w:rsid w:val="00A82725"/>
    <w:rsid w:val="00A83C3F"/>
    <w:rsid w:val="00A84295"/>
    <w:rsid w:val="00A844C0"/>
    <w:rsid w:val="00A8510C"/>
    <w:rsid w:val="00A87BA9"/>
    <w:rsid w:val="00A9033D"/>
    <w:rsid w:val="00A920AA"/>
    <w:rsid w:val="00A9233A"/>
    <w:rsid w:val="00A927E5"/>
    <w:rsid w:val="00A92A3A"/>
    <w:rsid w:val="00A9492F"/>
    <w:rsid w:val="00A950AB"/>
    <w:rsid w:val="00A95E04"/>
    <w:rsid w:val="00A97241"/>
    <w:rsid w:val="00A978D8"/>
    <w:rsid w:val="00A97F61"/>
    <w:rsid w:val="00AA09A3"/>
    <w:rsid w:val="00AA1804"/>
    <w:rsid w:val="00AA2187"/>
    <w:rsid w:val="00AA274E"/>
    <w:rsid w:val="00AA28E9"/>
    <w:rsid w:val="00AA3F15"/>
    <w:rsid w:val="00AA53D8"/>
    <w:rsid w:val="00AA5F8D"/>
    <w:rsid w:val="00AA61CC"/>
    <w:rsid w:val="00AB03F5"/>
    <w:rsid w:val="00AB0A61"/>
    <w:rsid w:val="00AB1A10"/>
    <w:rsid w:val="00AB2071"/>
    <w:rsid w:val="00AB259F"/>
    <w:rsid w:val="00AB27EE"/>
    <w:rsid w:val="00AB2DA2"/>
    <w:rsid w:val="00AB3392"/>
    <w:rsid w:val="00AB377D"/>
    <w:rsid w:val="00AB3E1B"/>
    <w:rsid w:val="00AB5DA8"/>
    <w:rsid w:val="00AB5F08"/>
    <w:rsid w:val="00AB6BB5"/>
    <w:rsid w:val="00AB7086"/>
    <w:rsid w:val="00AB7A96"/>
    <w:rsid w:val="00AB7F1E"/>
    <w:rsid w:val="00AC0681"/>
    <w:rsid w:val="00AC0AC8"/>
    <w:rsid w:val="00AC14CF"/>
    <w:rsid w:val="00AC1A8A"/>
    <w:rsid w:val="00AC574C"/>
    <w:rsid w:val="00AC6F3F"/>
    <w:rsid w:val="00AC7CB7"/>
    <w:rsid w:val="00AD03EA"/>
    <w:rsid w:val="00AD0D7D"/>
    <w:rsid w:val="00AD11B5"/>
    <w:rsid w:val="00AD1808"/>
    <w:rsid w:val="00AD1CF4"/>
    <w:rsid w:val="00AD20A2"/>
    <w:rsid w:val="00AD2266"/>
    <w:rsid w:val="00AD31FB"/>
    <w:rsid w:val="00AD37FA"/>
    <w:rsid w:val="00AD3BC9"/>
    <w:rsid w:val="00AD3F1D"/>
    <w:rsid w:val="00AD4050"/>
    <w:rsid w:val="00AD4131"/>
    <w:rsid w:val="00AD512D"/>
    <w:rsid w:val="00AD5441"/>
    <w:rsid w:val="00AD5EBF"/>
    <w:rsid w:val="00AD63E3"/>
    <w:rsid w:val="00AE1233"/>
    <w:rsid w:val="00AE19BC"/>
    <w:rsid w:val="00AE2AE7"/>
    <w:rsid w:val="00AE3033"/>
    <w:rsid w:val="00AE53B5"/>
    <w:rsid w:val="00AE56E9"/>
    <w:rsid w:val="00AE58CB"/>
    <w:rsid w:val="00AE738A"/>
    <w:rsid w:val="00AE746F"/>
    <w:rsid w:val="00AE7865"/>
    <w:rsid w:val="00AF1D62"/>
    <w:rsid w:val="00AF25B3"/>
    <w:rsid w:val="00AF286D"/>
    <w:rsid w:val="00AF2AF8"/>
    <w:rsid w:val="00AF2C69"/>
    <w:rsid w:val="00AF4B50"/>
    <w:rsid w:val="00AF66A8"/>
    <w:rsid w:val="00AF6D92"/>
    <w:rsid w:val="00AF701D"/>
    <w:rsid w:val="00AF7342"/>
    <w:rsid w:val="00AF7EC4"/>
    <w:rsid w:val="00B00B69"/>
    <w:rsid w:val="00B00EED"/>
    <w:rsid w:val="00B00FEA"/>
    <w:rsid w:val="00B021A7"/>
    <w:rsid w:val="00B03A4B"/>
    <w:rsid w:val="00B053AA"/>
    <w:rsid w:val="00B0565E"/>
    <w:rsid w:val="00B05996"/>
    <w:rsid w:val="00B06B29"/>
    <w:rsid w:val="00B07F82"/>
    <w:rsid w:val="00B120AE"/>
    <w:rsid w:val="00B126F2"/>
    <w:rsid w:val="00B12BAA"/>
    <w:rsid w:val="00B1466C"/>
    <w:rsid w:val="00B15582"/>
    <w:rsid w:val="00B16789"/>
    <w:rsid w:val="00B176A1"/>
    <w:rsid w:val="00B20F02"/>
    <w:rsid w:val="00B2127D"/>
    <w:rsid w:val="00B2163F"/>
    <w:rsid w:val="00B23E20"/>
    <w:rsid w:val="00B24247"/>
    <w:rsid w:val="00B248EA"/>
    <w:rsid w:val="00B2556B"/>
    <w:rsid w:val="00B2683D"/>
    <w:rsid w:val="00B270FF"/>
    <w:rsid w:val="00B30155"/>
    <w:rsid w:val="00B30E4F"/>
    <w:rsid w:val="00B30FE6"/>
    <w:rsid w:val="00B32514"/>
    <w:rsid w:val="00B32D07"/>
    <w:rsid w:val="00B332E5"/>
    <w:rsid w:val="00B34B7C"/>
    <w:rsid w:val="00B34ECA"/>
    <w:rsid w:val="00B34F55"/>
    <w:rsid w:val="00B358D3"/>
    <w:rsid w:val="00B36151"/>
    <w:rsid w:val="00B36B53"/>
    <w:rsid w:val="00B36CFA"/>
    <w:rsid w:val="00B411CF"/>
    <w:rsid w:val="00B41334"/>
    <w:rsid w:val="00B4151B"/>
    <w:rsid w:val="00B4163C"/>
    <w:rsid w:val="00B4225F"/>
    <w:rsid w:val="00B4342A"/>
    <w:rsid w:val="00B43D37"/>
    <w:rsid w:val="00B44186"/>
    <w:rsid w:val="00B45A2D"/>
    <w:rsid w:val="00B45E1A"/>
    <w:rsid w:val="00B465DB"/>
    <w:rsid w:val="00B4693D"/>
    <w:rsid w:val="00B46C72"/>
    <w:rsid w:val="00B471AC"/>
    <w:rsid w:val="00B473D0"/>
    <w:rsid w:val="00B50F2D"/>
    <w:rsid w:val="00B516C7"/>
    <w:rsid w:val="00B51703"/>
    <w:rsid w:val="00B52572"/>
    <w:rsid w:val="00B528D5"/>
    <w:rsid w:val="00B53E35"/>
    <w:rsid w:val="00B54628"/>
    <w:rsid w:val="00B54CF3"/>
    <w:rsid w:val="00B56A97"/>
    <w:rsid w:val="00B56EDA"/>
    <w:rsid w:val="00B573C3"/>
    <w:rsid w:val="00B5753B"/>
    <w:rsid w:val="00B60B8F"/>
    <w:rsid w:val="00B6335F"/>
    <w:rsid w:val="00B639BE"/>
    <w:rsid w:val="00B652E4"/>
    <w:rsid w:val="00B65791"/>
    <w:rsid w:val="00B65C0D"/>
    <w:rsid w:val="00B65E25"/>
    <w:rsid w:val="00B66217"/>
    <w:rsid w:val="00B6642D"/>
    <w:rsid w:val="00B672D3"/>
    <w:rsid w:val="00B67414"/>
    <w:rsid w:val="00B67B44"/>
    <w:rsid w:val="00B67B6B"/>
    <w:rsid w:val="00B730D8"/>
    <w:rsid w:val="00B7351A"/>
    <w:rsid w:val="00B73E9C"/>
    <w:rsid w:val="00B74792"/>
    <w:rsid w:val="00B74A70"/>
    <w:rsid w:val="00B74D85"/>
    <w:rsid w:val="00B75C65"/>
    <w:rsid w:val="00B76200"/>
    <w:rsid w:val="00B7659B"/>
    <w:rsid w:val="00B77655"/>
    <w:rsid w:val="00B77839"/>
    <w:rsid w:val="00B77B48"/>
    <w:rsid w:val="00B801E0"/>
    <w:rsid w:val="00B8041B"/>
    <w:rsid w:val="00B8199F"/>
    <w:rsid w:val="00B83A05"/>
    <w:rsid w:val="00B83FB2"/>
    <w:rsid w:val="00B87386"/>
    <w:rsid w:val="00B87F69"/>
    <w:rsid w:val="00B910A1"/>
    <w:rsid w:val="00B924F7"/>
    <w:rsid w:val="00B926D7"/>
    <w:rsid w:val="00B927D2"/>
    <w:rsid w:val="00B93ED9"/>
    <w:rsid w:val="00B953B8"/>
    <w:rsid w:val="00B955C1"/>
    <w:rsid w:val="00B9637F"/>
    <w:rsid w:val="00B96817"/>
    <w:rsid w:val="00B97FAF"/>
    <w:rsid w:val="00BA02F5"/>
    <w:rsid w:val="00BA0C19"/>
    <w:rsid w:val="00BA1CD0"/>
    <w:rsid w:val="00BA2ADC"/>
    <w:rsid w:val="00BA2F78"/>
    <w:rsid w:val="00BA3A5F"/>
    <w:rsid w:val="00BA3A8C"/>
    <w:rsid w:val="00BA4C0A"/>
    <w:rsid w:val="00BA4C33"/>
    <w:rsid w:val="00BA6043"/>
    <w:rsid w:val="00BA6A62"/>
    <w:rsid w:val="00BA6B43"/>
    <w:rsid w:val="00BA6C82"/>
    <w:rsid w:val="00BA7916"/>
    <w:rsid w:val="00BA7E64"/>
    <w:rsid w:val="00BB0B22"/>
    <w:rsid w:val="00BB1190"/>
    <w:rsid w:val="00BB2200"/>
    <w:rsid w:val="00BB274E"/>
    <w:rsid w:val="00BB5712"/>
    <w:rsid w:val="00BB62E5"/>
    <w:rsid w:val="00BB670E"/>
    <w:rsid w:val="00BB67DF"/>
    <w:rsid w:val="00BB78AA"/>
    <w:rsid w:val="00BC05B2"/>
    <w:rsid w:val="00BC0725"/>
    <w:rsid w:val="00BC17B0"/>
    <w:rsid w:val="00BC1902"/>
    <w:rsid w:val="00BC2481"/>
    <w:rsid w:val="00BC2C04"/>
    <w:rsid w:val="00BC2C7C"/>
    <w:rsid w:val="00BC346B"/>
    <w:rsid w:val="00BC4439"/>
    <w:rsid w:val="00BC479E"/>
    <w:rsid w:val="00BC697A"/>
    <w:rsid w:val="00BC6E65"/>
    <w:rsid w:val="00BC7E22"/>
    <w:rsid w:val="00BD24EA"/>
    <w:rsid w:val="00BD3158"/>
    <w:rsid w:val="00BD695C"/>
    <w:rsid w:val="00BD6991"/>
    <w:rsid w:val="00BD761B"/>
    <w:rsid w:val="00BE0B6B"/>
    <w:rsid w:val="00BE11A0"/>
    <w:rsid w:val="00BE1CEB"/>
    <w:rsid w:val="00BE1D02"/>
    <w:rsid w:val="00BE1D8A"/>
    <w:rsid w:val="00BE245B"/>
    <w:rsid w:val="00BE327C"/>
    <w:rsid w:val="00BE36F0"/>
    <w:rsid w:val="00BE406A"/>
    <w:rsid w:val="00BE4888"/>
    <w:rsid w:val="00BE4FA0"/>
    <w:rsid w:val="00BE5AE6"/>
    <w:rsid w:val="00BE6A92"/>
    <w:rsid w:val="00BE7553"/>
    <w:rsid w:val="00BE7EC6"/>
    <w:rsid w:val="00BE7F73"/>
    <w:rsid w:val="00BF02CF"/>
    <w:rsid w:val="00BF0738"/>
    <w:rsid w:val="00BF07C0"/>
    <w:rsid w:val="00BF129F"/>
    <w:rsid w:val="00BF1541"/>
    <w:rsid w:val="00BF4302"/>
    <w:rsid w:val="00BF5535"/>
    <w:rsid w:val="00BF69AE"/>
    <w:rsid w:val="00BF7EF7"/>
    <w:rsid w:val="00C00442"/>
    <w:rsid w:val="00C01850"/>
    <w:rsid w:val="00C023E4"/>
    <w:rsid w:val="00C02CC1"/>
    <w:rsid w:val="00C03B34"/>
    <w:rsid w:val="00C05AB2"/>
    <w:rsid w:val="00C05E4B"/>
    <w:rsid w:val="00C066D7"/>
    <w:rsid w:val="00C074F8"/>
    <w:rsid w:val="00C07902"/>
    <w:rsid w:val="00C07C61"/>
    <w:rsid w:val="00C07D05"/>
    <w:rsid w:val="00C1008B"/>
    <w:rsid w:val="00C1047F"/>
    <w:rsid w:val="00C11259"/>
    <w:rsid w:val="00C114D0"/>
    <w:rsid w:val="00C11C72"/>
    <w:rsid w:val="00C12B63"/>
    <w:rsid w:val="00C12C11"/>
    <w:rsid w:val="00C130C3"/>
    <w:rsid w:val="00C14062"/>
    <w:rsid w:val="00C165CD"/>
    <w:rsid w:val="00C16702"/>
    <w:rsid w:val="00C21EFE"/>
    <w:rsid w:val="00C22C41"/>
    <w:rsid w:val="00C22D25"/>
    <w:rsid w:val="00C2389B"/>
    <w:rsid w:val="00C246A2"/>
    <w:rsid w:val="00C24855"/>
    <w:rsid w:val="00C24887"/>
    <w:rsid w:val="00C24A2F"/>
    <w:rsid w:val="00C25683"/>
    <w:rsid w:val="00C25CAD"/>
    <w:rsid w:val="00C25FFC"/>
    <w:rsid w:val="00C266C5"/>
    <w:rsid w:val="00C26719"/>
    <w:rsid w:val="00C2690C"/>
    <w:rsid w:val="00C26B82"/>
    <w:rsid w:val="00C26CE1"/>
    <w:rsid w:val="00C275C0"/>
    <w:rsid w:val="00C30255"/>
    <w:rsid w:val="00C3100F"/>
    <w:rsid w:val="00C33EE9"/>
    <w:rsid w:val="00C354D7"/>
    <w:rsid w:val="00C36239"/>
    <w:rsid w:val="00C367D4"/>
    <w:rsid w:val="00C37252"/>
    <w:rsid w:val="00C373EB"/>
    <w:rsid w:val="00C40512"/>
    <w:rsid w:val="00C40E20"/>
    <w:rsid w:val="00C40F66"/>
    <w:rsid w:val="00C4223A"/>
    <w:rsid w:val="00C426D1"/>
    <w:rsid w:val="00C436CC"/>
    <w:rsid w:val="00C43A50"/>
    <w:rsid w:val="00C4471F"/>
    <w:rsid w:val="00C44AA7"/>
    <w:rsid w:val="00C4510D"/>
    <w:rsid w:val="00C46015"/>
    <w:rsid w:val="00C469B1"/>
    <w:rsid w:val="00C50812"/>
    <w:rsid w:val="00C51954"/>
    <w:rsid w:val="00C52021"/>
    <w:rsid w:val="00C545E9"/>
    <w:rsid w:val="00C5475C"/>
    <w:rsid w:val="00C54F69"/>
    <w:rsid w:val="00C551AD"/>
    <w:rsid w:val="00C55372"/>
    <w:rsid w:val="00C556BB"/>
    <w:rsid w:val="00C55DA5"/>
    <w:rsid w:val="00C564A9"/>
    <w:rsid w:val="00C568C4"/>
    <w:rsid w:val="00C56BB0"/>
    <w:rsid w:val="00C57C06"/>
    <w:rsid w:val="00C62A0A"/>
    <w:rsid w:val="00C631B2"/>
    <w:rsid w:val="00C6456A"/>
    <w:rsid w:val="00C64F28"/>
    <w:rsid w:val="00C65544"/>
    <w:rsid w:val="00C66EDA"/>
    <w:rsid w:val="00C67E98"/>
    <w:rsid w:val="00C70266"/>
    <w:rsid w:val="00C71849"/>
    <w:rsid w:val="00C71D19"/>
    <w:rsid w:val="00C71EDD"/>
    <w:rsid w:val="00C722F4"/>
    <w:rsid w:val="00C73D02"/>
    <w:rsid w:val="00C75320"/>
    <w:rsid w:val="00C759F7"/>
    <w:rsid w:val="00C76868"/>
    <w:rsid w:val="00C76D47"/>
    <w:rsid w:val="00C772B8"/>
    <w:rsid w:val="00C77DFB"/>
    <w:rsid w:val="00C801A4"/>
    <w:rsid w:val="00C80E48"/>
    <w:rsid w:val="00C81CBD"/>
    <w:rsid w:val="00C83343"/>
    <w:rsid w:val="00C8444C"/>
    <w:rsid w:val="00C84699"/>
    <w:rsid w:val="00C846B5"/>
    <w:rsid w:val="00C86430"/>
    <w:rsid w:val="00C86A7D"/>
    <w:rsid w:val="00C87B07"/>
    <w:rsid w:val="00C87B58"/>
    <w:rsid w:val="00C90A83"/>
    <w:rsid w:val="00C91BA1"/>
    <w:rsid w:val="00C91E9E"/>
    <w:rsid w:val="00C9219A"/>
    <w:rsid w:val="00C92768"/>
    <w:rsid w:val="00C932AF"/>
    <w:rsid w:val="00C935B0"/>
    <w:rsid w:val="00C94112"/>
    <w:rsid w:val="00C9458F"/>
    <w:rsid w:val="00C9496E"/>
    <w:rsid w:val="00C9675E"/>
    <w:rsid w:val="00C96F3F"/>
    <w:rsid w:val="00C9712C"/>
    <w:rsid w:val="00C976E4"/>
    <w:rsid w:val="00CA150F"/>
    <w:rsid w:val="00CA3057"/>
    <w:rsid w:val="00CA3687"/>
    <w:rsid w:val="00CA3CE8"/>
    <w:rsid w:val="00CA3EB7"/>
    <w:rsid w:val="00CA402C"/>
    <w:rsid w:val="00CA537B"/>
    <w:rsid w:val="00CA5C43"/>
    <w:rsid w:val="00CA632B"/>
    <w:rsid w:val="00CA77D1"/>
    <w:rsid w:val="00CB1240"/>
    <w:rsid w:val="00CB1C8D"/>
    <w:rsid w:val="00CB27C7"/>
    <w:rsid w:val="00CB3D4B"/>
    <w:rsid w:val="00CB41D4"/>
    <w:rsid w:val="00CB544E"/>
    <w:rsid w:val="00CB56E9"/>
    <w:rsid w:val="00CB62D1"/>
    <w:rsid w:val="00CC161E"/>
    <w:rsid w:val="00CC17DE"/>
    <w:rsid w:val="00CC1976"/>
    <w:rsid w:val="00CC21B3"/>
    <w:rsid w:val="00CC2801"/>
    <w:rsid w:val="00CC2D2F"/>
    <w:rsid w:val="00CC3306"/>
    <w:rsid w:val="00CC34DD"/>
    <w:rsid w:val="00CC3DD8"/>
    <w:rsid w:val="00CC55CD"/>
    <w:rsid w:val="00CC6ACA"/>
    <w:rsid w:val="00CC6D0F"/>
    <w:rsid w:val="00CC740C"/>
    <w:rsid w:val="00CC749A"/>
    <w:rsid w:val="00CC77DF"/>
    <w:rsid w:val="00CD0391"/>
    <w:rsid w:val="00CD0D77"/>
    <w:rsid w:val="00CD2280"/>
    <w:rsid w:val="00CD4249"/>
    <w:rsid w:val="00CD4723"/>
    <w:rsid w:val="00CD4916"/>
    <w:rsid w:val="00CD56E3"/>
    <w:rsid w:val="00CD6050"/>
    <w:rsid w:val="00CD661D"/>
    <w:rsid w:val="00CD68BF"/>
    <w:rsid w:val="00CE06E7"/>
    <w:rsid w:val="00CE0748"/>
    <w:rsid w:val="00CE1066"/>
    <w:rsid w:val="00CE3368"/>
    <w:rsid w:val="00CE36B5"/>
    <w:rsid w:val="00CE43DD"/>
    <w:rsid w:val="00CE7617"/>
    <w:rsid w:val="00CF12D8"/>
    <w:rsid w:val="00CF15C5"/>
    <w:rsid w:val="00CF176F"/>
    <w:rsid w:val="00CF17E4"/>
    <w:rsid w:val="00CF19F6"/>
    <w:rsid w:val="00CF1B6F"/>
    <w:rsid w:val="00CF22D8"/>
    <w:rsid w:val="00CF3D02"/>
    <w:rsid w:val="00CF4E8A"/>
    <w:rsid w:val="00CF5C6A"/>
    <w:rsid w:val="00CF5EEC"/>
    <w:rsid w:val="00CF62D8"/>
    <w:rsid w:val="00CF6318"/>
    <w:rsid w:val="00CF723C"/>
    <w:rsid w:val="00D010F7"/>
    <w:rsid w:val="00D01EE0"/>
    <w:rsid w:val="00D02191"/>
    <w:rsid w:val="00D021CA"/>
    <w:rsid w:val="00D026B4"/>
    <w:rsid w:val="00D0332F"/>
    <w:rsid w:val="00D038E2"/>
    <w:rsid w:val="00D03BFD"/>
    <w:rsid w:val="00D03E44"/>
    <w:rsid w:val="00D040CC"/>
    <w:rsid w:val="00D044DD"/>
    <w:rsid w:val="00D05B4C"/>
    <w:rsid w:val="00D0714F"/>
    <w:rsid w:val="00D1066E"/>
    <w:rsid w:val="00D11894"/>
    <w:rsid w:val="00D12CF5"/>
    <w:rsid w:val="00D146A3"/>
    <w:rsid w:val="00D15027"/>
    <w:rsid w:val="00D16EDC"/>
    <w:rsid w:val="00D17253"/>
    <w:rsid w:val="00D2038E"/>
    <w:rsid w:val="00D20686"/>
    <w:rsid w:val="00D206EC"/>
    <w:rsid w:val="00D20AFF"/>
    <w:rsid w:val="00D21A0F"/>
    <w:rsid w:val="00D2259A"/>
    <w:rsid w:val="00D22F46"/>
    <w:rsid w:val="00D236E2"/>
    <w:rsid w:val="00D23980"/>
    <w:rsid w:val="00D24C06"/>
    <w:rsid w:val="00D27E65"/>
    <w:rsid w:val="00D3046C"/>
    <w:rsid w:val="00D3203B"/>
    <w:rsid w:val="00D32A78"/>
    <w:rsid w:val="00D32C5B"/>
    <w:rsid w:val="00D33ECA"/>
    <w:rsid w:val="00D3442E"/>
    <w:rsid w:val="00D346DE"/>
    <w:rsid w:val="00D34CB1"/>
    <w:rsid w:val="00D350BA"/>
    <w:rsid w:val="00D357FC"/>
    <w:rsid w:val="00D358F0"/>
    <w:rsid w:val="00D35A39"/>
    <w:rsid w:val="00D35AE2"/>
    <w:rsid w:val="00D37206"/>
    <w:rsid w:val="00D374FE"/>
    <w:rsid w:val="00D375E5"/>
    <w:rsid w:val="00D40073"/>
    <w:rsid w:val="00D40AA4"/>
    <w:rsid w:val="00D42E3D"/>
    <w:rsid w:val="00D43182"/>
    <w:rsid w:val="00D46420"/>
    <w:rsid w:val="00D468E6"/>
    <w:rsid w:val="00D5012D"/>
    <w:rsid w:val="00D509E1"/>
    <w:rsid w:val="00D51278"/>
    <w:rsid w:val="00D5148D"/>
    <w:rsid w:val="00D51702"/>
    <w:rsid w:val="00D52676"/>
    <w:rsid w:val="00D5359D"/>
    <w:rsid w:val="00D5363B"/>
    <w:rsid w:val="00D5464D"/>
    <w:rsid w:val="00D5561C"/>
    <w:rsid w:val="00D55BEF"/>
    <w:rsid w:val="00D563A2"/>
    <w:rsid w:val="00D56425"/>
    <w:rsid w:val="00D5741C"/>
    <w:rsid w:val="00D61EC2"/>
    <w:rsid w:val="00D62418"/>
    <w:rsid w:val="00D62DB5"/>
    <w:rsid w:val="00D62E4D"/>
    <w:rsid w:val="00D6314F"/>
    <w:rsid w:val="00D63561"/>
    <w:rsid w:val="00D63FF8"/>
    <w:rsid w:val="00D64209"/>
    <w:rsid w:val="00D654C0"/>
    <w:rsid w:val="00D654C6"/>
    <w:rsid w:val="00D66FD9"/>
    <w:rsid w:val="00D6794D"/>
    <w:rsid w:val="00D70282"/>
    <w:rsid w:val="00D70327"/>
    <w:rsid w:val="00D70C45"/>
    <w:rsid w:val="00D71797"/>
    <w:rsid w:val="00D72760"/>
    <w:rsid w:val="00D729BD"/>
    <w:rsid w:val="00D72A3B"/>
    <w:rsid w:val="00D73439"/>
    <w:rsid w:val="00D734A8"/>
    <w:rsid w:val="00D736BC"/>
    <w:rsid w:val="00D74563"/>
    <w:rsid w:val="00D74681"/>
    <w:rsid w:val="00D74A7B"/>
    <w:rsid w:val="00D75544"/>
    <w:rsid w:val="00D757FC"/>
    <w:rsid w:val="00D769F5"/>
    <w:rsid w:val="00D76A6A"/>
    <w:rsid w:val="00D76B1B"/>
    <w:rsid w:val="00D77676"/>
    <w:rsid w:val="00D8031C"/>
    <w:rsid w:val="00D80BF8"/>
    <w:rsid w:val="00D820B2"/>
    <w:rsid w:val="00D823AA"/>
    <w:rsid w:val="00D824A1"/>
    <w:rsid w:val="00D82FD1"/>
    <w:rsid w:val="00D83A75"/>
    <w:rsid w:val="00D84B07"/>
    <w:rsid w:val="00D879C1"/>
    <w:rsid w:val="00D87EF5"/>
    <w:rsid w:val="00D9279B"/>
    <w:rsid w:val="00D92CB0"/>
    <w:rsid w:val="00D9391E"/>
    <w:rsid w:val="00D93CBD"/>
    <w:rsid w:val="00D93DCB"/>
    <w:rsid w:val="00D94E5C"/>
    <w:rsid w:val="00D9576E"/>
    <w:rsid w:val="00D95AC1"/>
    <w:rsid w:val="00D963CA"/>
    <w:rsid w:val="00D96788"/>
    <w:rsid w:val="00DA048C"/>
    <w:rsid w:val="00DA1039"/>
    <w:rsid w:val="00DA13BB"/>
    <w:rsid w:val="00DA21D5"/>
    <w:rsid w:val="00DA2349"/>
    <w:rsid w:val="00DA340E"/>
    <w:rsid w:val="00DA3BE8"/>
    <w:rsid w:val="00DA46D2"/>
    <w:rsid w:val="00DA485A"/>
    <w:rsid w:val="00DA4AD7"/>
    <w:rsid w:val="00DA4D30"/>
    <w:rsid w:val="00DA5E68"/>
    <w:rsid w:val="00DA6FC3"/>
    <w:rsid w:val="00DB07A4"/>
    <w:rsid w:val="00DB17F0"/>
    <w:rsid w:val="00DB1AA8"/>
    <w:rsid w:val="00DB22CF"/>
    <w:rsid w:val="00DB25B8"/>
    <w:rsid w:val="00DB2FB8"/>
    <w:rsid w:val="00DB2FC4"/>
    <w:rsid w:val="00DB37AA"/>
    <w:rsid w:val="00DB4C9D"/>
    <w:rsid w:val="00DB65F8"/>
    <w:rsid w:val="00DB7191"/>
    <w:rsid w:val="00DB72FE"/>
    <w:rsid w:val="00DC01EA"/>
    <w:rsid w:val="00DC0623"/>
    <w:rsid w:val="00DC216C"/>
    <w:rsid w:val="00DC2C41"/>
    <w:rsid w:val="00DC2EBD"/>
    <w:rsid w:val="00DC3CD5"/>
    <w:rsid w:val="00DC4EE9"/>
    <w:rsid w:val="00DC4FA1"/>
    <w:rsid w:val="00DC5D37"/>
    <w:rsid w:val="00DC65E8"/>
    <w:rsid w:val="00DD14C4"/>
    <w:rsid w:val="00DD1658"/>
    <w:rsid w:val="00DD1D78"/>
    <w:rsid w:val="00DD307A"/>
    <w:rsid w:val="00DD35C2"/>
    <w:rsid w:val="00DD370E"/>
    <w:rsid w:val="00DD3B12"/>
    <w:rsid w:val="00DD3D29"/>
    <w:rsid w:val="00DD5023"/>
    <w:rsid w:val="00DD51F9"/>
    <w:rsid w:val="00DD5C30"/>
    <w:rsid w:val="00DD61BC"/>
    <w:rsid w:val="00DD6223"/>
    <w:rsid w:val="00DD7884"/>
    <w:rsid w:val="00DE2AF5"/>
    <w:rsid w:val="00DE2EA8"/>
    <w:rsid w:val="00DE3F24"/>
    <w:rsid w:val="00DE5DEC"/>
    <w:rsid w:val="00DE6790"/>
    <w:rsid w:val="00DE6C62"/>
    <w:rsid w:val="00DE7A09"/>
    <w:rsid w:val="00DE7AFF"/>
    <w:rsid w:val="00DF029E"/>
    <w:rsid w:val="00DF20B7"/>
    <w:rsid w:val="00DF2138"/>
    <w:rsid w:val="00DF35A9"/>
    <w:rsid w:val="00DF3EBB"/>
    <w:rsid w:val="00DF521D"/>
    <w:rsid w:val="00DF56E5"/>
    <w:rsid w:val="00E00033"/>
    <w:rsid w:val="00E00BE4"/>
    <w:rsid w:val="00E00E0B"/>
    <w:rsid w:val="00E00FCC"/>
    <w:rsid w:val="00E016E6"/>
    <w:rsid w:val="00E01FDB"/>
    <w:rsid w:val="00E02518"/>
    <w:rsid w:val="00E0255A"/>
    <w:rsid w:val="00E0274A"/>
    <w:rsid w:val="00E027BF"/>
    <w:rsid w:val="00E0298F"/>
    <w:rsid w:val="00E029FB"/>
    <w:rsid w:val="00E033D0"/>
    <w:rsid w:val="00E03478"/>
    <w:rsid w:val="00E04250"/>
    <w:rsid w:val="00E04A5C"/>
    <w:rsid w:val="00E04CCA"/>
    <w:rsid w:val="00E07459"/>
    <w:rsid w:val="00E104E0"/>
    <w:rsid w:val="00E11975"/>
    <w:rsid w:val="00E122E6"/>
    <w:rsid w:val="00E12583"/>
    <w:rsid w:val="00E13D5F"/>
    <w:rsid w:val="00E13F18"/>
    <w:rsid w:val="00E142AA"/>
    <w:rsid w:val="00E14417"/>
    <w:rsid w:val="00E14B4C"/>
    <w:rsid w:val="00E150B4"/>
    <w:rsid w:val="00E154A8"/>
    <w:rsid w:val="00E15FCF"/>
    <w:rsid w:val="00E1614E"/>
    <w:rsid w:val="00E16786"/>
    <w:rsid w:val="00E17B3A"/>
    <w:rsid w:val="00E2046E"/>
    <w:rsid w:val="00E21570"/>
    <w:rsid w:val="00E22278"/>
    <w:rsid w:val="00E2268B"/>
    <w:rsid w:val="00E2328A"/>
    <w:rsid w:val="00E2386B"/>
    <w:rsid w:val="00E23A5A"/>
    <w:rsid w:val="00E24292"/>
    <w:rsid w:val="00E24B0D"/>
    <w:rsid w:val="00E24E3C"/>
    <w:rsid w:val="00E2545F"/>
    <w:rsid w:val="00E25BC9"/>
    <w:rsid w:val="00E27B43"/>
    <w:rsid w:val="00E300CB"/>
    <w:rsid w:val="00E306C8"/>
    <w:rsid w:val="00E31352"/>
    <w:rsid w:val="00E31492"/>
    <w:rsid w:val="00E31AA3"/>
    <w:rsid w:val="00E31FC9"/>
    <w:rsid w:val="00E3200C"/>
    <w:rsid w:val="00E3208C"/>
    <w:rsid w:val="00E3279A"/>
    <w:rsid w:val="00E33100"/>
    <w:rsid w:val="00E36522"/>
    <w:rsid w:val="00E36934"/>
    <w:rsid w:val="00E369A4"/>
    <w:rsid w:val="00E36AC0"/>
    <w:rsid w:val="00E36CFC"/>
    <w:rsid w:val="00E406F3"/>
    <w:rsid w:val="00E417F8"/>
    <w:rsid w:val="00E41A09"/>
    <w:rsid w:val="00E41DD9"/>
    <w:rsid w:val="00E41E00"/>
    <w:rsid w:val="00E44276"/>
    <w:rsid w:val="00E44EB1"/>
    <w:rsid w:val="00E4544F"/>
    <w:rsid w:val="00E45C63"/>
    <w:rsid w:val="00E45CD1"/>
    <w:rsid w:val="00E45F00"/>
    <w:rsid w:val="00E4683C"/>
    <w:rsid w:val="00E473B2"/>
    <w:rsid w:val="00E47FFD"/>
    <w:rsid w:val="00E50E5C"/>
    <w:rsid w:val="00E52E50"/>
    <w:rsid w:val="00E530F5"/>
    <w:rsid w:val="00E5336E"/>
    <w:rsid w:val="00E5422C"/>
    <w:rsid w:val="00E5457B"/>
    <w:rsid w:val="00E549F5"/>
    <w:rsid w:val="00E54AB9"/>
    <w:rsid w:val="00E54F26"/>
    <w:rsid w:val="00E561B7"/>
    <w:rsid w:val="00E56D1F"/>
    <w:rsid w:val="00E56D70"/>
    <w:rsid w:val="00E5781A"/>
    <w:rsid w:val="00E60035"/>
    <w:rsid w:val="00E609D4"/>
    <w:rsid w:val="00E61587"/>
    <w:rsid w:val="00E61CF1"/>
    <w:rsid w:val="00E621E0"/>
    <w:rsid w:val="00E62400"/>
    <w:rsid w:val="00E637F5"/>
    <w:rsid w:val="00E63B74"/>
    <w:rsid w:val="00E63C49"/>
    <w:rsid w:val="00E641E5"/>
    <w:rsid w:val="00E659B1"/>
    <w:rsid w:val="00E65C07"/>
    <w:rsid w:val="00E65C9A"/>
    <w:rsid w:val="00E66998"/>
    <w:rsid w:val="00E70138"/>
    <w:rsid w:val="00E714C2"/>
    <w:rsid w:val="00E7191E"/>
    <w:rsid w:val="00E71A19"/>
    <w:rsid w:val="00E71C69"/>
    <w:rsid w:val="00E7245D"/>
    <w:rsid w:val="00E73464"/>
    <w:rsid w:val="00E73ADB"/>
    <w:rsid w:val="00E73BE9"/>
    <w:rsid w:val="00E7462B"/>
    <w:rsid w:val="00E7537D"/>
    <w:rsid w:val="00E75D3F"/>
    <w:rsid w:val="00E800F3"/>
    <w:rsid w:val="00E80D51"/>
    <w:rsid w:val="00E83D6F"/>
    <w:rsid w:val="00E83FD3"/>
    <w:rsid w:val="00E84FD6"/>
    <w:rsid w:val="00E850FC"/>
    <w:rsid w:val="00E856CA"/>
    <w:rsid w:val="00E85A7F"/>
    <w:rsid w:val="00E85E6E"/>
    <w:rsid w:val="00E860E4"/>
    <w:rsid w:val="00E8611F"/>
    <w:rsid w:val="00E86F4F"/>
    <w:rsid w:val="00E873B2"/>
    <w:rsid w:val="00E87421"/>
    <w:rsid w:val="00E87B30"/>
    <w:rsid w:val="00E904F9"/>
    <w:rsid w:val="00E91748"/>
    <w:rsid w:val="00E939B5"/>
    <w:rsid w:val="00E941B3"/>
    <w:rsid w:val="00E95858"/>
    <w:rsid w:val="00E96024"/>
    <w:rsid w:val="00E960F1"/>
    <w:rsid w:val="00E96192"/>
    <w:rsid w:val="00E9628B"/>
    <w:rsid w:val="00E9633B"/>
    <w:rsid w:val="00E978E2"/>
    <w:rsid w:val="00EA0858"/>
    <w:rsid w:val="00EA16ED"/>
    <w:rsid w:val="00EA2A69"/>
    <w:rsid w:val="00EA2DE0"/>
    <w:rsid w:val="00EA431C"/>
    <w:rsid w:val="00EA442E"/>
    <w:rsid w:val="00EB150D"/>
    <w:rsid w:val="00EB2679"/>
    <w:rsid w:val="00EB2A09"/>
    <w:rsid w:val="00EB2A39"/>
    <w:rsid w:val="00EB2F20"/>
    <w:rsid w:val="00EB34F7"/>
    <w:rsid w:val="00EB39B2"/>
    <w:rsid w:val="00EB3AE8"/>
    <w:rsid w:val="00EB48DF"/>
    <w:rsid w:val="00EB500F"/>
    <w:rsid w:val="00EB626A"/>
    <w:rsid w:val="00EB683C"/>
    <w:rsid w:val="00EC0538"/>
    <w:rsid w:val="00EC08D9"/>
    <w:rsid w:val="00EC0D3F"/>
    <w:rsid w:val="00EC10E9"/>
    <w:rsid w:val="00EC225F"/>
    <w:rsid w:val="00EC359C"/>
    <w:rsid w:val="00EC3FB7"/>
    <w:rsid w:val="00EC42E5"/>
    <w:rsid w:val="00EC4E3F"/>
    <w:rsid w:val="00EC51B6"/>
    <w:rsid w:val="00EC67D3"/>
    <w:rsid w:val="00EC78EB"/>
    <w:rsid w:val="00ED0FB9"/>
    <w:rsid w:val="00ED10DD"/>
    <w:rsid w:val="00ED1485"/>
    <w:rsid w:val="00ED1742"/>
    <w:rsid w:val="00ED321C"/>
    <w:rsid w:val="00ED3A16"/>
    <w:rsid w:val="00ED4BE2"/>
    <w:rsid w:val="00ED57C1"/>
    <w:rsid w:val="00ED5DF7"/>
    <w:rsid w:val="00ED6387"/>
    <w:rsid w:val="00ED6746"/>
    <w:rsid w:val="00ED7FC5"/>
    <w:rsid w:val="00EE0484"/>
    <w:rsid w:val="00EE053E"/>
    <w:rsid w:val="00EE07D2"/>
    <w:rsid w:val="00EE0E74"/>
    <w:rsid w:val="00EE138A"/>
    <w:rsid w:val="00EE18A1"/>
    <w:rsid w:val="00EE2390"/>
    <w:rsid w:val="00EE42FE"/>
    <w:rsid w:val="00EE56C7"/>
    <w:rsid w:val="00EE59DE"/>
    <w:rsid w:val="00EE5CE0"/>
    <w:rsid w:val="00EE6984"/>
    <w:rsid w:val="00EE6D70"/>
    <w:rsid w:val="00EE73CA"/>
    <w:rsid w:val="00EE76A1"/>
    <w:rsid w:val="00EF08DD"/>
    <w:rsid w:val="00EF1405"/>
    <w:rsid w:val="00EF1E39"/>
    <w:rsid w:val="00EF2497"/>
    <w:rsid w:val="00EF285C"/>
    <w:rsid w:val="00EF357F"/>
    <w:rsid w:val="00EF3AD2"/>
    <w:rsid w:val="00EF3B39"/>
    <w:rsid w:val="00EF3E1E"/>
    <w:rsid w:val="00EF50E6"/>
    <w:rsid w:val="00EF5C3A"/>
    <w:rsid w:val="00EF6A3F"/>
    <w:rsid w:val="00EF6E57"/>
    <w:rsid w:val="00EF7E07"/>
    <w:rsid w:val="00F00101"/>
    <w:rsid w:val="00F00449"/>
    <w:rsid w:val="00F00CA2"/>
    <w:rsid w:val="00F00D13"/>
    <w:rsid w:val="00F00DFC"/>
    <w:rsid w:val="00F01837"/>
    <w:rsid w:val="00F01AC5"/>
    <w:rsid w:val="00F04382"/>
    <w:rsid w:val="00F04F99"/>
    <w:rsid w:val="00F0553A"/>
    <w:rsid w:val="00F0556F"/>
    <w:rsid w:val="00F05BD1"/>
    <w:rsid w:val="00F060AD"/>
    <w:rsid w:val="00F07796"/>
    <w:rsid w:val="00F07D03"/>
    <w:rsid w:val="00F104EC"/>
    <w:rsid w:val="00F10BC5"/>
    <w:rsid w:val="00F117A2"/>
    <w:rsid w:val="00F118EF"/>
    <w:rsid w:val="00F11A2B"/>
    <w:rsid w:val="00F1351D"/>
    <w:rsid w:val="00F14000"/>
    <w:rsid w:val="00F16842"/>
    <w:rsid w:val="00F16C1B"/>
    <w:rsid w:val="00F20447"/>
    <w:rsid w:val="00F21919"/>
    <w:rsid w:val="00F219B7"/>
    <w:rsid w:val="00F2222A"/>
    <w:rsid w:val="00F2247B"/>
    <w:rsid w:val="00F23393"/>
    <w:rsid w:val="00F24C4C"/>
    <w:rsid w:val="00F2508A"/>
    <w:rsid w:val="00F252F5"/>
    <w:rsid w:val="00F26AE1"/>
    <w:rsid w:val="00F2788F"/>
    <w:rsid w:val="00F31AF7"/>
    <w:rsid w:val="00F33107"/>
    <w:rsid w:val="00F33919"/>
    <w:rsid w:val="00F3395A"/>
    <w:rsid w:val="00F35480"/>
    <w:rsid w:val="00F35790"/>
    <w:rsid w:val="00F360A8"/>
    <w:rsid w:val="00F3653F"/>
    <w:rsid w:val="00F36637"/>
    <w:rsid w:val="00F36B9C"/>
    <w:rsid w:val="00F3703A"/>
    <w:rsid w:val="00F3710F"/>
    <w:rsid w:val="00F377FE"/>
    <w:rsid w:val="00F40806"/>
    <w:rsid w:val="00F409CA"/>
    <w:rsid w:val="00F40D2F"/>
    <w:rsid w:val="00F412EA"/>
    <w:rsid w:val="00F41ACD"/>
    <w:rsid w:val="00F42CB5"/>
    <w:rsid w:val="00F44CC0"/>
    <w:rsid w:val="00F44D32"/>
    <w:rsid w:val="00F45573"/>
    <w:rsid w:val="00F4629B"/>
    <w:rsid w:val="00F47064"/>
    <w:rsid w:val="00F47628"/>
    <w:rsid w:val="00F47CE3"/>
    <w:rsid w:val="00F47FE3"/>
    <w:rsid w:val="00F50166"/>
    <w:rsid w:val="00F502AD"/>
    <w:rsid w:val="00F503B2"/>
    <w:rsid w:val="00F50477"/>
    <w:rsid w:val="00F50ED6"/>
    <w:rsid w:val="00F50EF4"/>
    <w:rsid w:val="00F5197F"/>
    <w:rsid w:val="00F51A58"/>
    <w:rsid w:val="00F51BDB"/>
    <w:rsid w:val="00F53ECF"/>
    <w:rsid w:val="00F548E9"/>
    <w:rsid w:val="00F54C57"/>
    <w:rsid w:val="00F55105"/>
    <w:rsid w:val="00F55708"/>
    <w:rsid w:val="00F55BC0"/>
    <w:rsid w:val="00F562DC"/>
    <w:rsid w:val="00F563F8"/>
    <w:rsid w:val="00F56B7E"/>
    <w:rsid w:val="00F57CCC"/>
    <w:rsid w:val="00F60BCA"/>
    <w:rsid w:val="00F611BC"/>
    <w:rsid w:val="00F61758"/>
    <w:rsid w:val="00F618BC"/>
    <w:rsid w:val="00F6228E"/>
    <w:rsid w:val="00F624C5"/>
    <w:rsid w:val="00F62C74"/>
    <w:rsid w:val="00F64256"/>
    <w:rsid w:val="00F64DEB"/>
    <w:rsid w:val="00F650CA"/>
    <w:rsid w:val="00F65711"/>
    <w:rsid w:val="00F66515"/>
    <w:rsid w:val="00F66D69"/>
    <w:rsid w:val="00F70ACA"/>
    <w:rsid w:val="00F7105C"/>
    <w:rsid w:val="00F723AB"/>
    <w:rsid w:val="00F72417"/>
    <w:rsid w:val="00F7258A"/>
    <w:rsid w:val="00F734BC"/>
    <w:rsid w:val="00F736C3"/>
    <w:rsid w:val="00F73A0F"/>
    <w:rsid w:val="00F75089"/>
    <w:rsid w:val="00F75DC1"/>
    <w:rsid w:val="00F75FBF"/>
    <w:rsid w:val="00F77AF0"/>
    <w:rsid w:val="00F80484"/>
    <w:rsid w:val="00F809AA"/>
    <w:rsid w:val="00F8186F"/>
    <w:rsid w:val="00F8259F"/>
    <w:rsid w:val="00F82BF0"/>
    <w:rsid w:val="00F83FA6"/>
    <w:rsid w:val="00F846FB"/>
    <w:rsid w:val="00F84AC2"/>
    <w:rsid w:val="00F85F0B"/>
    <w:rsid w:val="00F860B5"/>
    <w:rsid w:val="00F86B39"/>
    <w:rsid w:val="00F9011C"/>
    <w:rsid w:val="00F92AE8"/>
    <w:rsid w:val="00F9332A"/>
    <w:rsid w:val="00F936BA"/>
    <w:rsid w:val="00F93AF7"/>
    <w:rsid w:val="00F9526E"/>
    <w:rsid w:val="00F959DA"/>
    <w:rsid w:val="00F96AC3"/>
    <w:rsid w:val="00F96AD1"/>
    <w:rsid w:val="00F97172"/>
    <w:rsid w:val="00F97F4A"/>
    <w:rsid w:val="00FA0615"/>
    <w:rsid w:val="00FA111B"/>
    <w:rsid w:val="00FA1399"/>
    <w:rsid w:val="00FA2F46"/>
    <w:rsid w:val="00FA357A"/>
    <w:rsid w:val="00FA4950"/>
    <w:rsid w:val="00FA511A"/>
    <w:rsid w:val="00FA606E"/>
    <w:rsid w:val="00FA6E32"/>
    <w:rsid w:val="00FA7E3B"/>
    <w:rsid w:val="00FB033D"/>
    <w:rsid w:val="00FB040A"/>
    <w:rsid w:val="00FB041C"/>
    <w:rsid w:val="00FB0E67"/>
    <w:rsid w:val="00FB281B"/>
    <w:rsid w:val="00FB31EA"/>
    <w:rsid w:val="00FB3926"/>
    <w:rsid w:val="00FB4734"/>
    <w:rsid w:val="00FB51CA"/>
    <w:rsid w:val="00FB578C"/>
    <w:rsid w:val="00FC1634"/>
    <w:rsid w:val="00FC186C"/>
    <w:rsid w:val="00FC2F30"/>
    <w:rsid w:val="00FC3D6F"/>
    <w:rsid w:val="00FC4911"/>
    <w:rsid w:val="00FC4C46"/>
    <w:rsid w:val="00FC574B"/>
    <w:rsid w:val="00FC6263"/>
    <w:rsid w:val="00FC6BF3"/>
    <w:rsid w:val="00FC7656"/>
    <w:rsid w:val="00FD05EB"/>
    <w:rsid w:val="00FD09D8"/>
    <w:rsid w:val="00FD0CED"/>
    <w:rsid w:val="00FD150C"/>
    <w:rsid w:val="00FD16BE"/>
    <w:rsid w:val="00FD1983"/>
    <w:rsid w:val="00FD1CBC"/>
    <w:rsid w:val="00FD4FD4"/>
    <w:rsid w:val="00FD68CE"/>
    <w:rsid w:val="00FD6DE4"/>
    <w:rsid w:val="00FE0124"/>
    <w:rsid w:val="00FE147F"/>
    <w:rsid w:val="00FE2002"/>
    <w:rsid w:val="00FE27E3"/>
    <w:rsid w:val="00FE2A0A"/>
    <w:rsid w:val="00FE3256"/>
    <w:rsid w:val="00FE3948"/>
    <w:rsid w:val="00FE3EE6"/>
    <w:rsid w:val="00FE4FB0"/>
    <w:rsid w:val="00FE50F2"/>
    <w:rsid w:val="00FE5AEA"/>
    <w:rsid w:val="00FE5D7F"/>
    <w:rsid w:val="00FE608E"/>
    <w:rsid w:val="00FE63BC"/>
    <w:rsid w:val="00FE6820"/>
    <w:rsid w:val="00FE73C1"/>
    <w:rsid w:val="00FE73C3"/>
    <w:rsid w:val="00FE76DF"/>
    <w:rsid w:val="00FF018C"/>
    <w:rsid w:val="00FF121E"/>
    <w:rsid w:val="00FF1792"/>
    <w:rsid w:val="00FF21F0"/>
    <w:rsid w:val="00FF3751"/>
    <w:rsid w:val="00FF5042"/>
    <w:rsid w:val="00FF6607"/>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C0F2C7B"/>
  <w15:docId w15:val="{D3991BB3-2A59-4664-B360-3B9472AD99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0F6438"/>
    <w:pPr>
      <w:spacing w:after="120" w:line="240" w:lineRule="auto"/>
    </w:pPr>
    <w:rPr>
      <w:rFonts w:ascii="DB Office" w:hAnsi="DB Office"/>
    </w:rPr>
  </w:style>
  <w:style w:type="paragraph" w:styleId="berschrift1">
    <w:name w:val="heading 1"/>
    <w:basedOn w:val="Standard"/>
    <w:next w:val="Standard"/>
    <w:link w:val="berschrift1Zchn"/>
    <w:qFormat/>
    <w:rsid w:val="00DE5DEC"/>
    <w:pPr>
      <w:keepNext/>
      <w:numPr>
        <w:numId w:val="35"/>
      </w:numPr>
      <w:spacing w:before="240" w:after="60"/>
      <w:outlineLvl w:val="0"/>
    </w:pPr>
    <w:rPr>
      <w:rFonts w:eastAsia="Times New Roman" w:cs="Arial"/>
      <w:b/>
      <w:bCs/>
      <w:kern w:val="32"/>
      <w:sz w:val="32"/>
      <w:szCs w:val="32"/>
      <w:lang w:eastAsia="de-DE"/>
    </w:rPr>
  </w:style>
  <w:style w:type="paragraph" w:styleId="berschrift2">
    <w:name w:val="heading 2"/>
    <w:basedOn w:val="Standard"/>
    <w:next w:val="Standard"/>
    <w:link w:val="berschrift2Zchn"/>
    <w:autoRedefine/>
    <w:qFormat/>
    <w:rsid w:val="00787F03"/>
    <w:pPr>
      <w:keepNext/>
      <w:numPr>
        <w:ilvl w:val="1"/>
        <w:numId w:val="35"/>
      </w:numPr>
      <w:spacing w:before="240" w:after="60"/>
      <w:outlineLvl w:val="1"/>
    </w:pPr>
    <w:rPr>
      <w:rFonts w:eastAsia="Times New Roman" w:cs="Arial"/>
      <w:bCs/>
      <w:iCs/>
      <w:sz w:val="28"/>
      <w:szCs w:val="28"/>
      <w:lang w:eastAsia="de-DE"/>
    </w:rPr>
  </w:style>
  <w:style w:type="paragraph" w:styleId="berschrift3">
    <w:name w:val="heading 3"/>
    <w:basedOn w:val="Standard"/>
    <w:next w:val="Standard"/>
    <w:link w:val="berschrift3Zchn"/>
    <w:autoRedefine/>
    <w:qFormat/>
    <w:rsid w:val="00312367"/>
    <w:pPr>
      <w:keepNext/>
      <w:numPr>
        <w:ilvl w:val="2"/>
        <w:numId w:val="35"/>
      </w:numPr>
      <w:spacing w:before="240" w:after="60"/>
      <w:outlineLvl w:val="2"/>
    </w:pPr>
    <w:rPr>
      <w:rFonts w:eastAsia="Times New Roman" w:cs="Arial"/>
      <w:bCs/>
      <w:sz w:val="28"/>
      <w:szCs w:val="26"/>
      <w:lang w:eastAsia="de-DE"/>
    </w:rPr>
  </w:style>
  <w:style w:type="paragraph" w:styleId="berschrift4">
    <w:name w:val="heading 4"/>
    <w:basedOn w:val="Standard"/>
    <w:next w:val="Standard"/>
    <w:link w:val="berschrift4Zchn"/>
    <w:qFormat/>
    <w:rsid w:val="00DE5DEC"/>
    <w:pPr>
      <w:keepNext/>
      <w:numPr>
        <w:ilvl w:val="3"/>
        <w:numId w:val="35"/>
      </w:numPr>
      <w:tabs>
        <w:tab w:val="left" w:pos="1559"/>
      </w:tabs>
      <w:spacing w:before="240" w:after="60"/>
      <w:outlineLvl w:val="3"/>
    </w:pPr>
    <w:rPr>
      <w:rFonts w:eastAsia="Times New Roman" w:cs="Times New Roman"/>
      <w:bCs/>
      <w:sz w:val="28"/>
      <w:szCs w:val="28"/>
      <w:lang w:eastAsia="de-DE"/>
    </w:rPr>
  </w:style>
  <w:style w:type="paragraph" w:styleId="berschrift5">
    <w:name w:val="heading 5"/>
    <w:basedOn w:val="Standard"/>
    <w:next w:val="Standard"/>
    <w:link w:val="berschrift5Zchn"/>
    <w:qFormat/>
    <w:rsid w:val="00DE5DEC"/>
    <w:pPr>
      <w:numPr>
        <w:ilvl w:val="4"/>
        <w:numId w:val="35"/>
      </w:numPr>
      <w:tabs>
        <w:tab w:val="left" w:pos="1559"/>
      </w:tabs>
      <w:spacing w:before="240" w:after="60"/>
      <w:outlineLvl w:val="4"/>
    </w:pPr>
    <w:rPr>
      <w:rFonts w:eastAsia="Times New Roman" w:cs="Times New Roman"/>
      <w:bCs/>
      <w:iCs/>
      <w:sz w:val="28"/>
      <w:szCs w:val="26"/>
      <w:lang w:eastAsia="de-DE"/>
    </w:rPr>
  </w:style>
  <w:style w:type="paragraph" w:styleId="berschrift6">
    <w:name w:val="heading 6"/>
    <w:basedOn w:val="Standard"/>
    <w:next w:val="Standard"/>
    <w:link w:val="berschrift6Zchn"/>
    <w:qFormat/>
    <w:rsid w:val="004A42B8"/>
    <w:pPr>
      <w:numPr>
        <w:ilvl w:val="5"/>
        <w:numId w:val="35"/>
      </w:numPr>
      <w:spacing w:before="240" w:after="60"/>
      <w:outlineLvl w:val="5"/>
    </w:pPr>
    <w:rPr>
      <w:rFonts w:ascii="Times New Roman" w:eastAsia="Times New Roman" w:hAnsi="Times New Roman" w:cs="Times New Roman"/>
      <w:b/>
      <w:bCs/>
      <w:lang w:eastAsia="de-DE"/>
    </w:rPr>
  </w:style>
  <w:style w:type="paragraph" w:styleId="berschrift7">
    <w:name w:val="heading 7"/>
    <w:basedOn w:val="Standard"/>
    <w:next w:val="Standard"/>
    <w:link w:val="berschrift7Zchn"/>
    <w:qFormat/>
    <w:rsid w:val="004A42B8"/>
    <w:pPr>
      <w:numPr>
        <w:ilvl w:val="6"/>
        <w:numId w:val="35"/>
      </w:numPr>
      <w:spacing w:before="240" w:after="60"/>
      <w:outlineLvl w:val="6"/>
    </w:pPr>
    <w:rPr>
      <w:rFonts w:ascii="Times New Roman" w:eastAsia="Times New Roman" w:hAnsi="Times New Roman" w:cs="Times New Roman"/>
      <w:sz w:val="24"/>
      <w:szCs w:val="24"/>
      <w:lang w:eastAsia="de-DE"/>
    </w:rPr>
  </w:style>
  <w:style w:type="paragraph" w:styleId="berschrift8">
    <w:name w:val="heading 8"/>
    <w:basedOn w:val="Standard"/>
    <w:next w:val="Standard"/>
    <w:link w:val="berschrift8Zchn"/>
    <w:qFormat/>
    <w:rsid w:val="004A42B8"/>
    <w:pPr>
      <w:numPr>
        <w:ilvl w:val="7"/>
        <w:numId w:val="35"/>
      </w:numPr>
      <w:spacing w:before="240" w:after="60"/>
      <w:outlineLvl w:val="7"/>
    </w:pPr>
    <w:rPr>
      <w:rFonts w:ascii="Times New Roman" w:eastAsia="Times New Roman" w:hAnsi="Times New Roman" w:cs="Times New Roman"/>
      <w:i/>
      <w:iCs/>
      <w:sz w:val="24"/>
      <w:szCs w:val="24"/>
      <w:lang w:eastAsia="de-DE"/>
    </w:rPr>
  </w:style>
  <w:style w:type="paragraph" w:styleId="berschrift9">
    <w:name w:val="heading 9"/>
    <w:basedOn w:val="Standard"/>
    <w:next w:val="Standard"/>
    <w:link w:val="berschrift9Zchn"/>
    <w:qFormat/>
    <w:rsid w:val="004A42B8"/>
    <w:pPr>
      <w:numPr>
        <w:ilvl w:val="8"/>
        <w:numId w:val="35"/>
      </w:numPr>
      <w:spacing w:before="240" w:after="60"/>
      <w:outlineLvl w:val="8"/>
    </w:pPr>
    <w:rPr>
      <w:rFonts w:ascii="Arial" w:eastAsia="Times New Roman" w:hAnsi="Arial" w:cs="Arial"/>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rsid w:val="00DE5DEC"/>
    <w:rPr>
      <w:rFonts w:ascii="DB Office" w:eastAsia="Times New Roman" w:hAnsi="DB Office" w:cs="Arial"/>
      <w:b/>
      <w:bCs/>
      <w:kern w:val="32"/>
      <w:sz w:val="32"/>
      <w:szCs w:val="32"/>
      <w:lang w:eastAsia="de-DE"/>
    </w:rPr>
  </w:style>
  <w:style w:type="character" w:customStyle="1" w:styleId="berschrift2Zchn">
    <w:name w:val="Überschrift 2 Zchn"/>
    <w:basedOn w:val="Absatz-Standardschriftart"/>
    <w:link w:val="berschrift2"/>
    <w:rsid w:val="00787F03"/>
    <w:rPr>
      <w:rFonts w:ascii="DB Office" w:eastAsia="Times New Roman" w:hAnsi="DB Office" w:cs="Arial"/>
      <w:bCs/>
      <w:iCs/>
      <w:sz w:val="28"/>
      <w:szCs w:val="28"/>
      <w:lang w:eastAsia="de-DE"/>
    </w:rPr>
  </w:style>
  <w:style w:type="character" w:customStyle="1" w:styleId="berschrift3Zchn">
    <w:name w:val="Überschrift 3 Zchn"/>
    <w:basedOn w:val="Absatz-Standardschriftart"/>
    <w:link w:val="berschrift3"/>
    <w:rsid w:val="00312367"/>
    <w:rPr>
      <w:rFonts w:ascii="DB Office" w:eastAsia="Times New Roman" w:hAnsi="DB Office" w:cs="Arial"/>
      <w:bCs/>
      <w:sz w:val="28"/>
      <w:szCs w:val="26"/>
      <w:lang w:eastAsia="de-DE"/>
    </w:rPr>
  </w:style>
  <w:style w:type="character" w:customStyle="1" w:styleId="berschrift4Zchn">
    <w:name w:val="Überschrift 4 Zchn"/>
    <w:basedOn w:val="Absatz-Standardschriftart"/>
    <w:link w:val="berschrift4"/>
    <w:rsid w:val="00DE5DEC"/>
    <w:rPr>
      <w:rFonts w:ascii="DB Office" w:eastAsia="Times New Roman" w:hAnsi="DB Office" w:cs="Times New Roman"/>
      <w:bCs/>
      <w:sz w:val="28"/>
      <w:szCs w:val="28"/>
      <w:lang w:eastAsia="de-DE"/>
    </w:rPr>
  </w:style>
  <w:style w:type="character" w:customStyle="1" w:styleId="berschrift5Zchn">
    <w:name w:val="Überschrift 5 Zchn"/>
    <w:basedOn w:val="Absatz-Standardschriftart"/>
    <w:link w:val="berschrift5"/>
    <w:rsid w:val="00DE5DEC"/>
    <w:rPr>
      <w:rFonts w:ascii="DB Office" w:eastAsia="Times New Roman" w:hAnsi="DB Office" w:cs="Times New Roman"/>
      <w:bCs/>
      <w:iCs/>
      <w:sz w:val="28"/>
      <w:szCs w:val="26"/>
      <w:lang w:eastAsia="de-DE"/>
    </w:rPr>
  </w:style>
  <w:style w:type="character" w:customStyle="1" w:styleId="berschrift6Zchn">
    <w:name w:val="Überschrift 6 Zchn"/>
    <w:basedOn w:val="Absatz-Standardschriftart"/>
    <w:link w:val="berschrift6"/>
    <w:rsid w:val="004A42B8"/>
    <w:rPr>
      <w:rFonts w:ascii="Times New Roman" w:eastAsia="Times New Roman" w:hAnsi="Times New Roman" w:cs="Times New Roman"/>
      <w:b/>
      <w:bCs/>
      <w:lang w:eastAsia="de-DE"/>
    </w:rPr>
  </w:style>
  <w:style w:type="character" w:customStyle="1" w:styleId="berschrift7Zchn">
    <w:name w:val="Überschrift 7 Zchn"/>
    <w:basedOn w:val="Absatz-Standardschriftart"/>
    <w:link w:val="berschrift7"/>
    <w:rsid w:val="004A42B8"/>
    <w:rPr>
      <w:rFonts w:ascii="Times New Roman" w:eastAsia="Times New Roman" w:hAnsi="Times New Roman" w:cs="Times New Roman"/>
      <w:sz w:val="24"/>
      <w:szCs w:val="24"/>
      <w:lang w:eastAsia="de-DE"/>
    </w:rPr>
  </w:style>
  <w:style w:type="character" w:customStyle="1" w:styleId="berschrift8Zchn">
    <w:name w:val="Überschrift 8 Zchn"/>
    <w:basedOn w:val="Absatz-Standardschriftart"/>
    <w:link w:val="berschrift8"/>
    <w:rsid w:val="004A42B8"/>
    <w:rPr>
      <w:rFonts w:ascii="Times New Roman" w:eastAsia="Times New Roman" w:hAnsi="Times New Roman" w:cs="Times New Roman"/>
      <w:i/>
      <w:iCs/>
      <w:sz w:val="24"/>
      <w:szCs w:val="24"/>
      <w:lang w:eastAsia="de-DE"/>
    </w:rPr>
  </w:style>
  <w:style w:type="character" w:customStyle="1" w:styleId="berschrift9Zchn">
    <w:name w:val="Überschrift 9 Zchn"/>
    <w:basedOn w:val="Absatz-Standardschriftart"/>
    <w:link w:val="berschrift9"/>
    <w:rsid w:val="004A42B8"/>
    <w:rPr>
      <w:rFonts w:ascii="Arial" w:eastAsia="Times New Roman" w:hAnsi="Arial" w:cs="Arial"/>
      <w:lang w:eastAsia="de-DE"/>
    </w:rPr>
  </w:style>
  <w:style w:type="paragraph" w:styleId="Textkrper">
    <w:name w:val="Body Text"/>
    <w:basedOn w:val="Standard"/>
    <w:link w:val="TextkrperZchn"/>
    <w:uiPriority w:val="99"/>
    <w:unhideWhenUsed/>
    <w:rsid w:val="00F563F8"/>
  </w:style>
  <w:style w:type="character" w:customStyle="1" w:styleId="TextkrperZchn">
    <w:name w:val="Textkörper Zchn"/>
    <w:basedOn w:val="Absatz-Standardschriftart"/>
    <w:link w:val="Textkrper"/>
    <w:uiPriority w:val="99"/>
    <w:rsid w:val="00F563F8"/>
    <w:rPr>
      <w:rFonts w:ascii="DB Office" w:hAnsi="DB Office"/>
    </w:rPr>
  </w:style>
  <w:style w:type="paragraph" w:styleId="Kopfzeile">
    <w:name w:val="header"/>
    <w:basedOn w:val="Standard"/>
    <w:link w:val="KopfzeileZchn"/>
    <w:unhideWhenUsed/>
    <w:rsid w:val="00F563F8"/>
    <w:pPr>
      <w:tabs>
        <w:tab w:val="center" w:pos="4536"/>
        <w:tab w:val="right" w:pos="9072"/>
      </w:tabs>
      <w:spacing w:after="0"/>
    </w:pPr>
  </w:style>
  <w:style w:type="character" w:customStyle="1" w:styleId="KopfzeileZchn">
    <w:name w:val="Kopfzeile Zchn"/>
    <w:basedOn w:val="Absatz-Standardschriftart"/>
    <w:link w:val="Kopfzeile"/>
    <w:uiPriority w:val="99"/>
    <w:rsid w:val="00F563F8"/>
  </w:style>
  <w:style w:type="paragraph" w:styleId="Fuzeile">
    <w:name w:val="footer"/>
    <w:basedOn w:val="Standard"/>
    <w:link w:val="FuzeileZchn"/>
    <w:uiPriority w:val="99"/>
    <w:unhideWhenUsed/>
    <w:rsid w:val="00F563F8"/>
    <w:pPr>
      <w:tabs>
        <w:tab w:val="center" w:pos="4536"/>
        <w:tab w:val="right" w:pos="9072"/>
      </w:tabs>
      <w:spacing w:after="0"/>
    </w:pPr>
  </w:style>
  <w:style w:type="character" w:customStyle="1" w:styleId="FuzeileZchn">
    <w:name w:val="Fußzeile Zchn"/>
    <w:basedOn w:val="Absatz-Standardschriftart"/>
    <w:link w:val="Fuzeile"/>
    <w:uiPriority w:val="99"/>
    <w:rsid w:val="00F563F8"/>
  </w:style>
  <w:style w:type="character" w:styleId="Platzhaltertext">
    <w:name w:val="Placeholder Text"/>
    <w:basedOn w:val="Absatz-Standardschriftart"/>
    <w:uiPriority w:val="99"/>
    <w:semiHidden/>
    <w:rsid w:val="00F563F8"/>
    <w:rPr>
      <w:color w:val="808080"/>
    </w:rPr>
  </w:style>
  <w:style w:type="paragraph" w:styleId="Sprechblasentext">
    <w:name w:val="Balloon Text"/>
    <w:basedOn w:val="Standard"/>
    <w:link w:val="SprechblasentextZchn"/>
    <w:uiPriority w:val="99"/>
    <w:semiHidden/>
    <w:unhideWhenUsed/>
    <w:rsid w:val="00F563F8"/>
    <w:pPr>
      <w:spacing w:after="0"/>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F563F8"/>
    <w:rPr>
      <w:rFonts w:ascii="Tahoma" w:hAnsi="Tahoma" w:cs="Tahoma"/>
      <w:sz w:val="16"/>
      <w:szCs w:val="16"/>
    </w:rPr>
  </w:style>
  <w:style w:type="paragraph" w:customStyle="1" w:styleId="Hinweistext">
    <w:name w:val="Hinweistext"/>
    <w:basedOn w:val="Standard"/>
    <w:link w:val="HinweistextZchn"/>
    <w:qFormat/>
    <w:rsid w:val="00F563F8"/>
    <w:rPr>
      <w:i/>
      <w:color w:val="0070C0"/>
    </w:rPr>
  </w:style>
  <w:style w:type="character" w:customStyle="1" w:styleId="HinweistextZchn">
    <w:name w:val="Hinweistext Zchn"/>
    <w:basedOn w:val="Absatz-Standardschriftart"/>
    <w:link w:val="Hinweistext"/>
    <w:rsid w:val="00F563F8"/>
    <w:rPr>
      <w:rFonts w:ascii="DB Office" w:hAnsi="DB Office"/>
      <w:i/>
      <w:color w:val="0070C0"/>
    </w:rPr>
  </w:style>
  <w:style w:type="paragraph" w:customStyle="1" w:styleId="Hinweisetexte">
    <w:name w:val="Hinweisetexte"/>
    <w:basedOn w:val="Textkrper"/>
    <w:next w:val="Textkrper"/>
    <w:rsid w:val="00F563F8"/>
    <w:pPr>
      <w:jc w:val="both"/>
    </w:pPr>
    <w:rPr>
      <w:rFonts w:eastAsia="Times New Roman" w:cs="Times New Roman"/>
      <w:i/>
      <w:color w:val="0070C0"/>
      <w:szCs w:val="20"/>
      <w:lang w:eastAsia="de-DE"/>
    </w:rPr>
  </w:style>
  <w:style w:type="paragraph" w:customStyle="1" w:styleId="Ebene2">
    <w:name w:val="Ebene 2"/>
    <w:basedOn w:val="berschrift2"/>
    <w:next w:val="Textkrper"/>
    <w:link w:val="Ebene2Zchn"/>
    <w:rsid w:val="005C21BF"/>
    <w:pPr>
      <w:tabs>
        <w:tab w:val="clear" w:pos="1134"/>
      </w:tabs>
      <w:spacing w:after="120"/>
    </w:pPr>
    <w:rPr>
      <w:b/>
    </w:rPr>
  </w:style>
  <w:style w:type="character" w:customStyle="1" w:styleId="Ebene2Zchn">
    <w:name w:val="Ebene 2 Zchn"/>
    <w:basedOn w:val="Ebene1Zchn"/>
    <w:link w:val="Ebene2"/>
    <w:rsid w:val="005C21BF"/>
    <w:rPr>
      <w:rFonts w:ascii="DB Office" w:eastAsia="Times New Roman" w:hAnsi="DB Office" w:cs="Arial"/>
      <w:b/>
      <w:bCs/>
      <w:iCs/>
      <w:kern w:val="32"/>
      <w:sz w:val="28"/>
      <w:szCs w:val="28"/>
      <w:lang w:eastAsia="de-DE"/>
    </w:rPr>
  </w:style>
  <w:style w:type="character" w:customStyle="1" w:styleId="Ebene1Zchn">
    <w:name w:val="Ebene 1 Zchn"/>
    <w:basedOn w:val="Absatz-Standardschriftart"/>
    <w:link w:val="Ebene1"/>
    <w:rsid w:val="005C21BF"/>
    <w:rPr>
      <w:rFonts w:ascii="DB Office" w:eastAsia="Times New Roman" w:hAnsi="DB Office" w:cs="Times New Roman"/>
      <w:bCs/>
      <w:kern w:val="32"/>
      <w:sz w:val="32"/>
      <w:szCs w:val="20"/>
      <w:lang w:eastAsia="de-DE"/>
    </w:rPr>
  </w:style>
  <w:style w:type="paragraph" w:customStyle="1" w:styleId="Ebene1">
    <w:name w:val="Ebene 1"/>
    <w:basedOn w:val="berschrift1"/>
    <w:next w:val="Textkrper"/>
    <w:link w:val="Ebene1Zchn"/>
    <w:rsid w:val="005C21BF"/>
    <w:pPr>
      <w:numPr>
        <w:numId w:val="1"/>
      </w:numPr>
      <w:tabs>
        <w:tab w:val="left" w:pos="1701"/>
      </w:tabs>
      <w:spacing w:before="360" w:after="160"/>
    </w:pPr>
    <w:rPr>
      <w:rFonts w:cs="Times New Roman"/>
      <w:b w:val="0"/>
      <w:szCs w:val="20"/>
    </w:rPr>
  </w:style>
  <w:style w:type="paragraph" w:customStyle="1" w:styleId="Ebene3">
    <w:name w:val="Ebene 3"/>
    <w:basedOn w:val="berschrift3"/>
    <w:next w:val="Textkrper"/>
    <w:link w:val="Ebene3Zchn"/>
    <w:rsid w:val="005C21BF"/>
    <w:pPr>
      <w:spacing w:before="120"/>
    </w:pPr>
    <w:rPr>
      <w:b/>
    </w:rPr>
  </w:style>
  <w:style w:type="character" w:customStyle="1" w:styleId="Ebene3Zchn">
    <w:name w:val="Ebene 3 Zchn"/>
    <w:basedOn w:val="Ebene2Zchn"/>
    <w:link w:val="Ebene3"/>
    <w:rsid w:val="005C21BF"/>
    <w:rPr>
      <w:rFonts w:ascii="DB Office" w:eastAsia="Times New Roman" w:hAnsi="DB Office" w:cs="Arial"/>
      <w:b/>
      <w:bCs/>
      <w:iCs w:val="0"/>
      <w:color w:val="FF0000"/>
      <w:kern w:val="32"/>
      <w:sz w:val="28"/>
      <w:szCs w:val="26"/>
      <w:lang w:eastAsia="de-DE"/>
    </w:rPr>
  </w:style>
  <w:style w:type="paragraph" w:customStyle="1" w:styleId="Ebene5">
    <w:name w:val="Ebene 5"/>
    <w:basedOn w:val="Standard"/>
    <w:rsid w:val="00CF5EEC"/>
    <w:pPr>
      <w:numPr>
        <w:ilvl w:val="4"/>
        <w:numId w:val="1"/>
      </w:numPr>
      <w:spacing w:after="0"/>
    </w:pPr>
    <w:rPr>
      <w:rFonts w:eastAsia="Times New Roman" w:cs="Times New Roman"/>
      <w:szCs w:val="20"/>
      <w:lang w:eastAsia="de-DE"/>
    </w:rPr>
  </w:style>
  <w:style w:type="paragraph" w:customStyle="1" w:styleId="Ebene6">
    <w:name w:val="Ebene 6"/>
    <w:basedOn w:val="Standard"/>
    <w:rsid w:val="00CF5EEC"/>
    <w:pPr>
      <w:numPr>
        <w:ilvl w:val="5"/>
        <w:numId w:val="1"/>
      </w:numPr>
      <w:spacing w:after="0"/>
    </w:pPr>
    <w:rPr>
      <w:rFonts w:eastAsia="Times New Roman" w:cs="Times New Roman"/>
      <w:szCs w:val="20"/>
      <w:lang w:eastAsia="de-DE"/>
    </w:rPr>
  </w:style>
  <w:style w:type="paragraph" w:styleId="Listenabsatz">
    <w:name w:val="List Paragraph"/>
    <w:basedOn w:val="Standard"/>
    <w:uiPriority w:val="34"/>
    <w:qFormat/>
    <w:rsid w:val="00325D1D"/>
    <w:pPr>
      <w:spacing w:after="0"/>
      <w:ind w:left="720"/>
      <w:contextualSpacing/>
    </w:pPr>
    <w:rPr>
      <w:rFonts w:eastAsia="Times New Roman" w:cs="Times New Roman"/>
      <w:szCs w:val="20"/>
      <w:lang w:eastAsia="de-DE"/>
    </w:rPr>
  </w:style>
  <w:style w:type="character" w:styleId="Kommentarzeichen">
    <w:name w:val="annotation reference"/>
    <w:basedOn w:val="Absatz-Standardschriftart"/>
    <w:uiPriority w:val="99"/>
    <w:rsid w:val="00325D1D"/>
    <w:rPr>
      <w:sz w:val="16"/>
      <w:szCs w:val="16"/>
    </w:rPr>
  </w:style>
  <w:style w:type="paragraph" w:styleId="Kommentartext">
    <w:name w:val="annotation text"/>
    <w:basedOn w:val="Standard"/>
    <w:link w:val="KommentartextZchn"/>
    <w:uiPriority w:val="99"/>
    <w:rsid w:val="00C00442"/>
    <w:pPr>
      <w:spacing w:after="0"/>
    </w:pPr>
    <w:rPr>
      <w:rFonts w:eastAsia="Times New Roman" w:cs="Times New Roman"/>
      <w:sz w:val="20"/>
      <w:szCs w:val="20"/>
      <w:lang w:eastAsia="de-DE"/>
    </w:rPr>
  </w:style>
  <w:style w:type="character" w:customStyle="1" w:styleId="KommentartextZchn">
    <w:name w:val="Kommentartext Zchn"/>
    <w:basedOn w:val="Absatz-Standardschriftart"/>
    <w:link w:val="Kommentartext"/>
    <w:uiPriority w:val="99"/>
    <w:rsid w:val="00C00442"/>
    <w:rPr>
      <w:rFonts w:ascii="DB Office" w:eastAsia="Times New Roman" w:hAnsi="DB Office" w:cs="Times New Roman"/>
      <w:sz w:val="20"/>
      <w:szCs w:val="20"/>
      <w:lang w:eastAsia="de-DE"/>
    </w:rPr>
  </w:style>
  <w:style w:type="paragraph" w:customStyle="1" w:styleId="Ebene4">
    <w:name w:val="Ebene 4"/>
    <w:basedOn w:val="Ebene3"/>
    <w:link w:val="Ebene4Zchn"/>
    <w:rsid w:val="00131709"/>
    <w:pPr>
      <w:numPr>
        <w:ilvl w:val="0"/>
        <w:numId w:val="0"/>
      </w:numPr>
    </w:pPr>
  </w:style>
  <w:style w:type="character" w:customStyle="1" w:styleId="Ebene4Zchn">
    <w:name w:val="Ebene 4 Zchn"/>
    <w:basedOn w:val="Ebene3Zchn"/>
    <w:link w:val="Ebene4"/>
    <w:rsid w:val="00131709"/>
    <w:rPr>
      <w:rFonts w:ascii="DB Office" w:eastAsia="Times New Roman" w:hAnsi="DB Office" w:cs="Times New Roman"/>
      <w:b/>
      <w:bCs/>
      <w:iCs w:val="0"/>
      <w:color w:val="FF0000"/>
      <w:kern w:val="32"/>
      <w:sz w:val="28"/>
      <w:szCs w:val="20"/>
      <w:lang w:eastAsia="de-DE"/>
    </w:rPr>
  </w:style>
  <w:style w:type="paragraph" w:styleId="Textkrper2">
    <w:name w:val="Body Text 2"/>
    <w:basedOn w:val="Standard"/>
    <w:link w:val="Textkrper2Zchn"/>
    <w:rsid w:val="00615ED3"/>
    <w:pPr>
      <w:spacing w:line="480" w:lineRule="auto"/>
    </w:pPr>
    <w:rPr>
      <w:rFonts w:eastAsia="Times New Roman" w:cs="Times New Roman"/>
      <w:szCs w:val="20"/>
      <w:lang w:eastAsia="de-DE"/>
    </w:rPr>
  </w:style>
  <w:style w:type="character" w:customStyle="1" w:styleId="Textkrper2Zchn">
    <w:name w:val="Textkörper 2 Zchn"/>
    <w:basedOn w:val="Absatz-Standardschriftart"/>
    <w:link w:val="Textkrper2"/>
    <w:rsid w:val="00615ED3"/>
    <w:rPr>
      <w:rFonts w:ascii="DB Office" w:eastAsia="Times New Roman" w:hAnsi="DB Office" w:cs="Times New Roman"/>
      <w:szCs w:val="20"/>
      <w:lang w:eastAsia="de-DE"/>
    </w:rPr>
  </w:style>
  <w:style w:type="paragraph" w:styleId="Inhaltsverzeichnisberschrift">
    <w:name w:val="TOC Heading"/>
    <w:basedOn w:val="berschrift1"/>
    <w:next w:val="Standard"/>
    <w:uiPriority w:val="39"/>
    <w:semiHidden/>
    <w:unhideWhenUsed/>
    <w:qFormat/>
    <w:rsid w:val="0046106D"/>
    <w:pPr>
      <w:keepLines/>
      <w:numPr>
        <w:numId w:val="0"/>
      </w:numPr>
      <w:spacing w:before="480" w:after="0" w:line="276" w:lineRule="auto"/>
      <w:outlineLvl w:val="9"/>
    </w:pPr>
    <w:rPr>
      <w:rFonts w:asciiTheme="majorHAnsi" w:eastAsiaTheme="majorEastAsia" w:hAnsiTheme="majorHAnsi" w:cstheme="majorBidi"/>
      <w:color w:val="365F91" w:themeColor="accent1" w:themeShade="BF"/>
      <w:kern w:val="0"/>
      <w:sz w:val="28"/>
      <w:szCs w:val="28"/>
    </w:rPr>
  </w:style>
  <w:style w:type="paragraph" w:styleId="Verzeichnis1">
    <w:name w:val="toc 1"/>
    <w:basedOn w:val="Standard"/>
    <w:next w:val="Standard"/>
    <w:autoRedefine/>
    <w:uiPriority w:val="39"/>
    <w:unhideWhenUsed/>
    <w:qFormat/>
    <w:rsid w:val="00333270"/>
    <w:pPr>
      <w:tabs>
        <w:tab w:val="left" w:pos="1542"/>
        <w:tab w:val="right" w:leader="dot" w:pos="9061"/>
      </w:tabs>
      <w:spacing w:after="100"/>
      <w:ind w:left="1542" w:hanging="1542"/>
    </w:pPr>
  </w:style>
  <w:style w:type="paragraph" w:styleId="Verzeichnis2">
    <w:name w:val="toc 2"/>
    <w:basedOn w:val="Standard"/>
    <w:next w:val="Standard"/>
    <w:autoRedefine/>
    <w:uiPriority w:val="39"/>
    <w:unhideWhenUsed/>
    <w:qFormat/>
    <w:rsid w:val="00D2259A"/>
    <w:pPr>
      <w:tabs>
        <w:tab w:val="left" w:pos="1540"/>
        <w:tab w:val="right" w:leader="dot" w:pos="9061"/>
      </w:tabs>
      <w:spacing w:after="100"/>
      <w:ind w:left="1542" w:hanging="1321"/>
    </w:pPr>
  </w:style>
  <w:style w:type="paragraph" w:styleId="Verzeichnis3">
    <w:name w:val="toc 3"/>
    <w:basedOn w:val="Standard"/>
    <w:next w:val="Standard"/>
    <w:autoRedefine/>
    <w:uiPriority w:val="39"/>
    <w:unhideWhenUsed/>
    <w:qFormat/>
    <w:rsid w:val="00627924"/>
    <w:pPr>
      <w:tabs>
        <w:tab w:val="left" w:pos="1540"/>
        <w:tab w:val="right" w:leader="dot" w:pos="9061"/>
      </w:tabs>
      <w:spacing w:after="100"/>
      <w:ind w:left="1540" w:hanging="1100"/>
    </w:pPr>
  </w:style>
  <w:style w:type="character" w:styleId="Hyperlink">
    <w:name w:val="Hyperlink"/>
    <w:basedOn w:val="Absatz-Standardschriftart"/>
    <w:uiPriority w:val="99"/>
    <w:unhideWhenUsed/>
    <w:rsid w:val="005C21BF"/>
    <w:rPr>
      <w:color w:val="0000FF" w:themeColor="hyperlink"/>
      <w:u w:val="single"/>
    </w:rPr>
  </w:style>
  <w:style w:type="paragraph" w:customStyle="1" w:styleId="Ebene2Test">
    <w:name w:val="Ebene 2 Test"/>
    <w:basedOn w:val="berschrift2"/>
    <w:link w:val="Ebene2TestZchn"/>
    <w:rsid w:val="00DD3D29"/>
  </w:style>
  <w:style w:type="character" w:customStyle="1" w:styleId="Ebene2TestZchn">
    <w:name w:val="Ebene 2 Test Zchn"/>
    <w:basedOn w:val="Ebene1Zchn"/>
    <w:link w:val="Ebene2Test"/>
    <w:rsid w:val="00DD3D29"/>
    <w:rPr>
      <w:rFonts w:ascii="DB Office" w:eastAsia="Times New Roman" w:hAnsi="DB Office" w:cs="Arial"/>
      <w:bCs/>
      <w:iCs/>
      <w:kern w:val="32"/>
      <w:sz w:val="28"/>
      <w:szCs w:val="28"/>
      <w:lang w:eastAsia="de-DE"/>
    </w:rPr>
  </w:style>
  <w:style w:type="paragraph" w:customStyle="1" w:styleId="4">
    <w:name w:val="Ü4"/>
    <w:basedOn w:val="berschrift3"/>
    <w:link w:val="4Zchn1"/>
    <w:rsid w:val="00345A67"/>
    <w:pPr>
      <w:numPr>
        <w:ilvl w:val="0"/>
        <w:numId w:val="3"/>
      </w:numPr>
    </w:pPr>
  </w:style>
  <w:style w:type="character" w:customStyle="1" w:styleId="4Zchn1">
    <w:name w:val="Ü4 Zchn1"/>
    <w:basedOn w:val="berschrift3Zchn"/>
    <w:link w:val="4"/>
    <w:rsid w:val="00345A67"/>
    <w:rPr>
      <w:rFonts w:ascii="DB Office" w:eastAsia="Times New Roman" w:hAnsi="DB Office" w:cs="Arial"/>
      <w:bCs/>
      <w:sz w:val="28"/>
      <w:szCs w:val="26"/>
      <w:lang w:eastAsia="de-DE"/>
    </w:rPr>
  </w:style>
  <w:style w:type="paragraph" w:customStyle="1" w:styleId="42">
    <w:name w:val="Ü4 2"/>
    <w:basedOn w:val="berschrift3"/>
    <w:next w:val="Standard"/>
    <w:link w:val="42Zchn"/>
    <w:rsid w:val="00345A67"/>
  </w:style>
  <w:style w:type="character" w:customStyle="1" w:styleId="42Zchn">
    <w:name w:val="Ü4 2 Zchn"/>
    <w:basedOn w:val="berschrift3Zchn"/>
    <w:link w:val="42"/>
    <w:rsid w:val="00345A67"/>
    <w:rPr>
      <w:rFonts w:ascii="DB Office" w:eastAsia="Times New Roman" w:hAnsi="DB Office" w:cs="Arial"/>
      <w:bCs/>
      <w:sz w:val="28"/>
      <w:szCs w:val="26"/>
      <w:lang w:eastAsia="de-DE"/>
    </w:rPr>
  </w:style>
  <w:style w:type="paragraph" w:styleId="Verzeichnis4">
    <w:name w:val="toc 4"/>
    <w:basedOn w:val="Standard"/>
    <w:next w:val="Standard"/>
    <w:autoRedefine/>
    <w:uiPriority w:val="39"/>
    <w:unhideWhenUsed/>
    <w:rsid w:val="006C22A9"/>
    <w:pPr>
      <w:tabs>
        <w:tab w:val="left" w:pos="1979"/>
        <w:tab w:val="right" w:leader="dot" w:pos="9061"/>
      </w:tabs>
      <w:spacing w:after="100"/>
      <w:ind w:left="1763" w:hanging="1321"/>
    </w:pPr>
  </w:style>
  <w:style w:type="paragraph" w:styleId="Verzeichnis5">
    <w:name w:val="toc 5"/>
    <w:basedOn w:val="Standard"/>
    <w:next w:val="Standard"/>
    <w:autoRedefine/>
    <w:uiPriority w:val="39"/>
    <w:unhideWhenUsed/>
    <w:rsid w:val="00682AE2"/>
    <w:pPr>
      <w:spacing w:after="100"/>
      <w:ind w:left="880"/>
    </w:pPr>
  </w:style>
  <w:style w:type="paragraph" w:styleId="Verzeichnis6">
    <w:name w:val="toc 6"/>
    <w:basedOn w:val="Standard"/>
    <w:next w:val="Standard"/>
    <w:autoRedefine/>
    <w:uiPriority w:val="39"/>
    <w:unhideWhenUsed/>
    <w:rsid w:val="000174E9"/>
    <w:pPr>
      <w:spacing w:after="100" w:line="276" w:lineRule="auto"/>
      <w:ind w:left="1100"/>
    </w:pPr>
    <w:rPr>
      <w:rFonts w:asciiTheme="minorHAnsi" w:eastAsiaTheme="minorEastAsia" w:hAnsiTheme="minorHAnsi"/>
      <w:lang w:eastAsia="de-DE"/>
    </w:rPr>
  </w:style>
  <w:style w:type="paragraph" w:styleId="Verzeichnis7">
    <w:name w:val="toc 7"/>
    <w:basedOn w:val="Standard"/>
    <w:next w:val="Standard"/>
    <w:autoRedefine/>
    <w:uiPriority w:val="39"/>
    <w:unhideWhenUsed/>
    <w:rsid w:val="000174E9"/>
    <w:pPr>
      <w:spacing w:after="100" w:line="276" w:lineRule="auto"/>
      <w:ind w:left="1320"/>
    </w:pPr>
    <w:rPr>
      <w:rFonts w:asciiTheme="minorHAnsi" w:eastAsiaTheme="minorEastAsia" w:hAnsiTheme="minorHAnsi"/>
      <w:lang w:eastAsia="de-DE"/>
    </w:rPr>
  </w:style>
  <w:style w:type="paragraph" w:styleId="Verzeichnis8">
    <w:name w:val="toc 8"/>
    <w:basedOn w:val="Standard"/>
    <w:next w:val="Standard"/>
    <w:autoRedefine/>
    <w:uiPriority w:val="39"/>
    <w:unhideWhenUsed/>
    <w:rsid w:val="000174E9"/>
    <w:pPr>
      <w:spacing w:after="100" w:line="276" w:lineRule="auto"/>
      <w:ind w:left="1540"/>
    </w:pPr>
    <w:rPr>
      <w:rFonts w:asciiTheme="minorHAnsi" w:eastAsiaTheme="minorEastAsia" w:hAnsiTheme="minorHAnsi"/>
      <w:lang w:eastAsia="de-DE"/>
    </w:rPr>
  </w:style>
  <w:style w:type="paragraph" w:styleId="Verzeichnis9">
    <w:name w:val="toc 9"/>
    <w:basedOn w:val="Standard"/>
    <w:next w:val="Standard"/>
    <w:autoRedefine/>
    <w:uiPriority w:val="39"/>
    <w:unhideWhenUsed/>
    <w:rsid w:val="000174E9"/>
    <w:pPr>
      <w:spacing w:after="100" w:line="276" w:lineRule="auto"/>
      <w:ind w:left="1760"/>
    </w:pPr>
    <w:rPr>
      <w:rFonts w:asciiTheme="minorHAnsi" w:eastAsiaTheme="minorEastAsia" w:hAnsiTheme="minorHAnsi"/>
      <w:lang w:eastAsia="de-DE"/>
    </w:rPr>
  </w:style>
  <w:style w:type="paragraph" w:styleId="Kommentarthema">
    <w:name w:val="annotation subject"/>
    <w:basedOn w:val="Kommentartext"/>
    <w:next w:val="Kommentartext"/>
    <w:link w:val="KommentarthemaZchn"/>
    <w:uiPriority w:val="99"/>
    <w:semiHidden/>
    <w:unhideWhenUsed/>
    <w:rsid w:val="004C2663"/>
    <w:pPr>
      <w:spacing w:after="120"/>
    </w:pPr>
    <w:rPr>
      <w:rFonts w:eastAsiaTheme="minorHAnsi" w:cstheme="minorBidi"/>
      <w:b/>
      <w:bCs/>
      <w:lang w:eastAsia="en-US"/>
    </w:rPr>
  </w:style>
  <w:style w:type="character" w:customStyle="1" w:styleId="KommentarthemaZchn">
    <w:name w:val="Kommentarthema Zchn"/>
    <w:basedOn w:val="KommentartextZchn"/>
    <w:link w:val="Kommentarthema"/>
    <w:uiPriority w:val="99"/>
    <w:semiHidden/>
    <w:rsid w:val="004C2663"/>
    <w:rPr>
      <w:rFonts w:ascii="DB Office" w:eastAsia="Times New Roman" w:hAnsi="DB Office" w:cs="Times New Roman"/>
      <w:b/>
      <w:bCs/>
      <w:sz w:val="20"/>
      <w:szCs w:val="20"/>
      <w:lang w:eastAsia="de-DE"/>
    </w:rPr>
  </w:style>
  <w:style w:type="paragraph" w:customStyle="1" w:styleId="Aufzhlung1">
    <w:name w:val="Aufzählung 1."/>
    <w:basedOn w:val="Standard"/>
    <w:rsid w:val="00322FAB"/>
    <w:pPr>
      <w:numPr>
        <w:numId w:val="5"/>
      </w:numPr>
      <w:ind w:right="28"/>
    </w:pPr>
    <w:rPr>
      <w:rFonts w:eastAsia="Times New Roman" w:cs="Times New Roman"/>
      <w:color w:val="000000"/>
      <w:szCs w:val="20"/>
      <w:lang w:eastAsia="de-DE"/>
    </w:rPr>
  </w:style>
  <w:style w:type="character" w:styleId="BesuchterLink">
    <w:name w:val="FollowedHyperlink"/>
    <w:basedOn w:val="Absatz-Standardschriftart"/>
    <w:uiPriority w:val="99"/>
    <w:semiHidden/>
    <w:unhideWhenUsed/>
    <w:rsid w:val="005949C1"/>
    <w:rPr>
      <w:color w:val="800080" w:themeColor="followedHyperlink"/>
      <w:u w:val="single"/>
    </w:rPr>
  </w:style>
  <w:style w:type="paragraph" w:customStyle="1" w:styleId="Default">
    <w:name w:val="Default"/>
    <w:rsid w:val="00531D69"/>
    <w:pPr>
      <w:autoSpaceDE w:val="0"/>
      <w:autoSpaceDN w:val="0"/>
      <w:adjustRightInd w:val="0"/>
      <w:spacing w:after="0" w:line="240" w:lineRule="auto"/>
    </w:pPr>
    <w:rPr>
      <w:rFonts w:ascii="Arial" w:hAnsi="Arial" w:cs="Arial"/>
      <w:color w:val="000000"/>
      <w:sz w:val="24"/>
      <w:szCs w:val="24"/>
    </w:rPr>
  </w:style>
  <w:style w:type="character" w:styleId="NichtaufgelsteErwhnung">
    <w:name w:val="Unresolved Mention"/>
    <w:basedOn w:val="Absatz-Standardschriftart"/>
    <w:uiPriority w:val="99"/>
    <w:semiHidden/>
    <w:unhideWhenUsed/>
    <w:rsid w:val="00B120AE"/>
    <w:rPr>
      <w:color w:val="808080"/>
      <w:shd w:val="clear" w:color="auto" w:fill="E6E6E6"/>
    </w:rPr>
  </w:style>
  <w:style w:type="table" w:styleId="Tabellenraster">
    <w:name w:val="Table Grid"/>
    <w:basedOn w:val="NormaleTabelle"/>
    <w:uiPriority w:val="59"/>
    <w:rsid w:val="00DE2EA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tandardWeb">
    <w:name w:val="Normal (Web)"/>
    <w:basedOn w:val="Standard"/>
    <w:uiPriority w:val="99"/>
    <w:semiHidden/>
    <w:unhideWhenUsed/>
    <w:rsid w:val="00817C79"/>
    <w:pPr>
      <w:spacing w:before="100" w:beforeAutospacing="1" w:after="100" w:afterAutospacing="1"/>
    </w:pPr>
    <w:rPr>
      <w:rFonts w:ascii="Times New Roman" w:eastAsia="Times New Roman" w:hAnsi="Times New Roman" w:cs="Times New Roman"/>
      <w:sz w:val="24"/>
      <w:szCs w:val="24"/>
      <w:lang w:eastAsia="de-DE"/>
    </w:rPr>
  </w:style>
  <w:style w:type="character" w:customStyle="1" w:styleId="ui-provider">
    <w:name w:val="ui-provider"/>
    <w:basedOn w:val="Absatz-Standardschriftart"/>
    <w:rsid w:val="004643B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2700287">
      <w:bodyDiv w:val="1"/>
      <w:marLeft w:val="0"/>
      <w:marRight w:val="0"/>
      <w:marTop w:val="0"/>
      <w:marBottom w:val="0"/>
      <w:divBdr>
        <w:top w:val="none" w:sz="0" w:space="0" w:color="auto"/>
        <w:left w:val="none" w:sz="0" w:space="0" w:color="auto"/>
        <w:bottom w:val="none" w:sz="0" w:space="0" w:color="auto"/>
        <w:right w:val="none" w:sz="0" w:space="0" w:color="auto"/>
      </w:divBdr>
    </w:div>
    <w:div w:id="296692189">
      <w:bodyDiv w:val="1"/>
      <w:marLeft w:val="0"/>
      <w:marRight w:val="0"/>
      <w:marTop w:val="0"/>
      <w:marBottom w:val="0"/>
      <w:divBdr>
        <w:top w:val="none" w:sz="0" w:space="0" w:color="auto"/>
        <w:left w:val="none" w:sz="0" w:space="0" w:color="auto"/>
        <w:bottom w:val="none" w:sz="0" w:space="0" w:color="auto"/>
        <w:right w:val="none" w:sz="0" w:space="0" w:color="auto"/>
      </w:divBdr>
    </w:div>
    <w:div w:id="426268676">
      <w:bodyDiv w:val="1"/>
      <w:marLeft w:val="0"/>
      <w:marRight w:val="0"/>
      <w:marTop w:val="0"/>
      <w:marBottom w:val="0"/>
      <w:divBdr>
        <w:top w:val="none" w:sz="0" w:space="0" w:color="auto"/>
        <w:left w:val="none" w:sz="0" w:space="0" w:color="auto"/>
        <w:bottom w:val="none" w:sz="0" w:space="0" w:color="auto"/>
        <w:right w:val="none" w:sz="0" w:space="0" w:color="auto"/>
      </w:divBdr>
    </w:div>
    <w:div w:id="522087600">
      <w:bodyDiv w:val="1"/>
      <w:marLeft w:val="0"/>
      <w:marRight w:val="0"/>
      <w:marTop w:val="0"/>
      <w:marBottom w:val="0"/>
      <w:divBdr>
        <w:top w:val="none" w:sz="0" w:space="0" w:color="auto"/>
        <w:left w:val="none" w:sz="0" w:space="0" w:color="auto"/>
        <w:bottom w:val="none" w:sz="0" w:space="0" w:color="auto"/>
        <w:right w:val="none" w:sz="0" w:space="0" w:color="auto"/>
      </w:divBdr>
    </w:div>
    <w:div w:id="561447209">
      <w:bodyDiv w:val="1"/>
      <w:marLeft w:val="0"/>
      <w:marRight w:val="0"/>
      <w:marTop w:val="0"/>
      <w:marBottom w:val="0"/>
      <w:divBdr>
        <w:top w:val="none" w:sz="0" w:space="0" w:color="auto"/>
        <w:left w:val="none" w:sz="0" w:space="0" w:color="auto"/>
        <w:bottom w:val="none" w:sz="0" w:space="0" w:color="auto"/>
        <w:right w:val="none" w:sz="0" w:space="0" w:color="auto"/>
      </w:divBdr>
    </w:div>
    <w:div w:id="644316288">
      <w:bodyDiv w:val="1"/>
      <w:marLeft w:val="0"/>
      <w:marRight w:val="0"/>
      <w:marTop w:val="0"/>
      <w:marBottom w:val="0"/>
      <w:divBdr>
        <w:top w:val="none" w:sz="0" w:space="0" w:color="auto"/>
        <w:left w:val="none" w:sz="0" w:space="0" w:color="auto"/>
        <w:bottom w:val="none" w:sz="0" w:space="0" w:color="auto"/>
        <w:right w:val="none" w:sz="0" w:space="0" w:color="auto"/>
      </w:divBdr>
      <w:divsChild>
        <w:div w:id="1557618946">
          <w:marLeft w:val="0"/>
          <w:marRight w:val="0"/>
          <w:marTop w:val="0"/>
          <w:marBottom w:val="0"/>
          <w:divBdr>
            <w:top w:val="none" w:sz="0" w:space="0" w:color="auto"/>
            <w:left w:val="none" w:sz="0" w:space="0" w:color="auto"/>
            <w:bottom w:val="none" w:sz="0" w:space="0" w:color="auto"/>
            <w:right w:val="none" w:sz="0" w:space="0" w:color="auto"/>
          </w:divBdr>
        </w:div>
      </w:divsChild>
    </w:div>
    <w:div w:id="662901992">
      <w:bodyDiv w:val="1"/>
      <w:marLeft w:val="0"/>
      <w:marRight w:val="0"/>
      <w:marTop w:val="0"/>
      <w:marBottom w:val="0"/>
      <w:divBdr>
        <w:top w:val="none" w:sz="0" w:space="0" w:color="auto"/>
        <w:left w:val="none" w:sz="0" w:space="0" w:color="auto"/>
        <w:bottom w:val="none" w:sz="0" w:space="0" w:color="auto"/>
        <w:right w:val="none" w:sz="0" w:space="0" w:color="auto"/>
      </w:divBdr>
    </w:div>
    <w:div w:id="693112840">
      <w:bodyDiv w:val="1"/>
      <w:marLeft w:val="0"/>
      <w:marRight w:val="0"/>
      <w:marTop w:val="0"/>
      <w:marBottom w:val="0"/>
      <w:divBdr>
        <w:top w:val="none" w:sz="0" w:space="0" w:color="auto"/>
        <w:left w:val="none" w:sz="0" w:space="0" w:color="auto"/>
        <w:bottom w:val="none" w:sz="0" w:space="0" w:color="auto"/>
        <w:right w:val="none" w:sz="0" w:space="0" w:color="auto"/>
      </w:divBdr>
    </w:div>
    <w:div w:id="1209145984">
      <w:bodyDiv w:val="1"/>
      <w:marLeft w:val="0"/>
      <w:marRight w:val="0"/>
      <w:marTop w:val="0"/>
      <w:marBottom w:val="0"/>
      <w:divBdr>
        <w:top w:val="none" w:sz="0" w:space="0" w:color="auto"/>
        <w:left w:val="none" w:sz="0" w:space="0" w:color="auto"/>
        <w:bottom w:val="none" w:sz="0" w:space="0" w:color="auto"/>
        <w:right w:val="none" w:sz="0" w:space="0" w:color="auto"/>
      </w:divBdr>
    </w:div>
    <w:div w:id="1405184156">
      <w:bodyDiv w:val="1"/>
      <w:marLeft w:val="0"/>
      <w:marRight w:val="0"/>
      <w:marTop w:val="0"/>
      <w:marBottom w:val="0"/>
      <w:divBdr>
        <w:top w:val="none" w:sz="0" w:space="0" w:color="auto"/>
        <w:left w:val="none" w:sz="0" w:space="0" w:color="auto"/>
        <w:bottom w:val="none" w:sz="0" w:space="0" w:color="auto"/>
        <w:right w:val="none" w:sz="0" w:space="0" w:color="auto"/>
      </w:divBdr>
      <w:divsChild>
        <w:div w:id="908198557">
          <w:marLeft w:val="0"/>
          <w:marRight w:val="0"/>
          <w:marTop w:val="0"/>
          <w:marBottom w:val="0"/>
          <w:divBdr>
            <w:top w:val="none" w:sz="0" w:space="0" w:color="auto"/>
            <w:left w:val="none" w:sz="0" w:space="0" w:color="auto"/>
            <w:bottom w:val="none" w:sz="0" w:space="0" w:color="auto"/>
            <w:right w:val="none" w:sz="0" w:space="0" w:color="auto"/>
          </w:divBdr>
        </w:div>
      </w:divsChild>
    </w:div>
    <w:div w:id="1408990662">
      <w:bodyDiv w:val="1"/>
      <w:marLeft w:val="0"/>
      <w:marRight w:val="0"/>
      <w:marTop w:val="0"/>
      <w:marBottom w:val="0"/>
      <w:divBdr>
        <w:top w:val="none" w:sz="0" w:space="0" w:color="auto"/>
        <w:left w:val="none" w:sz="0" w:space="0" w:color="auto"/>
        <w:bottom w:val="none" w:sz="0" w:space="0" w:color="auto"/>
        <w:right w:val="none" w:sz="0" w:space="0" w:color="auto"/>
      </w:divBdr>
      <w:divsChild>
        <w:div w:id="764158373">
          <w:marLeft w:val="0"/>
          <w:marRight w:val="0"/>
          <w:marTop w:val="0"/>
          <w:marBottom w:val="0"/>
          <w:divBdr>
            <w:top w:val="none" w:sz="0" w:space="0" w:color="auto"/>
            <w:left w:val="none" w:sz="0" w:space="0" w:color="auto"/>
            <w:bottom w:val="none" w:sz="0" w:space="0" w:color="auto"/>
            <w:right w:val="none" w:sz="0" w:space="0" w:color="auto"/>
          </w:divBdr>
        </w:div>
      </w:divsChild>
    </w:div>
    <w:div w:id="1949586084">
      <w:bodyDiv w:val="1"/>
      <w:marLeft w:val="0"/>
      <w:marRight w:val="0"/>
      <w:marTop w:val="0"/>
      <w:marBottom w:val="0"/>
      <w:divBdr>
        <w:top w:val="none" w:sz="0" w:space="0" w:color="auto"/>
        <w:left w:val="none" w:sz="0" w:space="0" w:color="auto"/>
        <w:bottom w:val="none" w:sz="0" w:space="0" w:color="auto"/>
        <w:right w:val="none" w:sz="0" w:space="0" w:color="auto"/>
      </w:divBdr>
      <w:divsChild>
        <w:div w:id="910699743">
          <w:marLeft w:val="0"/>
          <w:marRight w:val="0"/>
          <w:marTop w:val="0"/>
          <w:marBottom w:val="0"/>
          <w:divBdr>
            <w:top w:val="none" w:sz="0" w:space="0" w:color="auto"/>
            <w:left w:val="none" w:sz="0" w:space="0" w:color="auto"/>
            <w:bottom w:val="none" w:sz="0" w:space="0" w:color="auto"/>
            <w:right w:val="none" w:sz="0" w:space="0" w:color="auto"/>
          </w:divBdr>
        </w:div>
      </w:divsChild>
    </w:div>
    <w:div w:id="2038501185">
      <w:bodyDiv w:val="1"/>
      <w:marLeft w:val="0"/>
      <w:marRight w:val="0"/>
      <w:marTop w:val="0"/>
      <w:marBottom w:val="0"/>
      <w:divBdr>
        <w:top w:val="none" w:sz="0" w:space="0" w:color="auto"/>
        <w:left w:val="none" w:sz="0" w:space="0" w:color="auto"/>
        <w:bottom w:val="none" w:sz="0" w:space="0" w:color="auto"/>
        <w:right w:val="none" w:sz="0" w:space="0" w:color="auto"/>
      </w:divBdr>
    </w:div>
    <w:div w:id="2049068846">
      <w:bodyDiv w:val="1"/>
      <w:marLeft w:val="0"/>
      <w:marRight w:val="0"/>
      <w:marTop w:val="0"/>
      <w:marBottom w:val="0"/>
      <w:divBdr>
        <w:top w:val="none" w:sz="0" w:space="0" w:color="auto"/>
        <w:left w:val="none" w:sz="0" w:space="0" w:color="auto"/>
        <w:bottom w:val="none" w:sz="0" w:space="0" w:color="auto"/>
        <w:right w:val="none" w:sz="0" w:space="0" w:color="auto"/>
      </w:divBdr>
    </w:div>
    <w:div w:id="21109991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muster-lv@deutschebahn.com"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ettings" Target="settings.xml"/><Relationship Id="rId12" Type="http://schemas.openxmlformats.org/officeDocument/2006/relationships/hyperlink" Target="https://www.deutschebahn.com/de/geschaefte/infrastruktur/muster-lvs-6892086" TargetMode="External"/><Relationship Id="rId17" Type="http://schemas.openxmlformats.org/officeDocument/2006/relationships/hyperlink" Target="https://dbsw.sharepoint.com/sites/bw-pmwiki/SitePages/Vorgabestruktur-Baubeschreibung.aspx?web=1" TargetMode="External"/><Relationship Id="rId2" Type="http://schemas.openxmlformats.org/officeDocument/2006/relationships/customXml" Target="../customXml/item2.xml"/><Relationship Id="rId16" Type="http://schemas.openxmlformats.org/officeDocument/2006/relationships/hyperlink" Target="https://ipid.dbnetze.com/start"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image" Target="media/image2.png"/><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dbsw.sharepoint.com/sites/bw-pmwiki/SitePages/Vorgabestruktur-Baubeschreibung.aspx?web=1" TargetMode="External"/><Relationship Id="rId22"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8" Type="http://schemas.openxmlformats.org/officeDocument/2006/relationships/hyperlink" Target="https://dbsw.sharepoint.com/sites/bw-pmwiki/SitePages/Vorgabestruktur-Baubeschreibung.aspx?web=1" TargetMode="External"/><Relationship Id="rId3" Type="http://schemas.openxmlformats.org/officeDocument/2006/relationships/settings" Target="settings.xml"/><Relationship Id="rId7" Type="http://schemas.openxmlformats.org/officeDocument/2006/relationships/hyperlink" Target="mailto:muster-lv@deutschebahn.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deutschebahn.com/de/geschaefte/infrastruktur/muster-lvs-6892086" TargetMode="External"/><Relationship Id="rId5" Type="http://schemas.openxmlformats.org/officeDocument/2006/relationships/image" Target="../media/image3.emf"/><Relationship Id="rId4" Type="http://schemas.openxmlformats.org/officeDocument/2006/relationships/webSettings" Target="webSettings.xml"/><Relationship Id="rId9"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082065158"/>
        <w:category>
          <w:name w:val="Allgemein"/>
          <w:gallery w:val="placeholder"/>
        </w:category>
        <w:types>
          <w:type w:val="bbPlcHdr"/>
        </w:types>
        <w:behaviors>
          <w:behavior w:val="content"/>
        </w:behaviors>
        <w:guid w:val="{93C9270D-5B50-4D33-9967-E010F7DF5A1C}"/>
      </w:docPartPr>
      <w:docPartBody>
        <w:p w:rsidR="00693B41" w:rsidRDefault="00CE47B7">
          <w:r w:rsidRPr="003B1EDE">
            <w:rPr>
              <w:rStyle w:val="berschrift1Zchn"/>
              <w:rFonts w:eastAsiaTheme="minorEastAsia"/>
            </w:rPr>
            <w:t>Klicken Sie hier, um Text einzugeben.</w:t>
          </w:r>
        </w:p>
      </w:docPartBody>
    </w:docPart>
    <w:docPart>
      <w:docPartPr>
        <w:name w:val="A342DE589EF744B0BDCE3439F3C7326F"/>
        <w:category>
          <w:name w:val="Allgemein"/>
          <w:gallery w:val="placeholder"/>
        </w:category>
        <w:types>
          <w:type w:val="bbPlcHdr"/>
        </w:types>
        <w:behaviors>
          <w:behavior w:val="content"/>
        </w:behaviors>
        <w:guid w:val="{16AE30AF-5742-4015-A68D-4933A93A3859}"/>
      </w:docPartPr>
      <w:docPartBody>
        <w:p w:rsidR="00B608C5" w:rsidRDefault="00B608C5" w:rsidP="00CE3368">
          <w:pPr>
            <w:pStyle w:val="Hinweistext"/>
            <w:jc w:val="right"/>
            <w:rPr>
              <w:rFonts w:eastAsia="Times New Roman" w:cs="Times New Roman"/>
              <w:szCs w:val="20"/>
              <w:lang w:eastAsia="de-DE"/>
            </w:rPr>
          </w:pPr>
          <w:r>
            <w:rPr>
              <w:rFonts w:eastAsia="Times New Roman" w:cs="Times New Roman"/>
              <w:szCs w:val="20"/>
              <w:lang w:eastAsia="de-DE"/>
            </w:rPr>
            <w:t xml:space="preserve"> </w:t>
          </w:r>
          <w:r w:rsidRPr="00512ABC">
            <w:rPr>
              <w:noProof/>
              <w:sz w:val="36"/>
              <w:szCs w:val="36"/>
            </w:rPr>
            <w:drawing>
              <wp:inline distT="0" distB="0" distL="0" distR="0" wp14:anchorId="75A95BD4" wp14:editId="75A95BD5">
                <wp:extent cx="436418" cy="299138"/>
                <wp:effectExtent l="0" t="0" r="1905" b="5715"/>
                <wp:docPr id="4"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471254" cy="323016"/>
                        </a:xfrm>
                        <a:prstGeom prst="rect">
                          <a:avLst/>
                        </a:prstGeom>
                        <a:noFill/>
                        <a:ln>
                          <a:noFill/>
                        </a:ln>
                      </pic:spPr>
                    </pic:pic>
                  </a:graphicData>
                </a:graphic>
              </wp:inline>
            </w:drawing>
          </w:r>
        </w:p>
        <w:p w:rsidR="00B608C5" w:rsidRDefault="00B608C5" w:rsidP="00846B2F">
          <w:pPr>
            <w:pStyle w:val="Hinweistext"/>
            <w:spacing w:after="0"/>
            <w:rPr>
              <w:sz w:val="36"/>
              <w:szCs w:val="36"/>
            </w:rPr>
          </w:pPr>
          <w:r w:rsidRPr="0025127E">
            <w:rPr>
              <w:sz w:val="36"/>
              <w:szCs w:val="36"/>
            </w:rPr>
            <w:t xml:space="preserve">Vorgabestruktur </w:t>
          </w:r>
          <w:r>
            <w:rPr>
              <w:sz w:val="36"/>
              <w:szCs w:val="36"/>
            </w:rPr>
            <w:t>Baubeschreibung</w:t>
          </w:r>
          <w:r w:rsidRPr="0025127E">
            <w:rPr>
              <w:sz w:val="36"/>
              <w:szCs w:val="36"/>
            </w:rPr>
            <w:t xml:space="preserve"> / </w:t>
          </w:r>
          <w:r>
            <w:rPr>
              <w:sz w:val="36"/>
              <w:szCs w:val="36"/>
            </w:rPr>
            <w:t xml:space="preserve">Vorbemerkung </w:t>
          </w:r>
        </w:p>
        <w:p w:rsidR="00B608C5" w:rsidRDefault="00B608C5" w:rsidP="00846B2F">
          <w:pPr>
            <w:pStyle w:val="Hinweistext"/>
            <w:spacing w:after="0"/>
            <w:rPr>
              <w:sz w:val="36"/>
              <w:szCs w:val="36"/>
            </w:rPr>
          </w:pPr>
          <w:r w:rsidRPr="0025127E">
            <w:rPr>
              <w:sz w:val="36"/>
              <w:szCs w:val="36"/>
            </w:rPr>
            <w:t>für</w:t>
          </w:r>
          <w:r>
            <w:rPr>
              <w:sz w:val="36"/>
              <w:szCs w:val="36"/>
            </w:rPr>
            <w:t xml:space="preserve"> </w:t>
          </w:r>
          <w:r w:rsidRPr="0025127E">
            <w:rPr>
              <w:sz w:val="36"/>
              <w:szCs w:val="36"/>
            </w:rPr>
            <w:t>Baumaßnahmen der Deutschen Bahn</w:t>
          </w:r>
        </w:p>
        <w:p w:rsidR="00B608C5" w:rsidRPr="000E40A3" w:rsidRDefault="00B608C5" w:rsidP="00846B2F">
          <w:pPr>
            <w:pStyle w:val="Hinweistext"/>
            <w:spacing w:after="0"/>
            <w:rPr>
              <w:rFonts w:eastAsia="Times New Roman" w:cs="Times New Roman"/>
              <w:szCs w:val="20"/>
              <w:lang w:eastAsia="de-DE"/>
            </w:rPr>
          </w:pPr>
        </w:p>
        <w:p w:rsidR="00B608C5" w:rsidRPr="00F563F8" w:rsidRDefault="00B608C5" w:rsidP="00322FAB">
          <w:pPr>
            <w:pStyle w:val="Hinweistext"/>
            <w:rPr>
              <w:b/>
              <w:color w:val="FF0000"/>
            </w:rPr>
          </w:pPr>
          <w:r w:rsidRPr="00F563F8">
            <w:rPr>
              <w:b/>
              <w:color w:val="FF0000"/>
            </w:rPr>
            <w:t>(in Anlehnung an DIN 18299 – ergänzt durch DB-Spezifikationen)</w:t>
          </w:r>
        </w:p>
        <w:p w:rsidR="00B608C5" w:rsidRPr="00F563F8" w:rsidRDefault="00B608C5" w:rsidP="00322FAB">
          <w:pPr>
            <w:pStyle w:val="Hinweistext"/>
          </w:pPr>
          <w:r w:rsidRPr="00F563F8">
            <w:t xml:space="preserve">Diese Hinweise für das Aufstellen der Leistungsbeschreibung gelten für Bauarbeiten jeder Art; sie werden ergänzt durch die auf die einzelnen Leistungsbereiche bezogenen Hinweise in den ATV DIN 18300 bis ATV DIN 18459, Abschnitt 0, sowie den Anhang Begriffsbestimmungen. Die Beachtung dieser Hinweise und des Anhangs ist Voraussetzung für eine ordnungsgemäße Leistungsbeschreibung gem. </w:t>
          </w:r>
          <w:r>
            <w:t>§§</w:t>
          </w:r>
          <w:r w:rsidRPr="00F563F8">
            <w:t xml:space="preserve"> 7</w:t>
          </w:r>
          <w:r>
            <w:t xml:space="preserve"> ff.</w:t>
          </w:r>
          <w:r w:rsidRPr="00F563F8">
            <w:t>, §</w:t>
          </w:r>
          <w:r>
            <w:t>§ 7 EU ff. beziehungsweise</w:t>
          </w:r>
          <w:r w:rsidRPr="00F563F8">
            <w:t xml:space="preserve"> §</w:t>
          </w:r>
          <w:r>
            <w:t>§</w:t>
          </w:r>
          <w:r w:rsidRPr="00F563F8">
            <w:t xml:space="preserve"> 7 VS </w:t>
          </w:r>
          <w:r>
            <w:t xml:space="preserve">ff. </w:t>
          </w:r>
          <w:r w:rsidRPr="00F563F8">
            <w:t>VOB/A.</w:t>
          </w:r>
        </w:p>
        <w:p w:rsidR="00B608C5" w:rsidRPr="00F563F8" w:rsidRDefault="00B608C5" w:rsidP="00322FAB">
          <w:pPr>
            <w:pStyle w:val="Hinweistext"/>
            <w:rPr>
              <w:b/>
            </w:rPr>
          </w:pPr>
          <w:r w:rsidRPr="00F563F8">
            <w:rPr>
              <w:b/>
            </w:rPr>
            <w:t xml:space="preserve">Die blauen Hinweistexte sind bei der Bearbeitung zu beachten und anschließend zu löschen. Die </w:t>
          </w:r>
          <w:r w:rsidRPr="00335276">
            <w:rPr>
              <w:b/>
              <w:color w:val="3A7C22" w:themeColor="accent6" w:themeShade="BF"/>
            </w:rPr>
            <w:t xml:space="preserve">orangen Formulierungshilfen </w:t>
          </w:r>
          <w:r w:rsidRPr="00F563F8">
            <w:rPr>
              <w:b/>
            </w:rPr>
            <w:t xml:space="preserve">sind an das </w:t>
          </w:r>
          <w:r>
            <w:rPr>
              <w:b/>
            </w:rPr>
            <w:t>konkrete Bauvorhaben anzupassen.</w:t>
          </w:r>
        </w:p>
        <w:p w:rsidR="00B608C5" w:rsidRDefault="00B608C5" w:rsidP="00322FAB">
          <w:pPr>
            <w:pStyle w:val="Hinweistext"/>
            <w:rPr>
              <w:b/>
            </w:rPr>
          </w:pPr>
          <w:r w:rsidRPr="00F563F8">
            <w:t xml:space="preserve">Die Vorgabestruktur gibt die konkrete Struktur und Hinweise zur inhaltlichen Ausgestaltung vor. Sie ist vom Ersteller der Vergabeunterlagen im Detail an die konkreten Bedingungen des Bauvorhabens anzupassen. </w:t>
          </w:r>
          <w:r w:rsidRPr="00F563F8">
            <w:rPr>
              <w:b/>
            </w:rPr>
            <w:t>Der Ersteller hat die Widerspruchsfreiheit zwischen Leistungsbeschreibung und den weiteren Vertragsteilen sicherzustellen.</w:t>
          </w:r>
        </w:p>
        <w:p w:rsidR="00B608C5" w:rsidRDefault="00B608C5" w:rsidP="00322FAB">
          <w:pPr>
            <w:pStyle w:val="Hinweistext"/>
          </w:pPr>
          <w:r w:rsidRPr="00A9033D">
            <w:t>Der zukünftige Auftragnehmer dieser Maßnahme wird gem. Bauvertrag mit AN abgekürzt, eine davon abweichende Bezeichnung bspw. ANBau o.ä. ist zur Vermeidung vertraglicher Unklarheiten zwingend zu vermeiden.</w:t>
          </w:r>
        </w:p>
        <w:p w:rsidR="00B608C5" w:rsidRPr="00A426E0" w:rsidRDefault="00B608C5" w:rsidP="00322FAB">
          <w:pPr>
            <w:pStyle w:val="Hinweistext"/>
          </w:pPr>
          <w:r w:rsidRPr="00A13EC5">
            <w:t>Bei den Hinweisen zu den einzukalkulierenden Leistungen in bestimmte LV-Positionen ist zu beachten, dass keine Leistungen einzurechnen sind, die den Planungs- und Verwaltungskosten zuzurechnen sind).</w:t>
          </w:r>
        </w:p>
        <w:p w:rsidR="00B608C5" w:rsidRDefault="00B608C5" w:rsidP="00322FAB">
          <w:pPr>
            <w:pStyle w:val="Hinweistext"/>
          </w:pPr>
          <w:r w:rsidRPr="00F563F8">
            <w:t>Die Inhalte zur Thematik Abfall sind aus rechtlichen Gründen ausführlicher gefasst</w:t>
          </w:r>
          <w:r>
            <w:t xml:space="preserve"> worden. Zur Gewährleistung von Rechtssicherheit und zur Vermeidung von Ordnungswidrigkeiten müssen die Sachverhalte dem Bauvorhaben entsprechend angepasst werden.</w:t>
          </w:r>
          <w:r w:rsidRPr="00F563F8">
            <w:t xml:space="preserve"> </w:t>
          </w:r>
          <w:r>
            <w:t>Dabei sind die regionalen gesetzlichen Regelungen des jeweiligen Bundeslandes und des Regionalkreises (Landkreise, Regierungsbezirke) zu berücksichtigen.</w:t>
          </w:r>
          <w:r w:rsidRPr="00546C08">
            <w:t xml:space="preserve"> Bei Unklarheiten </w:t>
          </w:r>
          <w:r>
            <w:t>sind die Experten aus dem Bereich Entsorgung</w:t>
          </w:r>
          <w:r w:rsidRPr="00546C08">
            <w:t xml:space="preserve"> </w:t>
          </w:r>
          <w:r>
            <w:t xml:space="preserve">der jeweiligen Geschäftsfelder </w:t>
          </w:r>
          <w:r w:rsidRPr="00546C08">
            <w:t>zu kontaktieren</w:t>
          </w:r>
          <w:r>
            <w:t>.</w:t>
          </w:r>
        </w:p>
        <w:p w:rsidR="00B608C5" w:rsidRPr="00DE7A09" w:rsidRDefault="00B608C5" w:rsidP="0029678B">
          <w:pPr>
            <w:pStyle w:val="Hinweistext"/>
            <w:spacing w:after="0"/>
          </w:pPr>
          <w:r w:rsidRPr="00DE7A09">
            <w:t>Die vorgegebene Nummerierung ist bei allen Baubeschreibungen unverändert zu übernehmen. Nicht verwendete Abschnitte sind durch den Ersteller mit „entfällt“ (wenn inhaltlich unzutreffend) bzw. „keine besonderen Anmerkungen“ zu versehen.</w:t>
          </w:r>
        </w:p>
        <w:p w:rsidR="00B608C5" w:rsidRPr="00803CCC" w:rsidRDefault="00B608C5" w:rsidP="0029678B">
          <w:pPr>
            <w:pStyle w:val="Hinweistext"/>
            <w:rPr>
              <w:rStyle w:val="HinweistextZchn"/>
              <w:i/>
            </w:rPr>
          </w:pPr>
          <w:r w:rsidRPr="00DE7A09">
            <w:rPr>
              <w:rStyle w:val="HinweistextZchn"/>
            </w:rPr>
            <w:t>Der Gliederungspunkt bleibt erhalten. Der Titel der Überschrift muss aus Gründen der Klarheit erhalten bleiben.</w:t>
          </w:r>
        </w:p>
        <w:p w:rsidR="00B608C5" w:rsidRPr="00803CCC" w:rsidRDefault="00B608C5" w:rsidP="0029678B">
          <w:pPr>
            <w:pStyle w:val="Hinweistext"/>
            <w:rPr>
              <w:rStyle w:val="Hyperlink"/>
            </w:rPr>
          </w:pPr>
          <w:r w:rsidRPr="00803CCC">
            <w:rPr>
              <w:rStyle w:val="HinweistextZchn"/>
            </w:rPr>
            <w:t>Zu ausgewählten Gewerken gibt es gewerkespezifische Ergänzungstexte zusätzlich zu dieser Vorgabestruktur. Diese sind ebenso verpflichtend anzuwenden. Sie finden diese in ihrer jeweils aktuellen Fassung unter</w:t>
          </w:r>
          <w:r>
            <w:rPr>
              <w:rStyle w:val="HinweistextZchn"/>
            </w:rPr>
            <w:t xml:space="preserve"> </w:t>
          </w:r>
          <w:hyperlink r:id="rId6" w:history="1">
            <w:r w:rsidRPr="005C0907">
              <w:rPr>
                <w:rStyle w:val="Hyperlink"/>
              </w:rPr>
              <w:t>https://www.deutschebahn.com/de/geschaefte/infrastruktur/muster-lvs-6892086</w:t>
            </w:r>
          </w:hyperlink>
        </w:p>
        <w:p w:rsidR="00B608C5" w:rsidRPr="00803CCC" w:rsidRDefault="00B608C5" w:rsidP="00322FAB">
          <w:pPr>
            <w:pStyle w:val="Hinweistext"/>
          </w:pPr>
          <w:r w:rsidRPr="00803CCC">
            <w:t>Sie gelten als Ergänzungen – nicht als Ersatz (!)</w:t>
          </w:r>
          <w:r>
            <w:t xml:space="preserve"> </w:t>
          </w:r>
          <w:r w:rsidRPr="00803CCC">
            <w:t>– zur allgemeingültigen Vorgabestruktur Vorbemerkungen / Baubeschreibung, die stets als Grundlage zu verwenden ist.</w:t>
          </w:r>
        </w:p>
        <w:p w:rsidR="00B608C5" w:rsidRPr="0029678B" w:rsidRDefault="00B608C5" w:rsidP="005D2423">
          <w:pPr>
            <w:pStyle w:val="Hinweistext"/>
            <w:spacing w:after="0"/>
          </w:pPr>
          <w:r w:rsidRPr="0029678B">
            <w:t xml:space="preserve">Fachautor: </w:t>
          </w:r>
          <w:r w:rsidRPr="0029678B">
            <w:tab/>
            <w:t>Jörg Eckert (</w:t>
          </w:r>
          <w:r w:rsidRPr="000A3730">
            <w:t>V</w:t>
          </w:r>
          <w:r>
            <w:t>.II-S-T5</w:t>
          </w:r>
          <w:r w:rsidRPr="0029678B">
            <w:t xml:space="preserve">) </w:t>
          </w:r>
        </w:p>
        <w:p w:rsidR="00B608C5" w:rsidRDefault="00B608C5" w:rsidP="005C0907">
          <w:pPr>
            <w:pStyle w:val="Hinweistext"/>
            <w:ind w:left="708" w:firstLine="708"/>
          </w:pPr>
          <w:r w:rsidRPr="0029678B">
            <w:t xml:space="preserve">für </w:t>
          </w:r>
          <w:r>
            <w:t>Arbeitskreis</w:t>
          </w:r>
          <w:r w:rsidRPr="0029678B">
            <w:t xml:space="preserve"> Muster-LV der DB </w:t>
          </w:r>
          <w:r>
            <w:t>InfraGO</w:t>
          </w:r>
          <w:r w:rsidRPr="0029678B">
            <w:t xml:space="preserve"> AG</w:t>
          </w:r>
        </w:p>
        <w:p w:rsidR="00B608C5" w:rsidRDefault="00B608C5" w:rsidP="005C0907">
          <w:pPr>
            <w:pStyle w:val="Hinweistext"/>
          </w:pPr>
          <w:r w:rsidRPr="006329C5">
            <w:t xml:space="preserve">Die Vorgabestruktur wird kontinuierlich qualitätsgesichert und weiterentwickelt. </w:t>
          </w:r>
        </w:p>
        <w:p w:rsidR="00693B41" w:rsidRDefault="00B608C5" w:rsidP="00B608C5">
          <w:pPr>
            <w:pStyle w:val="A342DE589EF744B0BDCE3439F3C7326F"/>
          </w:pPr>
          <w:r>
            <w:t>Fragen und Anregungen gerne</w:t>
          </w:r>
          <w:r w:rsidRPr="006329C5">
            <w:t xml:space="preserve"> unter der E-Mailadresse </w:t>
          </w:r>
          <w:hyperlink r:id="rId7" w:history="1">
            <w:r w:rsidRPr="0041792B">
              <w:rPr>
                <w:rStyle w:val="Hyperlink"/>
              </w:rPr>
              <w:t>muster-lv@deutschebahn.com</w:t>
            </w:r>
          </w:hyperlink>
        </w:p>
      </w:docPartBody>
    </w:docPart>
    <w:docPart>
      <w:docPartPr>
        <w:name w:val="379C436952254396A1A62115D2ACC9CD"/>
        <w:category>
          <w:name w:val="Allgemein"/>
          <w:gallery w:val="placeholder"/>
        </w:category>
        <w:types>
          <w:type w:val="bbPlcHdr"/>
        </w:types>
        <w:behaviors>
          <w:behavior w:val="content"/>
        </w:behaviors>
        <w:guid w:val="{7F24D084-2476-4689-9CCD-57E78E4043E2}"/>
      </w:docPartPr>
      <w:docPartBody>
        <w:p w:rsidR="00693B41" w:rsidRDefault="00B608C5" w:rsidP="00B608C5">
          <w:pPr>
            <w:pStyle w:val="379C436952254396A1A62115D2ACC9CD"/>
          </w:pPr>
          <w:r w:rsidRPr="009538E2">
            <w:rPr>
              <w:rStyle w:val="HinweistextZchn"/>
            </w:rPr>
            <w:t>Besondere Belastungen aus Immissionen sowie besondere klimatische Bedingungen, Windlasten vorbeifahrender Züge und Windlastzonen.</w:t>
          </w:r>
        </w:p>
      </w:docPartBody>
    </w:docPart>
    <w:docPart>
      <w:docPartPr>
        <w:name w:val="A0232D58D99143A98A10B0AFC5377C8D"/>
        <w:category>
          <w:name w:val="Allgemein"/>
          <w:gallery w:val="placeholder"/>
        </w:category>
        <w:types>
          <w:type w:val="bbPlcHdr"/>
        </w:types>
        <w:behaviors>
          <w:behavior w:val="content"/>
        </w:behaviors>
        <w:guid w:val="{61BB0664-220F-4144-A755-9C97F749380C}"/>
      </w:docPartPr>
      <w:docPartBody>
        <w:p w:rsidR="00B608C5" w:rsidRDefault="00B608C5" w:rsidP="008F1900">
          <w:pPr>
            <w:pStyle w:val="Hinweistext"/>
            <w:jc w:val="both"/>
          </w:pPr>
          <w:r>
            <w:t>Art und Lage der vorhandenen baulichen Anlagen.</w:t>
          </w:r>
        </w:p>
        <w:p w:rsidR="00B608C5" w:rsidRDefault="00B608C5" w:rsidP="008F1900">
          <w:pPr>
            <w:pStyle w:val="Hinweistext"/>
            <w:jc w:val="both"/>
          </w:pPr>
          <w:r>
            <w:t>Aufstellung nachfolgend in Anlehnung an Ril 809.</w:t>
          </w:r>
        </w:p>
        <w:p w:rsidR="00693B41" w:rsidRDefault="00B608C5">
          <w:r>
            <w:t>Nicht in der Örtlichkeit zutreffende Punkte der nachfolgenden Detaillierung sind mit „entfällt“ zu kennzeichnen.</w:t>
          </w:r>
        </w:p>
      </w:docPartBody>
    </w:docPart>
    <w:docPart>
      <w:docPartPr>
        <w:name w:val="C20177BCA44B48178AFFEA48131B0C5F"/>
        <w:category>
          <w:name w:val="Allgemein"/>
          <w:gallery w:val="placeholder"/>
        </w:category>
        <w:types>
          <w:type w:val="bbPlcHdr"/>
        </w:types>
        <w:behaviors>
          <w:behavior w:val="content"/>
        </w:behaviors>
        <w:guid w:val="{7F8FCBC7-FA82-45FE-B7F0-D3FF57E44182}"/>
      </w:docPartPr>
      <w:docPartBody>
        <w:p w:rsidR="00693B41" w:rsidRDefault="00B608C5" w:rsidP="00622BE1">
          <w:pPr>
            <w:pStyle w:val="FA739362F21449019BC2A4D17EE7C9732"/>
          </w:pPr>
          <w:r>
            <w:t>Verkehrsverhältnisse auf der Baustelle, insbesondere Verkehrsbeschränkungen. Angabe von:</w:t>
          </w:r>
        </w:p>
      </w:docPartBody>
    </w:docPart>
    <w:docPart>
      <w:docPartPr>
        <w:name w:val="0E48972A82174DF9BAE971280E58CD44"/>
        <w:category>
          <w:name w:val="Allgemein"/>
          <w:gallery w:val="placeholder"/>
        </w:category>
        <w:types>
          <w:type w:val="bbPlcHdr"/>
        </w:types>
        <w:behaviors>
          <w:behavior w:val="content"/>
        </w:behaviors>
        <w:guid w:val="{98FD418C-CEA2-41B6-A1BA-24D8BB8383A6}"/>
      </w:docPartPr>
      <w:docPartBody>
        <w:p w:rsidR="00B608C5" w:rsidRDefault="00B608C5" w:rsidP="008F1900">
          <w:pPr>
            <w:pStyle w:val="Hinweistext"/>
            <w:jc w:val="both"/>
          </w:pPr>
          <w:r>
            <w:t>Für den Verkehr freizuhaltende Flächen.</w:t>
          </w:r>
        </w:p>
        <w:p w:rsidR="00693B41" w:rsidRDefault="00B608C5">
          <w:r>
            <w:t>Beschreiben des freizuhaltenden Verkehrs auf Wegen, Straßen, Plätzen, Wasserstraßen. Bei den freizuhaltenden Flächen handelt es sich um die Flächen, welche für den laufenden Betrieb des AG oder andere AN reserviert sind.</w:t>
          </w:r>
        </w:p>
      </w:docPartBody>
    </w:docPart>
    <w:docPart>
      <w:docPartPr>
        <w:name w:val="3AAA4FF4E2DE45CA902FEE600A12D19B"/>
        <w:category>
          <w:name w:val="Allgemein"/>
          <w:gallery w:val="placeholder"/>
        </w:category>
        <w:types>
          <w:type w:val="bbPlcHdr"/>
        </w:types>
        <w:behaviors>
          <w:behavior w:val="content"/>
        </w:behaviors>
        <w:guid w:val="{99003253-FAAB-4A63-A232-0C22D0B261DD}"/>
      </w:docPartPr>
      <w:docPartBody>
        <w:p w:rsidR="00693B41" w:rsidRDefault="00B608C5">
          <w:r>
            <w:t>Art, Lage, Maße und Nutzbarkeit von Transporteinrichtungen und Transportwegen.</w:t>
          </w:r>
        </w:p>
      </w:docPartBody>
    </w:docPart>
    <w:docPart>
      <w:docPartPr>
        <w:name w:val="D687C5B8232E4D57B3CCA8F3080F815E"/>
        <w:category>
          <w:name w:val="Allgemein"/>
          <w:gallery w:val="placeholder"/>
        </w:category>
        <w:types>
          <w:type w:val="bbPlcHdr"/>
        </w:types>
        <w:behaviors>
          <w:behavior w:val="content"/>
        </w:behaviors>
        <w:guid w:val="{5D7A66E0-2980-4F1D-B916-793806A92C04}"/>
      </w:docPartPr>
      <w:docPartBody>
        <w:p w:rsidR="00B608C5" w:rsidRDefault="00B608C5" w:rsidP="008F1900">
          <w:pPr>
            <w:pStyle w:val="Hinweistext"/>
            <w:jc w:val="both"/>
          </w:pPr>
          <w:r>
            <w:t>Bodenverhältnisse, Baugrund und seine Tragfähigkeit. Ergebnisse von Bodenuntersuchungen.</w:t>
          </w:r>
        </w:p>
        <w:p w:rsidR="00693B41" w:rsidRDefault="00B608C5" w:rsidP="00B608C5">
          <w:pPr>
            <w:pStyle w:val="D687C5B8232E4D57B3CCA8F3080F815E"/>
          </w:pPr>
          <w:r>
            <w:t xml:space="preserve">Achtung: Hier nur Verweis auf vollständige Gutachten als Anlage 3.5. Um Widersprüche auszuschließen, sind </w:t>
          </w:r>
          <w:r w:rsidRPr="001367EF">
            <w:rPr>
              <w:u w:val="single"/>
            </w:rPr>
            <w:t>hier keine technischen Inhalte und keine Auszüge aus Gutachten</w:t>
          </w:r>
          <w:r>
            <w:t xml:space="preserve"> zu beschreiben (keine Interpretation!).</w:t>
          </w:r>
        </w:p>
      </w:docPartBody>
    </w:docPart>
    <w:docPart>
      <w:docPartPr>
        <w:name w:val="EC2F5F264A814CA1B043E269590AF7D2"/>
        <w:category>
          <w:name w:val="Allgemein"/>
          <w:gallery w:val="placeholder"/>
        </w:category>
        <w:types>
          <w:type w:val="bbPlcHdr"/>
        </w:types>
        <w:behaviors>
          <w:behavior w:val="content"/>
        </w:behaviors>
        <w:guid w:val="{7B239B92-ED58-48DD-9546-BFAE587ADB15}"/>
      </w:docPartPr>
      <w:docPartBody>
        <w:p w:rsidR="00B608C5" w:rsidRDefault="00B608C5" w:rsidP="008F1900">
          <w:pPr>
            <w:pStyle w:val="Hinweistext"/>
            <w:jc w:val="both"/>
            <w:rPr>
              <w:lang w:eastAsia="de-DE"/>
            </w:rPr>
          </w:pPr>
          <w:r>
            <w:rPr>
              <w:lang w:eastAsia="de-DE"/>
            </w:rPr>
            <w:t>Bekannte oder vermutete Hindernisse im Bereich der Baustelle, z.B. Leitungen, Kabel, Dräne, Kanäle, Bauwerksreste und, soweit bekannt, deren Eigentümer.</w:t>
          </w:r>
        </w:p>
        <w:p w:rsidR="00693B41" w:rsidRDefault="00B608C5" w:rsidP="00B608C5">
          <w:pPr>
            <w:pStyle w:val="EC2F5F264A814CA1B043E269590AF7D2"/>
          </w:pPr>
          <w:r>
            <w:rPr>
              <w:lang w:eastAsia="de-DE"/>
            </w:rPr>
            <w:t xml:space="preserve">Art und Umfang des Schutzes von Schaltmitteln, Drahtzugleitungen, Kabelkanälen, Kabelverteilern, Bahnerdungsanlagen, </w:t>
          </w:r>
          <w:r w:rsidRPr="002757F9">
            <w:rPr>
              <w:lang w:eastAsia="de-DE"/>
            </w:rPr>
            <w:t>vom AG im Vorfeld erstellte Reptilienschutzzäune, Biotopschutzzäune</w:t>
          </w:r>
          <w:r>
            <w:rPr>
              <w:lang w:eastAsia="de-DE"/>
            </w:rPr>
            <w:t xml:space="preserve"> usw.</w:t>
          </w:r>
        </w:p>
      </w:docPartBody>
    </w:docPart>
    <w:docPart>
      <w:docPartPr>
        <w:name w:val="D83D85575F9B4191A7040CCBB174F68F"/>
        <w:category>
          <w:name w:val="Allgemein"/>
          <w:gallery w:val="placeholder"/>
        </w:category>
        <w:types>
          <w:type w:val="bbPlcHdr"/>
        </w:types>
        <w:behaviors>
          <w:behavior w:val="content"/>
        </w:behaviors>
        <w:guid w:val="{161DD81C-22E1-4508-AECF-8D71DE6A2352}"/>
      </w:docPartPr>
      <w:docPartBody>
        <w:p w:rsidR="00B608C5" w:rsidRPr="004714E2" w:rsidRDefault="00B608C5" w:rsidP="00873B2F">
          <w:pPr>
            <w:pStyle w:val="Hinweistext"/>
            <w:jc w:val="both"/>
          </w:pPr>
          <w:r w:rsidRPr="004714E2">
            <w:t xml:space="preserve">Die Deutsche Bahn ist als Bauherrin verpflichtet, Baumaßnahmen so zu planen und auszuführen, dass die öffentliche Sicherheit, insbesondere Leben und Gesundheit der Schutzgüter, nicht gefährdet wird. </w:t>
          </w:r>
        </w:p>
        <w:p w:rsidR="00B608C5" w:rsidRPr="004714E2" w:rsidRDefault="00B608C5" w:rsidP="00873B2F">
          <w:pPr>
            <w:pStyle w:val="Hinweistext"/>
            <w:jc w:val="both"/>
          </w:pPr>
          <w:r w:rsidRPr="004714E2">
            <w:t>Die sich im Hinblick auf Kampfmittel ergebende Vorgehensweise ist in der „Arbeitsanweisung - I AA Kampfmittelräumung in Infrastrukturprojekten durchführen“ festgelegt. Grundlagen für die fachtechnische Bearbeitung bilden die „Baufachliche Richtlinien Kampfmittelräumung (BFR KMR) - Arbeitshilfen zur Planung und Durchführung der Erkundung sowie der Räumung von Kampfmitteln auf Liegenschaften des Bundes“.</w:t>
          </w:r>
        </w:p>
        <w:p w:rsidR="00B608C5" w:rsidRPr="004714E2" w:rsidRDefault="00B608C5" w:rsidP="002955BB">
          <w:pPr>
            <w:pStyle w:val="Hinweistext"/>
            <w:jc w:val="both"/>
            <w:rPr>
              <w:lang w:eastAsia="de-DE"/>
            </w:rPr>
          </w:pPr>
          <w:r w:rsidRPr="004714E2">
            <w:rPr>
              <w:lang w:eastAsia="de-DE"/>
            </w:rPr>
            <w:t>Dabei werden sechs Szenarien unterschieden.</w:t>
          </w:r>
        </w:p>
        <w:p w:rsidR="00B608C5" w:rsidRPr="004714E2" w:rsidRDefault="00B608C5" w:rsidP="00873B2F">
          <w:pPr>
            <w:pStyle w:val="Hinweistext"/>
            <w:jc w:val="both"/>
            <w:rPr>
              <w:lang w:eastAsia="de-DE"/>
            </w:rPr>
          </w:pPr>
          <w:r w:rsidRPr="004714E2">
            <w:rPr>
              <w:lang w:eastAsia="de-DE"/>
            </w:rPr>
            <w:t xml:space="preserve">Die Projektleitung hat den vorliegenden Fall zu identifizieren (z.B. Fall 2: es liegt z.B. eine Auswertung von Dr. Carls Luftbilddatenbank vor, die keinen Kampfmittelverdacht ausweist oder Fall 4: Es wurden bereits Kampfmittelräumungen in der Vergangenheit durchgeführt, daher ist kein Kampfmittelverdacht mehr gegeben). </w:t>
          </w:r>
        </w:p>
        <w:p w:rsidR="00693B41" w:rsidRDefault="00B608C5" w:rsidP="00B608C5">
          <w:pPr>
            <w:pStyle w:val="D83D85575F9B4191A7040CCBB174F68F"/>
          </w:pPr>
          <w:r w:rsidRPr="004714E2">
            <w:rPr>
              <w:lang w:eastAsia="de-DE"/>
            </w:rPr>
            <w:t>Nach Auswahl des zutreffenden Falles sind die anderen Fallbeschreibungen vollständig zu löschen.</w:t>
          </w:r>
        </w:p>
      </w:docPartBody>
    </w:docPart>
    <w:docPart>
      <w:docPartPr>
        <w:name w:val="0143E76F3DC14477A3484B15B59690B0"/>
        <w:category>
          <w:name w:val="Allgemein"/>
          <w:gallery w:val="placeholder"/>
        </w:category>
        <w:types>
          <w:type w:val="bbPlcHdr"/>
        </w:types>
        <w:behaviors>
          <w:behavior w:val="content"/>
        </w:behaviors>
        <w:guid w:val="{0F9DF133-6BF6-4D19-9A7E-8D886629C2E5}"/>
      </w:docPartPr>
      <w:docPartBody>
        <w:p w:rsidR="00693B41" w:rsidRDefault="00B608C5" w:rsidP="00B608C5">
          <w:pPr>
            <w:pStyle w:val="0143E76F3DC14477A3484B15B59690B0"/>
          </w:pPr>
          <w:r w:rsidRPr="00C00442">
            <w:rPr>
              <w:rStyle w:val="HinweistextZchn"/>
              <w:lang w:eastAsia="de-DE"/>
            </w:rPr>
            <w:t>Da Regelungen zu diesem Sachverhalt an anderer Stelle im Vertrag vorgenommen und getroffen sind, ist hier „keine besonderen Anmerkungen“ einzutragen, keinesfalls „entfällt“. Ausnahme: bei objektspezifischen Auflagen im konkreten Einzelfall</w:t>
          </w:r>
          <w:r w:rsidRPr="00C00442">
            <w:rPr>
              <w:rStyle w:val="HinweistextZchn"/>
            </w:rPr>
            <w:t>.</w:t>
          </w:r>
        </w:p>
      </w:docPartBody>
    </w:docPart>
    <w:docPart>
      <w:docPartPr>
        <w:name w:val="0791C5EC7871479A8DB060500A37A531"/>
        <w:category>
          <w:name w:val="Allgemein"/>
          <w:gallery w:val="placeholder"/>
        </w:category>
        <w:types>
          <w:type w:val="bbPlcHdr"/>
        </w:types>
        <w:behaviors>
          <w:behavior w:val="content"/>
        </w:behaviors>
        <w:guid w:val="{32F26203-1C4E-4D80-90D5-07CE84D5042D}"/>
      </w:docPartPr>
      <w:docPartBody>
        <w:p w:rsidR="00B608C5" w:rsidRDefault="00B608C5" w:rsidP="008F1900">
          <w:pPr>
            <w:jc w:val="both"/>
            <w:rPr>
              <w:rStyle w:val="HinweistextZchn"/>
            </w:rPr>
          </w:pPr>
          <w:r w:rsidRPr="00C00442">
            <w:rPr>
              <w:rStyle w:val="HinweistextZchn"/>
            </w:rPr>
            <w:t>Besondere Anordnungen, Vorschriften und Maßnahmen der Eigentümer (oder der anderen Weisungsberechtigten) von Leitungen, Kabel, Dränen, Kanälen, Straßen, Wegen, Gewässern, Gleisen, Zäunen und dergleichen im Bereich der Baustelle.</w:t>
          </w:r>
        </w:p>
        <w:p w:rsidR="00693B41" w:rsidRDefault="00B608C5" w:rsidP="00B608C5">
          <w:pPr>
            <w:pStyle w:val="0791C5EC7871479A8DB060500A37A531"/>
          </w:pPr>
          <w:r>
            <w:rPr>
              <w:rStyle w:val="HinweistextZchn"/>
              <w:lang w:eastAsia="de-DE"/>
            </w:rPr>
            <w:t>Auflagen Dritter aus dem Planfeststellungsbeschluss.</w:t>
          </w:r>
        </w:p>
      </w:docPartBody>
    </w:docPart>
    <w:docPart>
      <w:docPartPr>
        <w:name w:val="DD4A75ABCF704E529A647C4545A123C5"/>
        <w:category>
          <w:name w:val="Allgemein"/>
          <w:gallery w:val="placeholder"/>
        </w:category>
        <w:types>
          <w:type w:val="bbPlcHdr"/>
        </w:types>
        <w:behaviors>
          <w:behavior w:val="content"/>
        </w:behaviors>
        <w:guid w:val="{E48E9407-6F20-4AEA-894B-999C6DE1D966}"/>
      </w:docPartPr>
      <w:docPartBody>
        <w:p w:rsidR="00693B41" w:rsidRDefault="00B608C5" w:rsidP="00B608C5">
          <w:pPr>
            <w:pStyle w:val="DD4A75ABCF704E529A647C4545A123C5"/>
          </w:pPr>
          <w:r w:rsidRPr="00C00442">
            <w:rPr>
              <w:rStyle w:val="HinweistextZchn"/>
              <w:lang w:eastAsia="de-DE"/>
            </w:rPr>
            <w:t xml:space="preserve">Art und Zeit der vom </w:t>
          </w:r>
          <w:r>
            <w:rPr>
              <w:rStyle w:val="HinweistextZchn"/>
              <w:lang w:eastAsia="de-DE"/>
            </w:rPr>
            <w:t>AG</w:t>
          </w:r>
          <w:r w:rsidRPr="00C00442">
            <w:rPr>
              <w:rStyle w:val="HinweistextZchn"/>
              <w:lang w:eastAsia="de-DE"/>
            </w:rPr>
            <w:t xml:space="preserve"> veranlassten Vorarbeiten</w:t>
          </w:r>
        </w:p>
      </w:docPartBody>
    </w:docPart>
    <w:docPart>
      <w:docPartPr>
        <w:name w:val="0578CC2E13A24F40B4D890F4C63617B7"/>
        <w:category>
          <w:name w:val="Allgemein"/>
          <w:gallery w:val="placeholder"/>
        </w:category>
        <w:types>
          <w:type w:val="bbPlcHdr"/>
        </w:types>
        <w:behaviors>
          <w:behavior w:val="content"/>
        </w:behaviors>
        <w:guid w:val="{29B22655-0625-42C3-AFA4-6DC6FF37CBFA}"/>
      </w:docPartPr>
      <w:docPartBody>
        <w:p w:rsidR="00693B41" w:rsidRDefault="00B608C5" w:rsidP="005B68ED">
          <w:pPr>
            <w:pStyle w:val="0E4F08DE875546AB86A82DD57C2BD88D2"/>
          </w:pPr>
          <w:r w:rsidRPr="008F57B2">
            <w:t>Arbe</w:t>
          </w:r>
          <w:r w:rsidRPr="008C220A">
            <w:t>iten anderer Unternehmer auf der Baustelle.</w:t>
          </w:r>
        </w:p>
      </w:docPartBody>
    </w:docPart>
    <w:docPart>
      <w:docPartPr>
        <w:name w:val="BA8B79C2578F4B55BF75BFFC0D05A3D7"/>
        <w:category>
          <w:name w:val="Allgemein"/>
          <w:gallery w:val="placeholder"/>
        </w:category>
        <w:types>
          <w:type w:val="bbPlcHdr"/>
        </w:types>
        <w:behaviors>
          <w:behavior w:val="content"/>
        </w:behaviors>
        <w:guid w:val="{46A574ED-4F8D-4A71-88F7-AC0797F733FF}"/>
      </w:docPartPr>
      <w:docPartBody>
        <w:p w:rsidR="00693B41" w:rsidRDefault="00B608C5" w:rsidP="00B608C5">
          <w:pPr>
            <w:pStyle w:val="BA8B79C2578F4B55BF75BFFC0D05A3D7"/>
          </w:pPr>
          <w:bookmarkStart w:id="0" w:name="_Hlk520787387"/>
          <w:r w:rsidRPr="00C00442">
            <w:rPr>
              <w:rStyle w:val="HinweistextZchn"/>
              <w:lang w:eastAsia="de-DE"/>
            </w:rPr>
            <w:t>Besondere Auflagen aus Planfeststellung/Kreuzungsvereinbarung o. ä. beschreiben und Leistungspositionen hierfür in das Leistungsverzeichnis aufnehmen</w:t>
          </w:r>
          <w:r w:rsidRPr="00C00442">
            <w:rPr>
              <w:rStyle w:val="HinweistextZchn"/>
            </w:rPr>
            <w:t>.</w:t>
          </w:r>
          <w:bookmarkEnd w:id="0"/>
        </w:p>
      </w:docPartBody>
    </w:docPart>
    <w:docPart>
      <w:docPartPr>
        <w:name w:val="2DFFEBB3F8F24522A8383750A3C7BDA5"/>
        <w:category>
          <w:name w:val="Allgemein"/>
          <w:gallery w:val="placeholder"/>
        </w:category>
        <w:types>
          <w:type w:val="bbPlcHdr"/>
        </w:types>
        <w:behaviors>
          <w:behavior w:val="content"/>
        </w:behaviors>
        <w:guid w:val="{7BE0B048-20A2-479E-B447-35B397348379}"/>
      </w:docPartPr>
      <w:docPartBody>
        <w:p w:rsidR="00B608C5" w:rsidRDefault="00B608C5" w:rsidP="008F1900">
          <w:pPr>
            <w:pStyle w:val="Hinweistext"/>
            <w:jc w:val="both"/>
            <w:rPr>
              <w:lang w:eastAsia="de-DE"/>
            </w:rPr>
          </w:pPr>
          <w:bookmarkStart w:id="1" w:name="_Hlk520787357"/>
          <w:r>
            <w:rPr>
              <w:lang w:eastAsia="de-DE"/>
            </w:rPr>
            <w:t>Vorgesehene Arbeitsabschnitte, Arbeitsunterbrechungen und Arbeitsbeschränkungen nach Art, Ort und Zeit sowie Abhängigkeit von Leistungen anderer.</w:t>
          </w:r>
        </w:p>
        <w:p w:rsidR="00B608C5" w:rsidRDefault="00B608C5" w:rsidP="008F1900">
          <w:pPr>
            <w:pStyle w:val="Hinweistext"/>
            <w:jc w:val="both"/>
            <w:rPr>
              <w:lang w:eastAsia="de-DE"/>
            </w:rPr>
          </w:pPr>
          <w:r>
            <w:rPr>
              <w:lang w:eastAsia="de-DE"/>
            </w:rPr>
            <w:t>Keine inhaltliche Dopplungen oder Widersprüche zu anderen Vertragsbestandteilen (z.B. Bauvertrag, BVB, ZVB, Anlagen 3.x ff).</w:t>
          </w:r>
        </w:p>
        <w:p w:rsidR="00B608C5" w:rsidRDefault="00B608C5" w:rsidP="008F1900">
          <w:pPr>
            <w:pStyle w:val="Hinweistext"/>
            <w:jc w:val="both"/>
            <w:rPr>
              <w:lang w:eastAsia="de-DE"/>
            </w:rPr>
          </w:pPr>
          <w:r>
            <w:rPr>
              <w:lang w:eastAsia="de-DE"/>
            </w:rPr>
            <w:t>Bauablauf, Ausführungszeitraum, Arbeitsverfahren und Arbeitsabläufe, Bauphasen, Bauzustände, Bauarbeiten mit Betriebsbeeinflussung.</w:t>
          </w:r>
        </w:p>
        <w:p w:rsidR="00B608C5" w:rsidRDefault="00B608C5" w:rsidP="003D548A">
          <w:pPr>
            <w:pStyle w:val="Hinweistext"/>
            <w:jc w:val="both"/>
            <w:rPr>
              <w:lang w:eastAsia="de-DE"/>
            </w:rPr>
          </w:pPr>
          <w:r>
            <w:rPr>
              <w:lang w:eastAsia="de-DE"/>
            </w:rPr>
            <w:t>Detaillierte Bauablaufplanung insbesondere für Sperrpausen.</w:t>
          </w:r>
        </w:p>
        <w:p w:rsidR="00B608C5" w:rsidRDefault="00B608C5" w:rsidP="008F1900">
          <w:pPr>
            <w:pStyle w:val="Hinweistext"/>
            <w:jc w:val="both"/>
            <w:rPr>
              <w:lang w:eastAsia="de-DE"/>
            </w:rPr>
          </w:pPr>
          <w:r>
            <w:rPr>
              <w:lang w:eastAsia="de-DE"/>
            </w:rPr>
            <w:t>Gegenseitige Abhängigkeiten und Beschränkungen im Arbeitsablauf zu Arbeiten anderer Unternehmer (vgl. 0.1.</w:t>
          </w:r>
          <w:r w:rsidRPr="00AB5F08">
            <w:rPr>
              <w:lang w:eastAsia="de-DE"/>
            </w:rPr>
            <w:t>23) oder korrespondierenden anderen Baumaßnahmen.</w:t>
          </w:r>
          <w:bookmarkEnd w:id="1"/>
        </w:p>
        <w:p w:rsidR="00693B41" w:rsidRDefault="00B608C5" w:rsidP="00B608C5">
          <w:pPr>
            <w:pStyle w:val="2DFFEBB3F8F24522A8383750A3C7BDA5"/>
          </w:pPr>
          <w:r>
            <w:rPr>
              <w:lang w:eastAsia="de-DE"/>
            </w:rPr>
            <w:t>Wenn den VU gem. Inhaltsverzeichnis ein Rahmenterminplan des AG (Anlage 3.1) beigefügt wird, kann auf diesen zur Beschreibung des Bauablaufes verwiesen werden.</w:t>
          </w:r>
        </w:p>
      </w:docPartBody>
    </w:docPart>
    <w:docPart>
      <w:docPartPr>
        <w:name w:val="28A56A99BF1B4B499BCA32EF71CDD02E"/>
        <w:category>
          <w:name w:val="Allgemein"/>
          <w:gallery w:val="placeholder"/>
        </w:category>
        <w:types>
          <w:type w:val="bbPlcHdr"/>
        </w:types>
        <w:behaviors>
          <w:behavior w:val="content"/>
        </w:behaviors>
        <w:guid w:val="{93059D10-BF60-4540-AE75-CC083DF7DE6D}"/>
      </w:docPartPr>
      <w:docPartBody>
        <w:p w:rsidR="00B608C5" w:rsidRDefault="00B608C5" w:rsidP="008F1900">
          <w:pPr>
            <w:pStyle w:val="Hinweistext"/>
            <w:jc w:val="both"/>
            <w:rPr>
              <w:lang w:eastAsia="de-DE"/>
            </w:rPr>
          </w:pPr>
          <w:r>
            <w:rPr>
              <w:lang w:eastAsia="de-DE"/>
            </w:rPr>
            <w:t>Besondere Erschwernisse während der Ausführung, z.B. Arbeiten in Räumen, in denen der Betrieb weiterläuft, Arbeiten im Bereich von Verkehrswegen, oder bei außergewöhnlichen äußeren Einflüssen.</w:t>
          </w:r>
        </w:p>
        <w:p w:rsidR="00B608C5" w:rsidRDefault="00B608C5" w:rsidP="00DD1D78">
          <w:pPr>
            <w:pStyle w:val="Hinweistext"/>
            <w:numPr>
              <w:ilvl w:val="0"/>
              <w:numId w:val="16"/>
            </w:numPr>
            <w:ind w:left="714" w:hanging="357"/>
            <w:jc w:val="both"/>
            <w:rPr>
              <w:lang w:eastAsia="de-DE"/>
            </w:rPr>
          </w:pPr>
          <w:r>
            <w:rPr>
              <w:lang w:eastAsia="de-DE"/>
            </w:rPr>
            <w:t>Beschreibung der vorgesehenen bzw. möglichen gleis- oder straßengebundenen Verkehrswegelogistik.</w:t>
          </w:r>
        </w:p>
        <w:p w:rsidR="00B608C5" w:rsidRDefault="00B608C5" w:rsidP="00DD1D78">
          <w:pPr>
            <w:pStyle w:val="Hinweistext"/>
            <w:numPr>
              <w:ilvl w:val="0"/>
              <w:numId w:val="16"/>
            </w:numPr>
            <w:ind w:left="714" w:hanging="357"/>
            <w:jc w:val="both"/>
            <w:rPr>
              <w:lang w:eastAsia="de-DE"/>
            </w:rPr>
          </w:pPr>
          <w:r>
            <w:rPr>
              <w:lang w:eastAsia="de-DE"/>
            </w:rPr>
            <w:t>Höhen- bzw. Lastbeschränkungen in den Zufahrtswegen.</w:t>
          </w:r>
        </w:p>
        <w:p w:rsidR="00B608C5" w:rsidRPr="008C220A" w:rsidRDefault="00B608C5" w:rsidP="00DD1D78">
          <w:pPr>
            <w:pStyle w:val="Hinweistext"/>
            <w:numPr>
              <w:ilvl w:val="0"/>
              <w:numId w:val="16"/>
            </w:numPr>
            <w:ind w:left="714" w:hanging="357"/>
            <w:jc w:val="both"/>
            <w:rPr>
              <w:lang w:eastAsia="de-DE"/>
            </w:rPr>
          </w:pPr>
          <w:r w:rsidRPr="008C220A">
            <w:rPr>
              <w:lang w:eastAsia="de-DE"/>
            </w:rPr>
            <w:t xml:space="preserve">Besondere Erschwernisse beim Bauen (z.B. beengte Verhältnisse, </w:t>
          </w:r>
          <w:r w:rsidRPr="00B639BE">
            <w:rPr>
              <w:lang w:eastAsia="de-DE"/>
            </w:rPr>
            <w:t>Arbeiten unter Hilfsbrücken, OLA)</w:t>
          </w:r>
          <w:r w:rsidRPr="008C220A">
            <w:rPr>
              <w:lang w:eastAsia="de-DE"/>
            </w:rPr>
            <w:t>.</w:t>
          </w:r>
        </w:p>
        <w:p w:rsidR="00B608C5" w:rsidRDefault="00B608C5" w:rsidP="00DD1D78">
          <w:pPr>
            <w:pStyle w:val="Hinweistext"/>
            <w:numPr>
              <w:ilvl w:val="0"/>
              <w:numId w:val="16"/>
            </w:numPr>
            <w:ind w:left="714" w:hanging="357"/>
            <w:jc w:val="both"/>
            <w:rPr>
              <w:lang w:eastAsia="de-DE"/>
            </w:rPr>
          </w:pPr>
          <w:r w:rsidRPr="008C220A">
            <w:rPr>
              <w:lang w:eastAsia="de-DE"/>
            </w:rPr>
            <w:t>Einschränkungen in der Nutzungszeit der Sperrpausen durch Vor- und Nachbereitungsarbeiten</w:t>
          </w:r>
          <w:r>
            <w:rPr>
              <w:lang w:eastAsia="de-DE"/>
            </w:rPr>
            <w:t xml:space="preserve"> des AG, zeitparallele Arbeiten.</w:t>
          </w:r>
        </w:p>
        <w:p w:rsidR="00B608C5" w:rsidRDefault="00B608C5" w:rsidP="00DD1D78">
          <w:pPr>
            <w:pStyle w:val="Hinweistext"/>
            <w:numPr>
              <w:ilvl w:val="0"/>
              <w:numId w:val="16"/>
            </w:numPr>
            <w:ind w:left="714" w:hanging="357"/>
            <w:jc w:val="both"/>
            <w:rPr>
              <w:lang w:eastAsia="de-DE"/>
            </w:rPr>
          </w:pPr>
          <w:r>
            <w:rPr>
              <w:lang w:eastAsia="de-DE"/>
            </w:rPr>
            <w:t xml:space="preserve">Die Ausführung der Mengen einzelner Leistungspositionen erfolgt ggf. jeweils in zeitlich und räumlich getrennten Abschnitten. </w:t>
          </w:r>
        </w:p>
        <w:p w:rsidR="00B608C5" w:rsidRPr="008C220A" w:rsidRDefault="00B608C5" w:rsidP="00DD1D78">
          <w:pPr>
            <w:pStyle w:val="Hinweistext"/>
            <w:numPr>
              <w:ilvl w:val="0"/>
              <w:numId w:val="16"/>
            </w:numPr>
            <w:ind w:left="714" w:hanging="357"/>
            <w:jc w:val="both"/>
            <w:rPr>
              <w:lang w:eastAsia="de-DE"/>
            </w:rPr>
          </w:pPr>
          <w:r w:rsidRPr="008C220A">
            <w:rPr>
              <w:lang w:eastAsia="de-DE"/>
            </w:rPr>
            <w:t>Abschaltzeiten, Abschaltstrecken der Oberleitung. Wird OLA verschwenkt / nicht verschwenkt / abgebaut</w:t>
          </w:r>
        </w:p>
        <w:p w:rsidR="00B608C5" w:rsidRPr="008C220A" w:rsidRDefault="00B608C5" w:rsidP="00DD1D78">
          <w:pPr>
            <w:pStyle w:val="Hinweistext"/>
            <w:numPr>
              <w:ilvl w:val="0"/>
              <w:numId w:val="16"/>
            </w:numPr>
            <w:ind w:left="714" w:hanging="357"/>
            <w:jc w:val="both"/>
            <w:rPr>
              <w:lang w:eastAsia="de-DE"/>
            </w:rPr>
          </w:pPr>
          <w:r w:rsidRPr="008C220A">
            <w:rPr>
              <w:lang w:eastAsia="de-DE"/>
            </w:rPr>
            <w:t>Betriebliche Besonderheiten</w:t>
          </w:r>
        </w:p>
        <w:p w:rsidR="00B608C5" w:rsidRDefault="00B608C5" w:rsidP="00DD1D78">
          <w:pPr>
            <w:pStyle w:val="Hinweistext"/>
            <w:numPr>
              <w:ilvl w:val="0"/>
              <w:numId w:val="16"/>
            </w:numPr>
            <w:ind w:left="714" w:hanging="357"/>
            <w:jc w:val="both"/>
            <w:rPr>
              <w:lang w:eastAsia="de-DE"/>
            </w:rPr>
          </w:pPr>
          <w:r>
            <w:rPr>
              <w:lang w:eastAsia="de-DE"/>
            </w:rPr>
            <w:t>Transportbeeinträchtigungen, Beeinträchtigungen durch Dritte.</w:t>
          </w:r>
        </w:p>
        <w:p w:rsidR="00693B41" w:rsidRDefault="00B608C5" w:rsidP="00B608C5">
          <w:pPr>
            <w:pStyle w:val="28A56A99BF1B4B499BCA32EF71CDD02E"/>
          </w:pPr>
          <w:r>
            <w:rPr>
              <w:lang w:eastAsia="de-DE"/>
            </w:rPr>
            <w:t>Grundsätzlich sind für alle beschriebenen Erschwernisse Leistungspositionen im LV aufzunehmen.</w:t>
          </w:r>
        </w:p>
      </w:docPartBody>
    </w:docPart>
    <w:docPart>
      <w:docPartPr>
        <w:name w:val="3ED5106B703148D484DC092C1BFAB9DC"/>
        <w:category>
          <w:name w:val="Allgemein"/>
          <w:gallery w:val="placeholder"/>
        </w:category>
        <w:types>
          <w:type w:val="bbPlcHdr"/>
        </w:types>
        <w:behaviors>
          <w:behavior w:val="content"/>
        </w:behaviors>
        <w:guid w:val="{2E15D298-0B37-443C-9BE9-D9ABAB34B220}"/>
      </w:docPartPr>
      <w:docPartBody>
        <w:p w:rsidR="00B608C5" w:rsidRPr="00553697" w:rsidRDefault="00B608C5" w:rsidP="008F1900">
          <w:pPr>
            <w:pStyle w:val="Hinweistext"/>
            <w:jc w:val="both"/>
          </w:pPr>
          <w:r w:rsidRPr="00553697">
            <w:t>Das Thema Baustellen- und Arbeitssicherheit ist separat zu beschreiben. Nachfolgende Hinweise sind an die Projekterfordernisse anzupassen und ggf. mit in das o.g. Kapitel der Vergabeunterlagen aufzunehmen.</w:t>
          </w:r>
        </w:p>
        <w:p w:rsidR="00693B41" w:rsidRDefault="00B608C5">
          <w:r w:rsidRPr="00E82405">
            <w:t xml:space="preserve">Sollten im Rahmen der Bautätigkeit Arbeiten in kontaminierten Bereichen bzw. </w:t>
          </w:r>
          <w:r>
            <w:t>Bauwerken</w:t>
          </w:r>
          <w:r w:rsidRPr="00E82405">
            <w:t>/ Anlagen erforderlich oder deren Rückbau notwendig werden, sind das einschlägige berufsgenossenschaftliche Regelwerk (u.</w:t>
          </w:r>
          <w:r>
            <w:t xml:space="preserve"> </w:t>
          </w:r>
          <w:r w:rsidRPr="00E82405">
            <w:t xml:space="preserve">a. </w:t>
          </w:r>
          <w:r w:rsidRPr="004B7990">
            <w:t>DGUV Regel 101-004 Regelungen für Arbeiten in kontaminierten Bereiche</w:t>
          </w:r>
          <w:r w:rsidRPr="00E82405">
            <w:t xml:space="preserve">), die Anforderungen der Baustellenverordnung und die Rechtsvorschriften des </w:t>
          </w:r>
          <w:r>
            <w:t xml:space="preserve">jeweiligen </w:t>
          </w:r>
          <w:r w:rsidRPr="00E82405">
            <w:t>Bundeslande</w:t>
          </w:r>
          <w:r>
            <w:t xml:space="preserve">s </w:t>
          </w:r>
          <w:r w:rsidRPr="00E82405">
            <w:t>zu befolgen</w:t>
          </w:r>
          <w:r>
            <w:t>. Sofern Arbeiten in kontaminierten Bereichen erforderlich sind, ist der Ausschreibung eine Gefährdungsabschätzung beizufügen (z. B. beim Zerlegen alter Stahlbrücken bzw. beim Umgang mit Altlasten).</w:t>
          </w:r>
        </w:p>
      </w:docPartBody>
    </w:docPart>
    <w:docPart>
      <w:docPartPr>
        <w:name w:val="4CFFBA5F831741599BDE19C7B17D0866"/>
        <w:category>
          <w:name w:val="Allgemein"/>
          <w:gallery w:val="placeholder"/>
        </w:category>
        <w:types>
          <w:type w:val="bbPlcHdr"/>
        </w:types>
        <w:behaviors>
          <w:behavior w:val="content"/>
        </w:behaviors>
        <w:guid w:val="{FC48F085-12A0-45F9-BD6E-43F55C978D04}"/>
      </w:docPartPr>
      <w:docPartBody>
        <w:p w:rsidR="00693B41" w:rsidRDefault="00B608C5" w:rsidP="00B608C5">
          <w:pPr>
            <w:pStyle w:val="4CFFBA5F831741599BDE19C7B17D0866"/>
          </w:pPr>
          <w:bookmarkStart w:id="2" w:name="_Hlk31625387"/>
          <w:r w:rsidRPr="00835BF4">
            <w:rPr>
              <w:lang w:eastAsia="de-DE"/>
            </w:rPr>
            <w:t>Besondere Anforderungen an die Baustelleneinrichtungen und Entsorgungseinrichtungen, z.B. Behälter für die getrennte Erfassung.</w:t>
          </w:r>
          <w:bookmarkEnd w:id="2"/>
        </w:p>
      </w:docPartBody>
    </w:docPart>
    <w:docPart>
      <w:docPartPr>
        <w:name w:val="2665A9DA001343188FC2B6A24739DE2C"/>
        <w:category>
          <w:name w:val="Allgemein"/>
          <w:gallery w:val="placeholder"/>
        </w:category>
        <w:types>
          <w:type w:val="bbPlcHdr"/>
        </w:types>
        <w:behaviors>
          <w:behavior w:val="content"/>
        </w:behaviors>
        <w:guid w:val="{D45B7697-7436-40B3-BDBE-6869BCEA0578}"/>
      </w:docPartPr>
      <w:docPartBody>
        <w:p w:rsidR="00904EA4" w:rsidRDefault="00B608C5" w:rsidP="00B608C5">
          <w:pPr>
            <w:pStyle w:val="2665A9DA001343188FC2B6A24739DE2C"/>
          </w:pPr>
          <w:r w:rsidRPr="00977DD9">
            <w:rPr>
              <w:rStyle w:val="HinweistextZchn"/>
            </w:rPr>
            <w:t>z.</w:t>
          </w:r>
          <w:r>
            <w:rPr>
              <w:rStyle w:val="HinweistextZchn"/>
            </w:rPr>
            <w:t xml:space="preserve"> </w:t>
          </w:r>
          <w:r w:rsidRPr="00977DD9">
            <w:rPr>
              <w:rStyle w:val="HinweistextZchn"/>
            </w:rPr>
            <w:t xml:space="preserve">B. </w:t>
          </w:r>
          <w:r>
            <w:rPr>
              <w:rStyle w:val="HinweistextZchn"/>
            </w:rPr>
            <w:t>auch Durchlässe</w:t>
          </w:r>
        </w:p>
      </w:docPartBody>
    </w:docPart>
    <w:docPart>
      <w:docPartPr>
        <w:name w:val="2C91E8167D5D4384A9C4D8C05D8A855B"/>
        <w:category>
          <w:name w:val="Allgemein"/>
          <w:gallery w:val="placeholder"/>
        </w:category>
        <w:types>
          <w:type w:val="bbPlcHdr"/>
        </w:types>
        <w:behaviors>
          <w:behavior w:val="content"/>
        </w:behaviors>
        <w:guid w:val="{62BFC20D-9C4D-44AC-8E2A-AEE360A16C35}"/>
      </w:docPartPr>
      <w:docPartBody>
        <w:p w:rsidR="00904EA4" w:rsidRDefault="00B608C5" w:rsidP="00B608C5">
          <w:pPr>
            <w:pStyle w:val="2C91E8167D5D4384A9C4D8C05D8A855B"/>
          </w:pPr>
          <w:r w:rsidRPr="00977DD9">
            <w:rPr>
              <w:rStyle w:val="HinweistextZchn"/>
            </w:rPr>
            <w:t>Lärmschutzwände, -wälle</w:t>
          </w:r>
        </w:p>
      </w:docPartBody>
    </w:docPart>
    <w:docPart>
      <w:docPartPr>
        <w:name w:val="956402604EF948B1B27DD403FC307D71"/>
        <w:category>
          <w:name w:val="Allgemein"/>
          <w:gallery w:val="placeholder"/>
        </w:category>
        <w:types>
          <w:type w:val="bbPlcHdr"/>
        </w:types>
        <w:behaviors>
          <w:behavior w:val="content"/>
        </w:behaviors>
        <w:guid w:val="{CBCB8616-11B4-4726-8BAA-E3AC19121010}"/>
      </w:docPartPr>
      <w:docPartBody>
        <w:p w:rsidR="00A61670" w:rsidRDefault="00B608C5" w:rsidP="00B608C5">
          <w:pPr>
            <w:pStyle w:val="956402604EF948B1B27DD403FC307D71"/>
          </w:pPr>
          <w:r>
            <w:rPr>
              <w:rStyle w:val="HinweistextZchn"/>
            </w:rPr>
            <w:t xml:space="preserve">Beschreibung der vorhandenen </w:t>
          </w:r>
          <w:r w:rsidRPr="009C2889">
            <w:rPr>
              <w:rStyle w:val="HinweistextZchn"/>
            </w:rPr>
            <w:t>Entwässerung</w:t>
          </w:r>
          <w:r>
            <w:rPr>
              <w:rStyle w:val="HinweistextZchn"/>
            </w:rPr>
            <w:t>sleitungen, Kabel und Leitungen Dritter unter 0.1.3.16 beschreiben.</w:t>
          </w:r>
        </w:p>
      </w:docPartBody>
    </w:docPart>
    <w:docPart>
      <w:docPartPr>
        <w:name w:val="CE523BAA685E41CD8C9668D8C613334C"/>
        <w:category>
          <w:name w:val="Allgemein"/>
          <w:gallery w:val="placeholder"/>
        </w:category>
        <w:types>
          <w:type w:val="bbPlcHdr"/>
        </w:types>
        <w:behaviors>
          <w:behavior w:val="content"/>
        </w:behaviors>
        <w:guid w:val="{1D19A8DF-A187-4D56-AA00-E679D50DC8BA}"/>
      </w:docPartPr>
      <w:docPartBody>
        <w:p w:rsidR="00A61670" w:rsidRDefault="00B608C5" w:rsidP="00B608C5">
          <w:pPr>
            <w:pStyle w:val="CE523BAA685E41CD8C9668D8C613334C"/>
          </w:pPr>
          <w:r w:rsidRPr="009C2889">
            <w:rPr>
              <w:rStyle w:val="HinweistextZchn"/>
            </w:rPr>
            <w:t xml:space="preserve">u.a. </w:t>
          </w:r>
          <w:r>
            <w:rPr>
              <w:rStyle w:val="HinweistextZchn"/>
            </w:rPr>
            <w:t xml:space="preserve">Fernmeldeanlagen, </w:t>
          </w:r>
          <w:r w:rsidRPr="009C2889">
            <w:rPr>
              <w:rStyle w:val="HinweistextZchn"/>
            </w:rPr>
            <w:t>Beschallungsanlagen, Fahrgastinformationsanlagen, Videoanlagen, Zeitdienstanlagen, Gefahrenmeldeanlagen, Kabelanlagen, Ansagezentren, 3S-Zentralen, Dynamische Schriftanzeiger.</w:t>
          </w:r>
        </w:p>
      </w:docPartBody>
    </w:docPart>
    <w:docPart>
      <w:docPartPr>
        <w:name w:val="F899075E13874055A2B186E7E3266A8A"/>
        <w:category>
          <w:name w:val="Allgemein"/>
          <w:gallery w:val="placeholder"/>
        </w:category>
        <w:types>
          <w:type w:val="bbPlcHdr"/>
        </w:types>
        <w:behaviors>
          <w:behavior w:val="content"/>
        </w:behaviors>
        <w:guid w:val="{176A8895-A123-4E19-82DE-81D96C4F1847}"/>
      </w:docPartPr>
      <w:docPartBody>
        <w:p w:rsidR="00A61670" w:rsidRDefault="00B608C5" w:rsidP="00B608C5">
          <w:pPr>
            <w:pStyle w:val="F899075E13874055A2B186E7E3266A8A"/>
          </w:pPr>
          <w:r>
            <w:rPr>
              <w:rStyle w:val="HinweistextZchn"/>
            </w:rPr>
            <w:t xml:space="preserve">Oberleitungsanlagen OLA, Fernwirktechnik DB Energie </w:t>
          </w:r>
        </w:p>
      </w:docPartBody>
    </w:docPart>
    <w:docPart>
      <w:docPartPr>
        <w:name w:val="41EF709339AC46AAABCFB12715827EE0"/>
        <w:category>
          <w:name w:val="Allgemein"/>
          <w:gallery w:val="placeholder"/>
        </w:category>
        <w:types>
          <w:type w:val="bbPlcHdr"/>
        </w:types>
        <w:behaviors>
          <w:behavior w:val="content"/>
        </w:behaviors>
        <w:guid w:val="{00CAF3FC-AAB7-4BE4-BB4A-00DAA1527335}"/>
      </w:docPartPr>
      <w:docPartBody>
        <w:p w:rsidR="00A61670" w:rsidRDefault="00B608C5" w:rsidP="00B608C5">
          <w:pPr>
            <w:pStyle w:val="41EF709339AC46AAABCFB12715827EE0"/>
          </w:pPr>
          <w:r>
            <w:rPr>
              <w:rStyle w:val="HinweistextZchn"/>
            </w:rPr>
            <w:t xml:space="preserve">Signalanlagen </w:t>
          </w:r>
        </w:p>
      </w:docPartBody>
    </w:docPart>
    <w:docPart>
      <w:docPartPr>
        <w:name w:val="2DC953AEBF1B40CBAE2C4D8A48839520"/>
        <w:category>
          <w:name w:val="Allgemein"/>
          <w:gallery w:val="placeholder"/>
        </w:category>
        <w:types>
          <w:type w:val="bbPlcHdr"/>
        </w:types>
        <w:behaviors>
          <w:behavior w:val="content"/>
        </w:behaviors>
        <w:guid w:val="{F06184C8-558C-4EFB-8D68-7B14B9787814}"/>
      </w:docPartPr>
      <w:docPartBody>
        <w:p w:rsidR="00A61670" w:rsidRDefault="00B608C5" w:rsidP="00B608C5">
          <w:pPr>
            <w:pStyle w:val="2DC953AEBF1B40CBAE2C4D8A48839520"/>
          </w:pPr>
          <w:r w:rsidRPr="004A42B8">
            <w:rPr>
              <w:rStyle w:val="HinweistextZchn"/>
            </w:rPr>
            <w:t>Bahnsteig- und Gleisfeldbeleuchtungen, Elektrische Weichenheizanlagen</w:t>
          </w:r>
          <w:r>
            <w:rPr>
              <w:rStyle w:val="HinweistextZchn"/>
            </w:rPr>
            <w:t>, Außenbeleuchtungen</w:t>
          </w:r>
        </w:p>
      </w:docPartBody>
    </w:docPart>
    <w:docPart>
      <w:docPartPr>
        <w:name w:val="BF73270BCAF74CD5869FC13772E875B5"/>
        <w:category>
          <w:name w:val="Allgemein"/>
          <w:gallery w:val="placeholder"/>
        </w:category>
        <w:types>
          <w:type w:val="bbPlcHdr"/>
        </w:types>
        <w:behaviors>
          <w:behavior w:val="content"/>
        </w:behaviors>
        <w:guid w:val="{A13DDC14-ABFB-4723-A451-0DA56185CCCE}"/>
      </w:docPartPr>
      <w:docPartBody>
        <w:p w:rsidR="00A61670" w:rsidRDefault="00B608C5" w:rsidP="00904EA4">
          <w:pPr>
            <w:pStyle w:val="0143E76F3DC14477A3484B15B59690B02"/>
          </w:pPr>
          <w:r>
            <w:t>Aufzüge,</w:t>
          </w:r>
          <w:r w:rsidRPr="00E82405">
            <w:t xml:space="preserve"> Propangas Weichenheizanlagen,</w:t>
          </w:r>
          <w:r>
            <w:t xml:space="preserve"> Kranbahnen, </w:t>
          </w:r>
          <w:r w:rsidRPr="00E82405">
            <w:t>Anlagen DB Energie</w:t>
          </w:r>
        </w:p>
      </w:docPartBody>
    </w:docPart>
    <w:docPart>
      <w:docPartPr>
        <w:name w:val="06CA512AA81D4948878191E8100D23C1"/>
        <w:category>
          <w:name w:val="Allgemein"/>
          <w:gallery w:val="placeholder"/>
        </w:category>
        <w:types>
          <w:type w:val="bbPlcHdr"/>
        </w:types>
        <w:behaviors>
          <w:behavior w:val="content"/>
        </w:behaviors>
        <w:guid w:val="{5500BBC6-36C9-4D3D-BEB7-C37228E58689}"/>
      </w:docPartPr>
      <w:docPartBody>
        <w:p w:rsidR="007C3A85" w:rsidRDefault="00B608C5" w:rsidP="00B608C5">
          <w:pPr>
            <w:pStyle w:val="06CA512AA81D4948878191E8100D23C1"/>
          </w:pPr>
          <w:r w:rsidRPr="00835BF4">
            <w:rPr>
              <w:lang w:eastAsia="de-DE"/>
            </w:rPr>
            <w:t>Eindeutige und erschöpfende Beschreibung, welche konkreten Flächen (z. B. Angaben von Fl-Nr.) dem AN als Baustelleneinrichtungs- und Bereitstellungsfläche vom AG unentgeltlich zur Verfügung gestellt werden. Die vorgesehenen Flächen sind zudem auf den Plänen (Anlage 3.3) entsprechend als „Baustelleneinrichtungs- und Bereitstellungsfläche“ einzutragen.</w:t>
          </w:r>
        </w:p>
      </w:docPartBody>
    </w:docPart>
    <w:docPart>
      <w:docPartPr>
        <w:name w:val="D59B8893A24242879B9A7C81E07FAD2A"/>
        <w:category>
          <w:name w:val="Allgemein"/>
          <w:gallery w:val="placeholder"/>
        </w:category>
        <w:types>
          <w:type w:val="bbPlcHdr"/>
        </w:types>
        <w:behaviors>
          <w:behavior w:val="content"/>
        </w:behaviors>
        <w:guid w:val="{4C961EDC-8CE0-4FCF-AC55-BBB1A52D1C8E}"/>
      </w:docPartPr>
      <w:docPartBody>
        <w:p w:rsidR="007E493D" w:rsidRDefault="00B608C5">
          <w:r w:rsidRPr="00F252F5">
            <w:t>Anlagen Heizung, Lüftung, Sanitär (HLS)</w:t>
          </w:r>
        </w:p>
      </w:docPartBody>
    </w:docPart>
    <w:docPart>
      <w:docPartPr>
        <w:name w:val="26FC0B2B7BF84FD1AD09D94BD0423058"/>
        <w:category>
          <w:name w:val="Allgemein"/>
          <w:gallery w:val="placeholder"/>
        </w:category>
        <w:types>
          <w:type w:val="bbPlcHdr"/>
        </w:types>
        <w:behaviors>
          <w:behavior w:val="content"/>
        </w:behaviors>
        <w:guid w:val="{8C28BE59-7B3A-4537-A68F-48DF8EE5EF34}"/>
      </w:docPartPr>
      <w:docPartBody>
        <w:p w:rsidR="0005770D" w:rsidRDefault="00B608C5" w:rsidP="00B608C5">
          <w:pPr>
            <w:pStyle w:val="26FC0B2B7BF84FD1AD09D94BD0423058"/>
          </w:pPr>
          <w:r w:rsidRPr="00806F74">
            <w:rPr>
              <w:rStyle w:val="HinweistextZchn"/>
              <w:u w:val="single"/>
              <w:lang w:eastAsia="de-DE"/>
            </w:rPr>
            <w:t>Besondere</w:t>
          </w:r>
          <w:r w:rsidRPr="00C40512">
            <w:rPr>
              <w:rStyle w:val="HinweistextZchn"/>
              <w:lang w:eastAsia="de-DE"/>
            </w:rPr>
            <w:t xml:space="preserve"> Anforderungen an das Auf- und Abbauen sowie Vorhalten von Gerüsten.</w:t>
          </w:r>
        </w:p>
      </w:docPartBody>
    </w:docPart>
    <w:docPart>
      <w:docPartPr>
        <w:name w:val="5D519C4B817C4B8DA7FB46B30C175A93"/>
        <w:category>
          <w:name w:val="Allgemein"/>
          <w:gallery w:val="placeholder"/>
        </w:category>
        <w:types>
          <w:type w:val="bbPlcHdr"/>
        </w:types>
        <w:behaviors>
          <w:behavior w:val="content"/>
        </w:behaviors>
        <w:guid w:val="{A5F31123-01AC-4C97-8172-E7B04ECAAE68}"/>
      </w:docPartPr>
      <w:docPartBody>
        <w:p w:rsidR="00C258FD" w:rsidRDefault="00B608C5" w:rsidP="00B608C5">
          <w:pPr>
            <w:pStyle w:val="5D519C4B817C4B8DA7FB46B30C175A93"/>
          </w:pPr>
          <w:r w:rsidRPr="00DD61BC">
            <w:rPr>
              <w:rStyle w:val="HinweistextZchn"/>
            </w:rPr>
            <w:t>Bei Arbeiten unter Bahnbetrieb sind die folgenden Textpassagen zu verwenden:</w:t>
          </w:r>
        </w:p>
      </w:docPartBody>
    </w:docPart>
    <w:docPart>
      <w:docPartPr>
        <w:name w:val="8911DC36579D429DA74BCDAE44E505B0"/>
        <w:category>
          <w:name w:val="Allgemein"/>
          <w:gallery w:val="placeholder"/>
        </w:category>
        <w:types>
          <w:type w:val="bbPlcHdr"/>
        </w:types>
        <w:behaviors>
          <w:behavior w:val="content"/>
        </w:behaviors>
        <w:guid w:val="{D8E3E985-B601-4BA8-A658-E4EC324C2470}"/>
      </w:docPartPr>
      <w:docPartBody>
        <w:p w:rsidR="004E09EF" w:rsidRDefault="00B608C5" w:rsidP="00985C1C">
          <w:pPr>
            <w:pStyle w:val="8911DC36579D429DA74BCDAE44E505B01"/>
          </w:pPr>
          <w:r w:rsidRPr="007E59A3">
            <w:t>Die kampfmitteltechnischen Arbeiten selbst sind grundsätzlich über den speziell für die sieben Regionalbereiche abgeschlossenen Rahmenvertrag „Kampfmittelräumung“ zu beauftragen.</w:t>
          </w:r>
        </w:p>
      </w:docPartBody>
    </w:docPart>
    <w:docPart>
      <w:docPartPr>
        <w:name w:val="765F784B32B24AA581A48CC5A7BFB190"/>
        <w:category>
          <w:name w:val="Allgemein"/>
          <w:gallery w:val="placeholder"/>
        </w:category>
        <w:types>
          <w:type w:val="bbPlcHdr"/>
        </w:types>
        <w:behaviors>
          <w:behavior w:val="content"/>
        </w:behaviors>
        <w:guid w:val="{7B82B36B-4F86-4D5F-B924-530467983B41}"/>
      </w:docPartPr>
      <w:docPartBody>
        <w:p w:rsidR="005571CD" w:rsidRDefault="00B608C5" w:rsidP="00B608C5">
          <w:pPr>
            <w:pStyle w:val="765F784B32B24AA581A48CC5A7BFB190"/>
          </w:pPr>
          <w:r w:rsidRPr="00730A39">
            <w:rPr>
              <w:rStyle w:val="Platzhaltertext"/>
              <w:i/>
              <w:color w:val="0070C0"/>
            </w:rPr>
            <w:t>Besondere Anforderungen Dritter (z. B: Straßenbaulastträger)</w:t>
          </w:r>
          <w:r>
            <w:rPr>
              <w:rStyle w:val="Platzhaltertext"/>
              <w:i/>
              <w:color w:val="0070C0"/>
            </w:rPr>
            <w:t xml:space="preserve"> </w:t>
          </w:r>
          <w:r w:rsidRPr="00730A39">
            <w:rPr>
              <w:rStyle w:val="Platzhaltertext"/>
              <w:i/>
              <w:color w:val="0070C0"/>
            </w:rPr>
            <w:t xml:space="preserve">an die vom AN zu übergebenden Bestandsunterlagen sind hier </w:t>
          </w:r>
          <w:r>
            <w:rPr>
              <w:rStyle w:val="Platzhaltertext"/>
              <w:i/>
              <w:color w:val="0070C0"/>
            </w:rPr>
            <w:t xml:space="preserve">zusätzlich </w:t>
          </w:r>
          <w:r w:rsidRPr="00730A39">
            <w:rPr>
              <w:rStyle w:val="Platzhaltertext"/>
              <w:i/>
              <w:color w:val="0070C0"/>
            </w:rPr>
            <w:t>zu beschreiben.</w:t>
          </w:r>
        </w:p>
      </w:docPartBody>
    </w:docPart>
    <w:docPart>
      <w:docPartPr>
        <w:name w:val="D86035041FE9469898681A84C8317B2A"/>
        <w:category>
          <w:name w:val="Allgemein"/>
          <w:gallery w:val="placeholder"/>
        </w:category>
        <w:types>
          <w:type w:val="bbPlcHdr"/>
        </w:types>
        <w:behaviors>
          <w:behavior w:val="content"/>
        </w:behaviors>
        <w:guid w:val="{4F585694-F43D-44A2-A9BA-E96DA110808D}"/>
      </w:docPartPr>
      <w:docPartBody>
        <w:p w:rsidR="004E2814" w:rsidRDefault="004E2814">
          <w:r w:rsidRPr="003B1EDE">
            <w:rPr>
              <w:rStyle w:val="berschrift1Zchn"/>
              <w:rFonts w:eastAsiaTheme="minorEastAsia"/>
            </w:rPr>
            <w:t>Klicken Sie hier, um Text einzugeben.</w:t>
          </w:r>
        </w:p>
      </w:docPartBody>
    </w:docPart>
    <w:docPart>
      <w:docPartPr>
        <w:name w:val="F24A6515E1F24D049329D50EB80AA28D"/>
        <w:category>
          <w:name w:val="Allgemein"/>
          <w:gallery w:val="placeholder"/>
        </w:category>
        <w:types>
          <w:type w:val="bbPlcHdr"/>
        </w:types>
        <w:behaviors>
          <w:behavior w:val="content"/>
        </w:behaviors>
        <w:guid w:val="{BC2752B9-B228-4D2E-8BF3-2E87AAAFDC0B}"/>
      </w:docPartPr>
      <w:docPartBody>
        <w:p w:rsidR="004E2814" w:rsidRDefault="004E2814">
          <w:r w:rsidRPr="003B1EDE">
            <w:rPr>
              <w:rStyle w:val="berschrift1Zchn"/>
              <w:rFonts w:eastAsiaTheme="minorEastAsia"/>
            </w:rPr>
            <w:t>Klicken Sie hier, um Text einzugeben.</w:t>
          </w:r>
        </w:p>
      </w:docPartBody>
    </w:docPart>
    <w:docPart>
      <w:docPartPr>
        <w:name w:val="42EAC82E437C4483819C93F6756842BF"/>
        <w:category>
          <w:name w:val="Allgemein"/>
          <w:gallery w:val="placeholder"/>
        </w:category>
        <w:types>
          <w:type w:val="bbPlcHdr"/>
        </w:types>
        <w:behaviors>
          <w:behavior w:val="content"/>
        </w:behaviors>
        <w:guid w:val="{C7BE48F0-9BD9-448E-BABB-D790A3F1D960}"/>
      </w:docPartPr>
      <w:docPartBody>
        <w:p w:rsidR="00B608C5" w:rsidRPr="000920AD" w:rsidRDefault="00B608C5" w:rsidP="000920AD">
          <w:pPr>
            <w:jc w:val="both"/>
            <w:rPr>
              <w:i/>
              <w:color w:val="0070C0"/>
            </w:rPr>
          </w:pPr>
          <w:r w:rsidRPr="0045631D">
            <w:rPr>
              <w:rStyle w:val="HinweistextZchn"/>
            </w:rPr>
            <w:t>Die Anforderungen an den Umgang mit Oberboden und Bodenaushub aus Sicht des Bodenschutzes und des Erhalts der ökologischen Bodenfunktionen sind unter den entsprechenden Gliederungspunkten 0.1.ff zu beschreiben.</w:t>
          </w:r>
        </w:p>
        <w:p w:rsidR="00285C62" w:rsidRDefault="00B608C5">
          <w:r w:rsidRPr="000920AD">
            <w:t>Der AG strebt für anfallenden Bodenaushub und ggf. weitere Materialien die Wiederverwendung im Bauvorhaben an, soweit dies rechtlich zulässig und technisch möglich ist.</w:t>
          </w:r>
        </w:p>
      </w:docPartBody>
    </w:docPart>
    <w:docPart>
      <w:docPartPr>
        <w:name w:val="09BD797DDDAE44AEA75603245ADBEF5F"/>
        <w:category>
          <w:name w:val="Allgemein"/>
          <w:gallery w:val="placeholder"/>
        </w:category>
        <w:types>
          <w:type w:val="bbPlcHdr"/>
        </w:types>
        <w:behaviors>
          <w:behavior w:val="content"/>
        </w:behaviors>
        <w:guid w:val="{F95C0095-B2B9-4AD0-84D9-1664A4E861E2}"/>
      </w:docPartPr>
      <w:docPartBody>
        <w:p w:rsidR="00B608C5" w:rsidRPr="0008090E" w:rsidRDefault="00B608C5" w:rsidP="007C16A7">
          <w:pPr>
            <w:jc w:val="both"/>
            <w:rPr>
              <w:i/>
            </w:rPr>
          </w:pPr>
          <w:r w:rsidRPr="0008090E">
            <w:rPr>
              <w:rStyle w:val="HinweistextZchn"/>
            </w:rPr>
            <w:t>Vorgaben, die sich aus dem SiGe-Plan gemäß Baustellenverordnung ergeben.</w:t>
          </w:r>
          <w:r w:rsidRPr="0008090E">
            <w:rPr>
              <w:i/>
            </w:rPr>
            <w:t xml:space="preserve"> </w:t>
          </w:r>
        </w:p>
        <w:p w:rsidR="00B608C5" w:rsidRPr="0008090E" w:rsidRDefault="00B608C5" w:rsidP="00B672D3">
          <w:pPr>
            <w:spacing w:after="0"/>
            <w:jc w:val="both"/>
            <w:rPr>
              <w:rStyle w:val="HinweistextZchn"/>
            </w:rPr>
          </w:pPr>
          <w:r w:rsidRPr="0008090E">
            <w:rPr>
              <w:rStyle w:val="HinweistextZchn"/>
            </w:rPr>
            <w:t xml:space="preserve">Keine inhaltlichen Dopplungen oder Widersprüche zu den Textbausteinen der ZVB bzw. BVB! </w:t>
          </w:r>
        </w:p>
        <w:p w:rsidR="00AF7CDD" w:rsidRDefault="00B608C5" w:rsidP="00B608C5">
          <w:pPr>
            <w:pStyle w:val="09BD797DDDAE44AEA75603245ADBEF5F"/>
          </w:pPr>
          <w:r w:rsidRPr="0008090E">
            <w:rPr>
              <w:i/>
              <w:color w:val="0070C0"/>
              <w:lang w:eastAsia="de-DE"/>
            </w:rPr>
            <w:t xml:space="preserve">Im Regelfall ist hier „keine besonderen Anmerkungen, </w:t>
          </w:r>
          <w:r w:rsidRPr="0008090E">
            <w:rPr>
              <w:rStyle w:val="HinweistextZchn"/>
              <w:lang w:eastAsia="de-DE"/>
            </w:rPr>
            <w:t>es gelten die Festlegungen der Ausschreibung im Übrigen</w:t>
          </w:r>
          <w:r w:rsidRPr="0008090E">
            <w:rPr>
              <w:i/>
              <w:color w:val="0070C0"/>
              <w:lang w:eastAsia="de-DE"/>
            </w:rPr>
            <w:t>“ zu vermerken.</w:t>
          </w:r>
        </w:p>
      </w:docPartBody>
    </w:docPart>
    <w:docPart>
      <w:docPartPr>
        <w:name w:val="663B84298DB645EB820D3A4470803FF9"/>
        <w:category>
          <w:name w:val="Allgemein"/>
          <w:gallery w:val="placeholder"/>
        </w:category>
        <w:types>
          <w:type w:val="bbPlcHdr"/>
        </w:types>
        <w:behaviors>
          <w:behavior w:val="content"/>
        </w:behaviors>
        <w:guid w:val="{2D923A12-9338-4EF4-806A-7FFE3F5CB52A}"/>
      </w:docPartPr>
      <w:docPartBody>
        <w:p w:rsidR="00AF7CDD" w:rsidRDefault="00AF7CDD">
          <w:r w:rsidRPr="003B1EDE">
            <w:rPr>
              <w:rStyle w:val="berschrift1Zchn"/>
              <w:rFonts w:eastAsiaTheme="minorEastAsia"/>
            </w:rPr>
            <w:t>Klicken Sie hier, um Text einzugeben.</w:t>
          </w:r>
        </w:p>
      </w:docPartBody>
    </w:docPart>
    <w:docPart>
      <w:docPartPr>
        <w:name w:val="8BA8EEDA268A483BA1307875DF8A4F96"/>
        <w:category>
          <w:name w:val="Allgemein"/>
          <w:gallery w:val="placeholder"/>
        </w:category>
        <w:types>
          <w:type w:val="bbPlcHdr"/>
        </w:types>
        <w:behaviors>
          <w:behavior w:val="content"/>
        </w:behaviors>
        <w:guid w:val="{B1FCB89A-7296-4E68-95E9-EF5153E5DB29}"/>
      </w:docPartPr>
      <w:docPartBody>
        <w:p w:rsidR="009D4036" w:rsidRDefault="00AF7CDD">
          <w:r w:rsidRPr="003B1EDE">
            <w:rPr>
              <w:rStyle w:val="berschrift1Zchn"/>
              <w:rFonts w:eastAsiaTheme="minorEastAsia"/>
            </w:rPr>
            <w:t>Klicken Sie hier, um Text einzugeben.</w:t>
          </w:r>
        </w:p>
      </w:docPartBody>
    </w:docPart>
    <w:docPart>
      <w:docPartPr>
        <w:name w:val="1BFE7F7C240B41D7A3D7D2F54CCE3A4F"/>
        <w:category>
          <w:name w:val="Allgemein"/>
          <w:gallery w:val="placeholder"/>
        </w:category>
        <w:types>
          <w:type w:val="bbPlcHdr"/>
        </w:types>
        <w:behaviors>
          <w:behavior w:val="content"/>
        </w:behaviors>
        <w:guid w:val="{6F7AAC98-57FC-4EF3-A00F-A09764CCAC00}"/>
      </w:docPartPr>
      <w:docPartBody>
        <w:p w:rsidR="009D4036" w:rsidRDefault="00AF7CDD">
          <w:r w:rsidRPr="003B1EDE">
            <w:rPr>
              <w:rStyle w:val="berschrift1Zchn"/>
              <w:rFonts w:eastAsiaTheme="minorEastAsia"/>
            </w:rPr>
            <w:t>Klicken Sie hier, um Text einzugeben.</w:t>
          </w:r>
        </w:p>
      </w:docPartBody>
    </w:docPart>
    <w:docPart>
      <w:docPartPr>
        <w:name w:val="2EDC7FBC9C0D498D8ABFAD52DCCCEDBF"/>
        <w:category>
          <w:name w:val="Allgemein"/>
          <w:gallery w:val="placeholder"/>
        </w:category>
        <w:types>
          <w:type w:val="bbPlcHdr"/>
        </w:types>
        <w:behaviors>
          <w:behavior w:val="content"/>
        </w:behaviors>
        <w:guid w:val="{C8500DDF-9E7A-4A0A-A331-05A06F51D11C}"/>
      </w:docPartPr>
      <w:docPartBody>
        <w:p w:rsidR="009D4036" w:rsidRDefault="00AF7CDD">
          <w:r w:rsidRPr="003B1EDE">
            <w:rPr>
              <w:rStyle w:val="berschrift1Zchn"/>
              <w:rFonts w:eastAsiaTheme="minorEastAsia"/>
            </w:rPr>
            <w:t>Klicken Sie hier, um Text einzugeben.</w:t>
          </w:r>
        </w:p>
      </w:docPartBody>
    </w:docPart>
    <w:docPart>
      <w:docPartPr>
        <w:name w:val="386DBB36E7014C96B9170E529049569A"/>
        <w:category>
          <w:name w:val="Allgemein"/>
          <w:gallery w:val="placeholder"/>
        </w:category>
        <w:types>
          <w:type w:val="bbPlcHdr"/>
        </w:types>
        <w:behaviors>
          <w:behavior w:val="content"/>
        </w:behaviors>
        <w:guid w:val="{D945CA69-4F84-4074-8612-4B5CC669E043}"/>
      </w:docPartPr>
      <w:docPartBody>
        <w:p w:rsidR="0010383A" w:rsidRDefault="00B608C5" w:rsidP="00B608C5">
          <w:pPr>
            <w:pStyle w:val="386DBB36E7014C96B9170E529049569A"/>
          </w:pPr>
          <w:bookmarkStart w:id="3" w:name="_Hlk49241674"/>
          <w:r w:rsidRPr="00835BF4">
            <w:rPr>
              <w:lang w:eastAsia="de-DE"/>
            </w:rPr>
            <w:t>Bitte für die konkrete Maßnahme prüfen, ob die nachfolgende Aussage zutreffend ist.</w:t>
          </w:r>
          <w:bookmarkEnd w:id="3"/>
        </w:p>
      </w:docPartBody>
    </w:docPart>
    <w:docPart>
      <w:docPartPr>
        <w:name w:val="557CD68CFAF5408F883652C90B45359B"/>
        <w:category>
          <w:name w:val="Allgemein"/>
          <w:gallery w:val="placeholder"/>
        </w:category>
        <w:types>
          <w:type w:val="bbPlcHdr"/>
        </w:types>
        <w:behaviors>
          <w:behavior w:val="content"/>
        </w:behaviors>
        <w:guid w:val="{962FE6C1-A7FA-4639-B157-AACE733C7182}"/>
      </w:docPartPr>
      <w:docPartBody>
        <w:p w:rsidR="0093094C" w:rsidRDefault="00B608C5">
          <w:r w:rsidRPr="008C220A">
            <w:t xml:space="preserve">Vollständige Aufzählung (keine Namen/Firmenbezeichnungen) aller anderen im Bereich der Baustelle tätigen Unternehmer, wie z. B. </w:t>
          </w:r>
        </w:p>
      </w:docPartBody>
    </w:docPart>
    <w:docPart>
      <w:docPartPr>
        <w:name w:val="CB760F6943054DFBAE59A8E268ABB666"/>
        <w:category>
          <w:name w:val="Allgemein"/>
          <w:gallery w:val="placeholder"/>
        </w:category>
        <w:types>
          <w:type w:val="bbPlcHdr"/>
        </w:types>
        <w:behaviors>
          <w:behavior w:val="content"/>
        </w:behaviors>
        <w:guid w:val="{0BF8B15A-494B-486B-9121-4A9742F479A5}"/>
      </w:docPartPr>
      <w:docPartBody>
        <w:p w:rsidR="007D474D" w:rsidRDefault="0093094C">
          <w:r w:rsidRPr="003B1EDE">
            <w:rPr>
              <w:rStyle w:val="berschrift1Zchn"/>
              <w:rFonts w:eastAsiaTheme="minorEastAsia"/>
            </w:rPr>
            <w:t>Klicken Sie hier, um Text einzugeben.</w:t>
          </w:r>
        </w:p>
      </w:docPartBody>
    </w:docPart>
    <w:docPart>
      <w:docPartPr>
        <w:name w:val="0B7D291F52944B2AB13AD0773427A9D8"/>
        <w:category>
          <w:name w:val="Allgemein"/>
          <w:gallery w:val="placeholder"/>
        </w:category>
        <w:types>
          <w:type w:val="bbPlcHdr"/>
        </w:types>
        <w:behaviors>
          <w:behavior w:val="content"/>
        </w:behaviors>
        <w:guid w:val="{55E61E10-2D57-4A72-9543-3BD9F8D542A5}"/>
      </w:docPartPr>
      <w:docPartBody>
        <w:p w:rsidR="007D474D" w:rsidRDefault="0093094C">
          <w:r w:rsidRPr="003B1EDE">
            <w:rPr>
              <w:rStyle w:val="berschrift1Zchn"/>
              <w:rFonts w:eastAsiaTheme="minorEastAsia"/>
            </w:rPr>
            <w:t>Klicken Sie hier, um Text einzugeben.</w:t>
          </w:r>
        </w:p>
      </w:docPartBody>
    </w:docPart>
    <w:docPart>
      <w:docPartPr>
        <w:name w:val="B14A2DF083F24A2D8495A5B542162D77"/>
        <w:category>
          <w:name w:val="Allgemein"/>
          <w:gallery w:val="placeholder"/>
        </w:category>
        <w:types>
          <w:type w:val="bbPlcHdr"/>
        </w:types>
        <w:behaviors>
          <w:behavior w:val="content"/>
        </w:behaviors>
        <w:guid w:val="{2BCFF617-41D2-444C-A49A-422D798F9784}"/>
      </w:docPartPr>
      <w:docPartBody>
        <w:p w:rsidR="007D474D" w:rsidRDefault="0093094C">
          <w:r w:rsidRPr="003B1EDE">
            <w:rPr>
              <w:rStyle w:val="berschrift1Zchn"/>
              <w:rFonts w:eastAsiaTheme="minorEastAsia"/>
            </w:rPr>
            <w:t>Klicken Sie hier, um Text einzugeben.</w:t>
          </w:r>
        </w:p>
      </w:docPartBody>
    </w:docPart>
    <w:docPart>
      <w:docPartPr>
        <w:name w:val="E6BA4A3E689F4EDBAD74E19C51160F7E"/>
        <w:category>
          <w:name w:val="Allgemein"/>
          <w:gallery w:val="placeholder"/>
        </w:category>
        <w:types>
          <w:type w:val="bbPlcHdr"/>
        </w:types>
        <w:behaviors>
          <w:behavior w:val="content"/>
        </w:behaviors>
        <w:guid w:val="{137C14E6-3229-4856-AD6A-9AD8518EC41E}"/>
      </w:docPartPr>
      <w:docPartBody>
        <w:p w:rsidR="007D474D" w:rsidRDefault="0093094C">
          <w:r w:rsidRPr="003B1EDE">
            <w:rPr>
              <w:rStyle w:val="berschrift1Zchn"/>
              <w:rFonts w:eastAsiaTheme="minorEastAsia"/>
            </w:rPr>
            <w:t>Klicken Sie hier, um Text einzugeben.</w:t>
          </w:r>
        </w:p>
      </w:docPartBody>
    </w:docPart>
    <w:docPart>
      <w:docPartPr>
        <w:name w:val="91530BD43FB34F5894F87EE960A39E48"/>
        <w:category>
          <w:name w:val="Allgemein"/>
          <w:gallery w:val="placeholder"/>
        </w:category>
        <w:types>
          <w:type w:val="bbPlcHdr"/>
        </w:types>
        <w:behaviors>
          <w:behavior w:val="content"/>
        </w:behaviors>
        <w:guid w:val="{3DDAD324-54C2-4A63-B6CC-B958FD40BDEA}"/>
      </w:docPartPr>
      <w:docPartBody>
        <w:p w:rsidR="005D6B16" w:rsidRDefault="007D474D">
          <w:r w:rsidRPr="003B1EDE">
            <w:rPr>
              <w:rStyle w:val="berschrift1Zchn"/>
              <w:rFonts w:eastAsiaTheme="minorEastAsia"/>
            </w:rPr>
            <w:t>Klicken Sie hier, um Text einzugeben.</w:t>
          </w:r>
        </w:p>
      </w:docPartBody>
    </w:docPart>
    <w:docPart>
      <w:docPartPr>
        <w:name w:val="3628FD36B8EE425CA06D4B27085BE594"/>
        <w:category>
          <w:name w:val="Allgemein"/>
          <w:gallery w:val="placeholder"/>
        </w:category>
        <w:types>
          <w:type w:val="bbPlcHdr"/>
        </w:types>
        <w:behaviors>
          <w:behavior w:val="content"/>
        </w:behaviors>
        <w:guid w:val="{F266978B-DF41-4172-9A6F-9FAA16A2452E}"/>
      </w:docPartPr>
      <w:docPartBody>
        <w:p w:rsidR="001377D8" w:rsidRDefault="003B3BB9">
          <w:r w:rsidRPr="003B1EDE">
            <w:rPr>
              <w:rStyle w:val="berschrift1Zchn"/>
              <w:rFonts w:eastAsiaTheme="minorEastAsia"/>
            </w:rPr>
            <w:t>Klicken Sie hier, um Text einzugeben.</w:t>
          </w:r>
        </w:p>
      </w:docPartBody>
    </w:docPart>
    <w:docPart>
      <w:docPartPr>
        <w:name w:val="629A88D23143484FA3233129015834C9"/>
        <w:category>
          <w:name w:val="Allgemein"/>
          <w:gallery w:val="placeholder"/>
        </w:category>
        <w:types>
          <w:type w:val="bbPlcHdr"/>
        </w:types>
        <w:behaviors>
          <w:behavior w:val="content"/>
        </w:behaviors>
        <w:guid w:val="{E5F91CA3-6465-400B-B3A2-B8718DA3CE63}"/>
      </w:docPartPr>
      <w:docPartBody>
        <w:p w:rsidR="006169D0" w:rsidRDefault="00B608C5" w:rsidP="00B608C5">
          <w:pPr>
            <w:pStyle w:val="629A88D23143484FA3233129015834C9"/>
          </w:pPr>
          <w:r w:rsidRPr="008D37DA">
            <w:rPr>
              <w:lang w:eastAsia="de-DE"/>
            </w:rPr>
            <w:t>Bitte für die konkrete Maßnahme prüfen, ob die nachfolgenden Regelungen zum Notfallplan von Relevanz sind.</w:t>
          </w:r>
        </w:p>
      </w:docPartBody>
    </w:docPart>
    <w:docPart>
      <w:docPartPr>
        <w:name w:val="3F865ECD1D5A41C3BCAAC7DEAD25165D"/>
        <w:category>
          <w:name w:val="Allgemein"/>
          <w:gallery w:val="placeholder"/>
        </w:category>
        <w:types>
          <w:type w:val="bbPlcHdr"/>
        </w:types>
        <w:behaviors>
          <w:behavior w:val="content"/>
        </w:behaviors>
        <w:guid w:val="{BF7C024A-9C1C-4AA9-B81F-2B8B63E220F9}"/>
      </w:docPartPr>
      <w:docPartBody>
        <w:p w:rsidR="006169D0" w:rsidRDefault="00023A73">
          <w:r w:rsidRPr="003B1EDE">
            <w:rPr>
              <w:rStyle w:val="berschrift1Zchn"/>
              <w:rFonts w:eastAsiaTheme="minorEastAsia"/>
            </w:rPr>
            <w:t>Klicken Sie hier, um Text einzugeben.</w:t>
          </w:r>
        </w:p>
      </w:docPartBody>
    </w:docPart>
    <w:docPart>
      <w:docPartPr>
        <w:name w:val="570A19ECB05648D4B0A567E6ED08B230"/>
        <w:category>
          <w:name w:val="Allgemein"/>
          <w:gallery w:val="placeholder"/>
        </w:category>
        <w:types>
          <w:type w:val="bbPlcHdr"/>
        </w:types>
        <w:behaviors>
          <w:behavior w:val="content"/>
        </w:behaviors>
        <w:guid w:val="{8F03FA10-5F18-48F4-9086-78FED8DB3777}"/>
      </w:docPartPr>
      <w:docPartBody>
        <w:p w:rsidR="006169D0" w:rsidRDefault="00B608C5" w:rsidP="00B608C5">
          <w:pPr>
            <w:pStyle w:val="570A19ECB05648D4B0A567E6ED08B230"/>
          </w:pPr>
          <w:r w:rsidRPr="000A4C4E">
            <w:rPr>
              <w:color w:val="0070C0"/>
              <w:lang w:eastAsia="de-DE"/>
            </w:rPr>
            <w:t>(bitte anpassen!)</w:t>
          </w:r>
        </w:p>
      </w:docPartBody>
    </w:docPart>
    <w:docPart>
      <w:docPartPr>
        <w:name w:val="7FB22EE3A68E4396A9820BB40DEA4631"/>
        <w:category>
          <w:name w:val="Allgemein"/>
          <w:gallery w:val="placeholder"/>
        </w:category>
        <w:types>
          <w:type w:val="bbPlcHdr"/>
        </w:types>
        <w:behaviors>
          <w:behavior w:val="content"/>
        </w:behaviors>
        <w:guid w:val="{B1974A9F-1B98-4F55-B4ED-A3E9F1FBC6D4}"/>
      </w:docPartPr>
      <w:docPartBody>
        <w:p w:rsidR="006169D0" w:rsidRDefault="00B608C5" w:rsidP="00B608C5">
          <w:pPr>
            <w:pStyle w:val="7FB22EE3A68E4396A9820BB40DEA4631"/>
          </w:pPr>
          <w:r w:rsidRPr="000A4C4E">
            <w:rPr>
              <w:color w:val="0070C0"/>
              <w:lang w:eastAsia="de-DE"/>
            </w:rPr>
            <w:t>(ohne OLA – ab „bzw. für das…“ löschen)</w:t>
          </w:r>
        </w:p>
      </w:docPartBody>
    </w:docPart>
    <w:docPart>
      <w:docPartPr>
        <w:name w:val="A73DF3F89600444180B3A13E17605473"/>
        <w:category>
          <w:name w:val="Allgemein"/>
          <w:gallery w:val="placeholder"/>
        </w:category>
        <w:types>
          <w:type w:val="bbPlcHdr"/>
        </w:types>
        <w:behaviors>
          <w:behavior w:val="content"/>
        </w:behaviors>
        <w:guid w:val="{0975AA45-641F-49FF-9744-ED9686F98FF1}"/>
      </w:docPartPr>
      <w:docPartBody>
        <w:p w:rsidR="00B608C5" w:rsidRDefault="00B608C5" w:rsidP="00AB2DA2">
          <w:pPr>
            <w:pStyle w:val="Hinweistext"/>
          </w:pPr>
          <w:r w:rsidRPr="00B8041B">
            <w:t xml:space="preserve">Folgender Passus </w:t>
          </w:r>
          <w:r>
            <w:t>bitte nur im besonderen Ausnahmefall</w:t>
          </w:r>
          <w:r w:rsidRPr="00B8041B">
            <w:t xml:space="preserve"> </w:t>
          </w:r>
          <w:r>
            <w:t xml:space="preserve">„Schiffsverkehr“ </w:t>
          </w:r>
          <w:r w:rsidRPr="00B8041B">
            <w:t>aufnehmen.</w:t>
          </w:r>
        </w:p>
        <w:p w:rsidR="00B608C5" w:rsidRPr="009706E6" w:rsidRDefault="00B608C5" w:rsidP="00B65C0D">
          <w:pPr>
            <w:pStyle w:val="Hinweistext"/>
            <w:rPr>
              <w:b/>
              <w:bCs/>
              <w:i w:val="0"/>
              <w:iCs/>
            </w:rPr>
          </w:pPr>
          <w:r w:rsidRPr="009706E6">
            <w:rPr>
              <w:b/>
              <w:bCs/>
              <w:i w:val="0"/>
              <w:iCs/>
            </w:rPr>
            <w:t>Schiffsverkehr:</w:t>
          </w:r>
        </w:p>
        <w:p w:rsidR="006169D0" w:rsidRDefault="00B608C5">
          <w:r>
            <w:t>zulässige Einschränkungen des Schiffsverkehrs,</w:t>
          </w:r>
        </w:p>
      </w:docPartBody>
    </w:docPart>
    <w:docPart>
      <w:docPartPr>
        <w:name w:val="0AE466E59BCB46C1B67B61074961254E"/>
        <w:category>
          <w:name w:val="Allgemein"/>
          <w:gallery w:val="placeholder"/>
        </w:category>
        <w:types>
          <w:type w:val="bbPlcHdr"/>
        </w:types>
        <w:behaviors>
          <w:behavior w:val="content"/>
        </w:behaviors>
        <w:guid w:val="{342957DB-AB66-429A-BC5E-80A05C8E3F4A}"/>
      </w:docPartPr>
      <w:docPartBody>
        <w:p w:rsidR="006169D0" w:rsidRDefault="00023A73">
          <w:r w:rsidRPr="003B1EDE">
            <w:rPr>
              <w:rStyle w:val="berschrift1Zchn"/>
              <w:rFonts w:eastAsiaTheme="minorEastAsia"/>
            </w:rPr>
            <w:t>Klicken Sie hier, um Text einzugeben.</w:t>
          </w:r>
        </w:p>
      </w:docPartBody>
    </w:docPart>
    <w:docPart>
      <w:docPartPr>
        <w:name w:val="E5530AB155024B67A8BF99121C073D74"/>
        <w:category>
          <w:name w:val="Allgemein"/>
          <w:gallery w:val="placeholder"/>
        </w:category>
        <w:types>
          <w:type w:val="bbPlcHdr"/>
        </w:types>
        <w:behaviors>
          <w:behavior w:val="content"/>
        </w:behaviors>
        <w:guid w:val="{9D098B86-EA33-4AF4-861C-974C66E5AC81}"/>
      </w:docPartPr>
      <w:docPartBody>
        <w:p w:rsidR="00B608C5" w:rsidRDefault="00B608C5" w:rsidP="00B52572">
          <w:pPr>
            <w:pStyle w:val="Hinweistext"/>
            <w:jc w:val="both"/>
          </w:pPr>
        </w:p>
        <w:p w:rsidR="00B608C5" w:rsidRPr="0090688A" w:rsidRDefault="00B608C5" w:rsidP="00B608C5">
          <w:pPr>
            <w:pStyle w:val="Hinweistext"/>
            <w:numPr>
              <w:ilvl w:val="0"/>
              <w:numId w:val="22"/>
            </w:numPr>
            <w:ind w:left="714" w:hanging="357"/>
            <w:jc w:val="both"/>
          </w:pPr>
          <w:r w:rsidRPr="0090688A">
            <w:t>Streckenklasse im Bestand</w:t>
          </w:r>
        </w:p>
        <w:p w:rsidR="00B608C5" w:rsidRPr="0090688A" w:rsidRDefault="00B608C5" w:rsidP="00B608C5">
          <w:pPr>
            <w:pStyle w:val="Hinweistext"/>
            <w:numPr>
              <w:ilvl w:val="0"/>
              <w:numId w:val="22"/>
            </w:numPr>
            <w:ind w:left="714" w:hanging="357"/>
            <w:jc w:val="both"/>
          </w:pPr>
          <w:r w:rsidRPr="0090688A">
            <w:t>Geschwindigkeiten gem. VzG</w:t>
          </w:r>
        </w:p>
        <w:p w:rsidR="00B608C5" w:rsidRDefault="00B608C5" w:rsidP="00B608C5">
          <w:pPr>
            <w:pStyle w:val="Hinweistext"/>
            <w:numPr>
              <w:ilvl w:val="0"/>
              <w:numId w:val="22"/>
            </w:numPr>
            <w:ind w:left="714" w:hanging="357"/>
            <w:jc w:val="both"/>
          </w:pPr>
          <w:r>
            <w:t>Zugfolge-Anzahl von Zügen pro Tag und Richtung,</w:t>
          </w:r>
        </w:p>
        <w:p w:rsidR="00B608C5" w:rsidRDefault="00B608C5" w:rsidP="00B608C5">
          <w:pPr>
            <w:pStyle w:val="Hinweistext"/>
            <w:numPr>
              <w:ilvl w:val="0"/>
              <w:numId w:val="22"/>
            </w:numPr>
            <w:ind w:left="714" w:hanging="357"/>
            <w:jc w:val="both"/>
          </w:pPr>
          <w:r>
            <w:t>Langsamfahrstelle -&gt; nur Verweis auf Anlage 3.xx Auszug aus der Baubetriebsplanung</w:t>
          </w:r>
        </w:p>
        <w:p w:rsidR="00B608C5" w:rsidRDefault="00B608C5" w:rsidP="00B608C5">
          <w:pPr>
            <w:pStyle w:val="Hinweistext"/>
            <w:numPr>
              <w:ilvl w:val="0"/>
              <w:numId w:val="22"/>
            </w:numPr>
            <w:ind w:left="714" w:hanging="357"/>
            <w:jc w:val="both"/>
          </w:pPr>
          <w:r>
            <w:t>Arbeitsgleise und Nachbargleise,</w:t>
          </w:r>
        </w:p>
        <w:p w:rsidR="00B608C5" w:rsidRDefault="00B608C5" w:rsidP="00B608C5">
          <w:pPr>
            <w:pStyle w:val="Hinweistext"/>
            <w:numPr>
              <w:ilvl w:val="0"/>
              <w:numId w:val="22"/>
            </w:numPr>
            <w:ind w:left="714" w:hanging="357"/>
            <w:jc w:val="both"/>
          </w:pPr>
          <w:r>
            <w:t>Hinterstellmöglichkeiten,</w:t>
          </w:r>
        </w:p>
        <w:p w:rsidR="00B608C5" w:rsidRDefault="00B608C5" w:rsidP="00B608C5">
          <w:pPr>
            <w:pStyle w:val="Hinweistext"/>
            <w:numPr>
              <w:ilvl w:val="0"/>
              <w:numId w:val="22"/>
            </w:numPr>
            <w:ind w:left="714" w:hanging="357"/>
            <w:jc w:val="both"/>
          </w:pPr>
          <w:r>
            <w:t>Betriebsruhe von x bis y Uhr,</w:t>
          </w:r>
        </w:p>
        <w:p w:rsidR="00B608C5" w:rsidRDefault="00B608C5" w:rsidP="00B608C5">
          <w:pPr>
            <w:pStyle w:val="Hinweistext"/>
            <w:numPr>
              <w:ilvl w:val="0"/>
              <w:numId w:val="22"/>
            </w:numPr>
            <w:ind w:left="714" w:hanging="357"/>
            <w:jc w:val="both"/>
          </w:pPr>
          <w:r>
            <w:t>Vorgesehene Sperrpausen, nur Verweis auf Anlage 3.xx Auszug aus der Baubetriebsplanung,</w:t>
          </w:r>
        </w:p>
        <w:p w:rsidR="00DD29D9" w:rsidRDefault="00B608C5">
          <w:r>
            <w:t>zulässige Einschränkungen des Bahnverkehrs,</w:t>
          </w:r>
        </w:p>
      </w:docPartBody>
    </w:docPart>
    <w:docPart>
      <w:docPartPr>
        <w:name w:val="6CCB986B1DF549B5B8FDF9F255A5CD8E"/>
        <w:category>
          <w:name w:val="Allgemein"/>
          <w:gallery w:val="placeholder"/>
        </w:category>
        <w:types>
          <w:type w:val="bbPlcHdr"/>
        </w:types>
        <w:behaviors>
          <w:behavior w:val="content"/>
        </w:behaviors>
        <w:guid w:val="{7DD5F10D-C79B-451C-9912-98F2F0543A83}"/>
      </w:docPartPr>
      <w:docPartBody>
        <w:p w:rsidR="00B608C5" w:rsidRDefault="00B608C5" w:rsidP="0086311C">
          <w:pPr>
            <w:pStyle w:val="Hinweistext"/>
            <w:jc w:val="both"/>
          </w:pPr>
        </w:p>
        <w:p w:rsidR="00B608C5" w:rsidRDefault="00B608C5" w:rsidP="00B608C5">
          <w:pPr>
            <w:pStyle w:val="Hinweistext"/>
            <w:numPr>
              <w:ilvl w:val="0"/>
              <w:numId w:val="23"/>
            </w:numPr>
            <w:jc w:val="both"/>
          </w:pPr>
          <w:r>
            <w:t>Last-, Breiten- bzw. Höhenbeschränkungen (z. B. der Zufahrtsstraßen), Befestigung, Tragfähigkeit</w:t>
          </w:r>
        </w:p>
        <w:p w:rsidR="00B608C5" w:rsidRDefault="00B608C5" w:rsidP="00B608C5">
          <w:pPr>
            <w:pStyle w:val="Hinweistext"/>
            <w:numPr>
              <w:ilvl w:val="0"/>
              <w:numId w:val="23"/>
            </w:numPr>
            <w:jc w:val="both"/>
          </w:pPr>
          <w:r>
            <w:t>zulässige Einschränkungen des Straßenverkehrs (insbesondere Vollsperrungen, Halbseitige Sperrungen, oder auch keine Sperrungen zulässig),</w:t>
          </w:r>
        </w:p>
        <w:p w:rsidR="00DD29D9" w:rsidRDefault="00B608C5">
          <w:r>
            <w:t xml:space="preserve">Zwingende </w:t>
          </w:r>
          <w:r w:rsidRPr="00A13EC5">
            <w:t xml:space="preserve">Angabe </w:t>
          </w:r>
          <w:r w:rsidRPr="0029678B">
            <w:t>der mit den zuständigen Verkehrsbehörden vorabgestimmten</w:t>
          </w:r>
          <w:r w:rsidRPr="00A13EC5">
            <w:t xml:space="preserve"> Umleitungsstrecken bei Straßensperrungen</w:t>
          </w:r>
          <w:r>
            <w:t>, auch für Fußgänger,</w:t>
          </w:r>
        </w:p>
      </w:docPartBody>
    </w:docPart>
    <w:docPart>
      <w:docPartPr>
        <w:name w:val="70540F611F584910BCCEBAFC292D4ED5"/>
        <w:category>
          <w:name w:val="Allgemein"/>
          <w:gallery w:val="placeholder"/>
        </w:category>
        <w:types>
          <w:type w:val="bbPlcHdr"/>
        </w:types>
        <w:behaviors>
          <w:behavior w:val="content"/>
        </w:behaviors>
        <w:guid w:val="{2C77D2C7-028A-4A61-9382-8B53447F2DF9}"/>
      </w:docPartPr>
      <w:docPartBody>
        <w:p w:rsidR="00DD29D9" w:rsidRDefault="00B608C5" w:rsidP="00B608C5">
          <w:pPr>
            <w:pStyle w:val="70540F611F584910BCCEBAFC292D4ED5"/>
          </w:pPr>
          <w:r w:rsidRPr="00835BF4">
            <w:rPr>
              <w:lang w:eastAsia="de-DE"/>
            </w:rPr>
            <w:t xml:space="preserve">Bitte für die konkrete </w:t>
          </w:r>
          <w:r w:rsidRPr="00E17B3A">
            <w:rPr>
              <w:lang w:eastAsia="de-DE"/>
            </w:rPr>
            <w:t>Maßnahme prüfen, ob Sachverhalt relevant und wenn ja, welche der nachfolgenden Aussagen zutreffen</w:t>
          </w:r>
          <w:r w:rsidRPr="00835BF4">
            <w:rPr>
              <w:lang w:eastAsia="de-DE"/>
            </w:rPr>
            <w:t>d ist.</w:t>
          </w:r>
        </w:p>
      </w:docPartBody>
    </w:docPart>
    <w:docPart>
      <w:docPartPr>
        <w:name w:val="FA739362F21449019BC2A4D17EE7C973"/>
        <w:category>
          <w:name w:val="Allgemein"/>
          <w:gallery w:val="placeholder"/>
        </w:category>
        <w:types>
          <w:type w:val="bbPlcHdr"/>
        </w:types>
        <w:behaviors>
          <w:behavior w:val="content"/>
        </w:behaviors>
        <w:guid w:val="{5B74FC67-C0E5-4997-8BDD-05B180829A02}"/>
      </w:docPartPr>
      <w:docPartBody>
        <w:p w:rsidR="00DD29D9" w:rsidRDefault="00B608C5" w:rsidP="00B608C5">
          <w:pPr>
            <w:pStyle w:val="FA739362F21449019BC2A4D17EE7C973"/>
          </w:pPr>
          <w:r w:rsidRPr="00835BF4">
            <w:rPr>
              <w:lang w:eastAsia="de-DE"/>
            </w:rPr>
            <w:t>Bitte für die konkrete Maßnahme prüfen, ob die nachfolgende Aussage zutreffend ist.</w:t>
          </w:r>
          <w:r>
            <w:rPr>
              <w:lang w:eastAsia="de-DE"/>
            </w:rPr>
            <w:t xml:space="preserve"> Im Regelfall bei allen STE- (insbesondere Whz, KTB) bzw. OLA-Projekten erforderlich. Bitte jeweils Leistungsumfang der angewendeten MLVs bzw. Freitexte im LV hierzu prüfen! </w:t>
          </w:r>
        </w:p>
      </w:docPartBody>
    </w:docPart>
    <w:docPart>
      <w:docPartPr>
        <w:name w:val="110E9A6885E6441590BBA60DDD9601D6"/>
        <w:category>
          <w:name w:val="Allgemein"/>
          <w:gallery w:val="placeholder"/>
        </w:category>
        <w:types>
          <w:type w:val="bbPlcHdr"/>
        </w:types>
        <w:behaviors>
          <w:behavior w:val="content"/>
        </w:behaviors>
        <w:guid w:val="{A515BA21-F9D3-41A6-B5A9-37477B823FFE}"/>
      </w:docPartPr>
      <w:docPartBody>
        <w:p w:rsidR="0013062B" w:rsidRDefault="00D6221D">
          <w:r w:rsidRPr="003B1EDE">
            <w:rPr>
              <w:rStyle w:val="berschrift1Zchn"/>
              <w:rFonts w:eastAsiaTheme="minorEastAsia"/>
            </w:rPr>
            <w:t>Klicken Sie hier, um Text einzugeben.</w:t>
          </w:r>
        </w:p>
      </w:docPartBody>
    </w:docPart>
    <w:docPart>
      <w:docPartPr>
        <w:name w:val="EC7F021EB5724306A1E9622E78D1FFEE"/>
        <w:category>
          <w:name w:val="Allgemein"/>
          <w:gallery w:val="placeholder"/>
        </w:category>
        <w:types>
          <w:type w:val="bbPlcHdr"/>
        </w:types>
        <w:behaviors>
          <w:behavior w:val="content"/>
        </w:behaviors>
        <w:guid w:val="{E9741374-1681-4BE0-87E1-F829454FF23B}"/>
      </w:docPartPr>
      <w:docPartBody>
        <w:p w:rsidR="00171BA3" w:rsidRDefault="00EE0246">
          <w:r w:rsidRPr="003B1EDE">
            <w:rPr>
              <w:rStyle w:val="berschrift1Zchn"/>
              <w:rFonts w:eastAsiaTheme="minorEastAsia"/>
            </w:rPr>
            <w:t>Klicken Sie hier, um Text einzugeben.</w:t>
          </w:r>
        </w:p>
      </w:docPartBody>
    </w:docPart>
    <w:docPart>
      <w:docPartPr>
        <w:name w:val="30AAFA2DCD8A4812B5CAFBBC19145496"/>
        <w:category>
          <w:name w:val="Allgemein"/>
          <w:gallery w:val="placeholder"/>
        </w:category>
        <w:types>
          <w:type w:val="bbPlcHdr"/>
        </w:types>
        <w:behaviors>
          <w:behavior w:val="content"/>
        </w:behaviors>
        <w:guid w:val="{1ADBABFD-CF75-4B67-9E89-240D021080CD}"/>
      </w:docPartPr>
      <w:docPartBody>
        <w:p w:rsidR="00B607BA" w:rsidRDefault="00B608C5" w:rsidP="00B608C5">
          <w:pPr>
            <w:pStyle w:val="30AAFA2DCD8A4812B5CAFBBC19145496"/>
          </w:pPr>
          <w:r w:rsidRPr="002757F9">
            <w:rPr>
              <w:lang w:eastAsia="de-DE"/>
            </w:rPr>
            <w:t>Bitte für die konkrete Maßnahme prüfen, ob die nachfolgende Aussage zutreffend ist.</w:t>
          </w:r>
        </w:p>
      </w:docPartBody>
    </w:docPart>
    <w:docPart>
      <w:docPartPr>
        <w:name w:val="0E4F08DE875546AB86A82DD57C2BD88D"/>
        <w:category>
          <w:name w:val="Allgemein"/>
          <w:gallery w:val="placeholder"/>
        </w:category>
        <w:types>
          <w:type w:val="bbPlcHdr"/>
        </w:types>
        <w:behaviors>
          <w:behavior w:val="content"/>
        </w:behaviors>
        <w:guid w:val="{55ABF03E-D0C4-44E5-A51B-D07A1DF3CD5E}"/>
      </w:docPartPr>
      <w:docPartBody>
        <w:p w:rsidR="00B608C5" w:rsidRDefault="00B608C5" w:rsidP="00F01837">
          <w:pPr>
            <w:pStyle w:val="Hinweistext"/>
            <w:jc w:val="both"/>
            <w:rPr>
              <w:lang w:eastAsia="de-DE"/>
            </w:rPr>
          </w:pPr>
          <w:r w:rsidRPr="00835BF4">
            <w:rPr>
              <w:lang w:eastAsia="de-DE"/>
            </w:rPr>
            <w:t xml:space="preserve">Bitte für die konkrete Maßnahme prüfen, ob die nachfolgende Aussage zutreffend ist. </w:t>
          </w:r>
        </w:p>
        <w:p w:rsidR="00B607BA" w:rsidRDefault="00B608C5" w:rsidP="00B608C5">
          <w:pPr>
            <w:pStyle w:val="0E4F08DE875546AB86A82DD57C2BD88D"/>
          </w:pPr>
          <w:r w:rsidRPr="00835BF4">
            <w:rPr>
              <w:lang w:eastAsia="de-DE"/>
            </w:rPr>
            <w:t>Passus gilt nur für straßengebundene Entsorgung der ausgebauten Oberbaustoffe durch den AG, keinesfalls für schienengebundene Entsorgung der ausgebauten Oberbaustoffe durch den AG. Für schienengebundene Entsorgung greifen die Regelungen der BVB 16.4.2 und der nachfolgende Passus ist zu löschen.</w:t>
          </w:r>
        </w:p>
      </w:docPartBody>
    </w:docPart>
    <w:docPart>
      <w:docPartPr>
        <w:name w:val="32B69DB095884D38A2E959B170DFB5EC"/>
        <w:category>
          <w:name w:val="Allgemein"/>
          <w:gallery w:val="placeholder"/>
        </w:category>
        <w:types>
          <w:type w:val="bbPlcHdr"/>
        </w:types>
        <w:behaviors>
          <w:behavior w:val="content"/>
        </w:behaviors>
        <w:guid w:val="{F7717E66-B4CC-42D8-8E74-F84C9489DF7E}"/>
      </w:docPartPr>
      <w:docPartBody>
        <w:p w:rsidR="00B607BA" w:rsidRDefault="00B608C5" w:rsidP="00B608C5">
          <w:pPr>
            <w:pStyle w:val="32B69DB095884D38A2E959B170DFB5EC"/>
          </w:pPr>
          <w:r w:rsidRPr="00572812">
            <w:rPr>
              <w:rFonts w:cs="DBOffice,Italic"/>
              <w:i/>
              <w:color w:val="0070C1"/>
            </w:rPr>
            <w:t xml:space="preserve">Bei GBV-Maßnahmen (Geschäftsbesorgungsvertrag) sind die besonderen Anforderungen der </w:t>
          </w:r>
          <w:r>
            <w:rPr>
              <w:rFonts w:cs="DBOffice,Italic"/>
              <w:i/>
              <w:color w:val="0070C1"/>
            </w:rPr>
            <w:t>Personenbahnhöfe</w:t>
          </w:r>
          <w:r w:rsidRPr="00572812">
            <w:rPr>
              <w:rFonts w:cs="DBOffice,Italic"/>
              <w:i/>
              <w:color w:val="0070C1"/>
            </w:rPr>
            <w:t xml:space="preserve"> an die Dokumentation zu berücksichtigen. Hierfür sind die entsprechenden Mustertexte aus den Ergänzungstexten </w:t>
          </w:r>
          <w:r>
            <w:rPr>
              <w:rFonts w:cs="DBOffice,Italic"/>
              <w:i/>
              <w:color w:val="0070C1"/>
            </w:rPr>
            <w:t xml:space="preserve">des Bereiches Personenbahnhöfe </w:t>
          </w:r>
          <w:r w:rsidRPr="00572812">
            <w:rPr>
              <w:rFonts w:cs="DBOffice,Italic"/>
              <w:i/>
              <w:color w:val="0070C1"/>
            </w:rPr>
            <w:t>zur Vorgabestruktur Baubeschreibung hier einzufügen.</w:t>
          </w:r>
        </w:p>
      </w:docPartBody>
    </w:docPart>
    <w:docPart>
      <w:docPartPr>
        <w:name w:val="74131509A8704847A254BFAAB6C7A7ED"/>
        <w:category>
          <w:name w:val="Allgemein"/>
          <w:gallery w:val="placeholder"/>
        </w:category>
        <w:types>
          <w:type w:val="bbPlcHdr"/>
        </w:types>
        <w:behaviors>
          <w:behavior w:val="content"/>
        </w:behaviors>
        <w:guid w:val="{69C67CB2-675F-4EDB-8088-37CAD1866727}"/>
      </w:docPartPr>
      <w:docPartBody>
        <w:p w:rsidR="00B607BA" w:rsidRDefault="00FF67C3" w:rsidP="00FF67C3">
          <w:pPr>
            <w:pStyle w:val="AEDCF24258C741DEA623260BFAB986172"/>
          </w:pPr>
          <w:r w:rsidRPr="003B1EDE">
            <w:rPr>
              <w:rStyle w:val="berschrift1Zchn"/>
              <w:rFonts w:eastAsiaTheme="minorHAnsi"/>
            </w:rPr>
            <w:t>Klicken Sie hier, um Text einzugeben.</w:t>
          </w:r>
        </w:p>
      </w:docPartBody>
    </w:docPart>
    <w:docPart>
      <w:docPartPr>
        <w:name w:val="07EBF6B03E17496AB754326C224E0497"/>
        <w:category>
          <w:name w:val="Allgemein"/>
          <w:gallery w:val="placeholder"/>
        </w:category>
        <w:types>
          <w:type w:val="bbPlcHdr"/>
        </w:types>
        <w:behaviors>
          <w:behavior w:val="content"/>
        </w:behaviors>
        <w:guid w:val="{FDAAD850-1306-4E0F-B345-59120D60E78F}"/>
      </w:docPartPr>
      <w:docPartBody>
        <w:p w:rsidR="00B607BA" w:rsidRDefault="00B608C5" w:rsidP="00B608C5">
          <w:pPr>
            <w:pStyle w:val="07EBF6B03E17496AB754326C224E0497"/>
          </w:pPr>
          <w:r w:rsidRPr="00B77655">
            <w:rPr>
              <w:lang w:eastAsia="de-DE"/>
            </w:rPr>
            <w:t>Bitte für die konkrete Maßnahme prüfen, ob die nachfolgende Aussage zutreffend ist.</w:t>
          </w:r>
        </w:p>
      </w:docPartBody>
    </w:docPart>
    <w:docPart>
      <w:docPartPr>
        <w:name w:val="9E4C6AD20CB5472189690C441CEB1D67"/>
        <w:category>
          <w:name w:val="Allgemein"/>
          <w:gallery w:val="placeholder"/>
        </w:category>
        <w:types>
          <w:type w:val="bbPlcHdr"/>
        </w:types>
        <w:behaviors>
          <w:behavior w:val="content"/>
        </w:behaviors>
        <w:guid w:val="{665DB460-6779-4977-AD23-69505BF3468E}"/>
      </w:docPartPr>
      <w:docPartBody>
        <w:p w:rsidR="00B607BA" w:rsidRDefault="00FF67C3" w:rsidP="00FF67C3">
          <w:pPr>
            <w:pStyle w:val="6BA5F2FCEEE04CC491F6F5AC3C68E7232"/>
          </w:pPr>
          <w:r w:rsidRPr="003B1EDE">
            <w:rPr>
              <w:rStyle w:val="berschrift1Zchn"/>
              <w:rFonts w:eastAsiaTheme="minorHAnsi"/>
            </w:rPr>
            <w:t>Klicken Sie hier, um Text einzugeben.</w:t>
          </w:r>
        </w:p>
      </w:docPartBody>
    </w:docPart>
    <w:docPart>
      <w:docPartPr>
        <w:name w:val="69BA963DD6CD4BE2BD67ED900635832B"/>
        <w:category>
          <w:name w:val="Allgemein"/>
          <w:gallery w:val="placeholder"/>
        </w:category>
        <w:types>
          <w:type w:val="bbPlcHdr"/>
        </w:types>
        <w:behaviors>
          <w:behavior w:val="content"/>
        </w:behaviors>
        <w:guid w:val="{58386CA7-CD1B-4FE6-905F-C65DC98FB237}"/>
      </w:docPartPr>
      <w:docPartBody>
        <w:p w:rsidR="00205652" w:rsidRDefault="00AC66E1" w:rsidP="00AC66E1">
          <w:r w:rsidRPr="003B1EDE">
            <w:rPr>
              <w:rStyle w:val="berschrift1Zchn"/>
              <w:rFonts w:eastAsiaTheme="minorEastAsia"/>
            </w:rPr>
            <w:t>Klicken Sie hier, um Text einzugeben.</w:t>
          </w:r>
        </w:p>
      </w:docPartBody>
    </w:docPart>
    <w:docPart>
      <w:docPartPr>
        <w:name w:val="B4B8C908B0B54914827F1A9EBFFCE72C"/>
        <w:category>
          <w:name w:val="Allgemein"/>
          <w:gallery w:val="placeholder"/>
        </w:category>
        <w:types>
          <w:type w:val="bbPlcHdr"/>
        </w:types>
        <w:behaviors>
          <w:behavior w:val="content"/>
        </w:behaviors>
        <w:guid w:val="{6512DEB5-2956-4340-B750-3AC8306EAEDB}"/>
      </w:docPartPr>
      <w:docPartBody>
        <w:p w:rsidR="00205652" w:rsidRDefault="00AC66E1" w:rsidP="00AC66E1">
          <w:r w:rsidRPr="003B1EDE">
            <w:rPr>
              <w:rStyle w:val="berschrift1Zchn"/>
              <w:rFonts w:eastAsiaTheme="minorEastAsia"/>
            </w:rPr>
            <w:t>Klicken Sie hier, um Text einzugeben.</w:t>
          </w:r>
        </w:p>
      </w:docPartBody>
    </w:docPart>
    <w:docPart>
      <w:docPartPr>
        <w:name w:val="E5CE287C58B240BFA8DB052E85DFB878"/>
        <w:category>
          <w:name w:val="Allgemein"/>
          <w:gallery w:val="placeholder"/>
        </w:category>
        <w:types>
          <w:type w:val="bbPlcHdr"/>
        </w:types>
        <w:behaviors>
          <w:behavior w:val="content"/>
        </w:behaviors>
        <w:guid w:val="{91D056AB-541E-4416-84BA-5EE3387FC435}"/>
      </w:docPartPr>
      <w:docPartBody>
        <w:p w:rsidR="00205652" w:rsidRDefault="00AC66E1" w:rsidP="00AC66E1">
          <w:pPr>
            <w:pStyle w:val="Hinweistext"/>
          </w:pPr>
          <w:r w:rsidRPr="003B1EDE">
            <w:rPr>
              <w:rStyle w:val="berschrift1Zchn"/>
              <w:rFonts w:eastAsiaTheme="minorHAnsi"/>
            </w:rPr>
            <w:t>Klicken Sie hier, um Text einzugeben.</w:t>
          </w:r>
        </w:p>
      </w:docPartBody>
    </w:docPart>
    <w:docPart>
      <w:docPartPr>
        <w:name w:val="9F79C0C059CF426C9FABE25AEA67381C"/>
        <w:category>
          <w:name w:val="Allgemein"/>
          <w:gallery w:val="placeholder"/>
        </w:category>
        <w:types>
          <w:type w:val="bbPlcHdr"/>
        </w:types>
        <w:behaviors>
          <w:behavior w:val="content"/>
        </w:behaviors>
        <w:guid w:val="{C0D2EC3D-3277-4350-9191-855FECCB4F66}"/>
      </w:docPartPr>
      <w:docPartBody>
        <w:p w:rsidR="008C10EE" w:rsidRDefault="00E50684" w:rsidP="00E50684">
          <w:pPr>
            <w:pStyle w:val="9F79C0C059CF426C9FABE25AEA67381C"/>
          </w:pPr>
          <w:r w:rsidRPr="003B1EDE">
            <w:rPr>
              <w:rStyle w:val="berschrift1Zchn"/>
              <w:rFonts w:eastAsiaTheme="minorEastAsia"/>
            </w:rPr>
            <w:t>Klicken Sie hier, um Text einzugeben.</w:t>
          </w:r>
        </w:p>
      </w:docPartBody>
    </w:docPart>
    <w:docPart>
      <w:docPartPr>
        <w:name w:val="23B4A940D0564197B92DDE9C0A5F1073"/>
        <w:category>
          <w:name w:val="Allgemein"/>
          <w:gallery w:val="placeholder"/>
        </w:category>
        <w:types>
          <w:type w:val="bbPlcHdr"/>
        </w:types>
        <w:behaviors>
          <w:behavior w:val="content"/>
        </w:behaviors>
        <w:guid w:val="{1A22B253-7A4E-4CF2-B9DC-90DC6180FEF6}"/>
      </w:docPartPr>
      <w:docPartBody>
        <w:p w:rsidR="008C10EE" w:rsidRDefault="00E50684" w:rsidP="00E50684">
          <w:pPr>
            <w:pStyle w:val="23B4A940D0564197B92DDE9C0A5F1073"/>
          </w:pPr>
          <w:r w:rsidRPr="003B1EDE">
            <w:rPr>
              <w:rStyle w:val="berschrift1Zchn"/>
              <w:rFonts w:eastAsiaTheme="minorEastAsia"/>
            </w:rPr>
            <w:t>Klicken Sie hier, um Text einzugeben.</w:t>
          </w:r>
        </w:p>
      </w:docPartBody>
    </w:docPart>
    <w:docPart>
      <w:docPartPr>
        <w:name w:val="D01863F71C1D442CAC0FC7FC41D0DA7D"/>
        <w:category>
          <w:name w:val="Allgemein"/>
          <w:gallery w:val="placeholder"/>
        </w:category>
        <w:types>
          <w:type w:val="bbPlcHdr"/>
        </w:types>
        <w:behaviors>
          <w:behavior w:val="content"/>
        </w:behaviors>
        <w:guid w:val="{34A17CF3-C4CB-4937-9D14-02D855A9C86E}"/>
      </w:docPartPr>
      <w:docPartBody>
        <w:p w:rsidR="007A38A4" w:rsidRDefault="008C10EE" w:rsidP="008C10EE">
          <w:pPr>
            <w:pStyle w:val="D01863F71C1D442CAC0FC7FC41D0DA7D"/>
          </w:pPr>
          <w:r w:rsidRPr="003B1EDE">
            <w:rPr>
              <w:rStyle w:val="berschrift1Zchn"/>
              <w:rFonts w:eastAsiaTheme="minorEastAsia"/>
            </w:rPr>
            <w:t>Klicken Sie hier, um Text einzugeben.</w:t>
          </w:r>
        </w:p>
      </w:docPartBody>
    </w:docPart>
    <w:docPart>
      <w:docPartPr>
        <w:name w:val="3599742D55164693847C5E7181072C8F"/>
        <w:category>
          <w:name w:val="Allgemein"/>
          <w:gallery w:val="placeholder"/>
        </w:category>
        <w:types>
          <w:type w:val="bbPlcHdr"/>
        </w:types>
        <w:behaviors>
          <w:behavior w:val="content"/>
        </w:behaviors>
        <w:guid w:val="{C4056766-381B-4D46-91F8-B5FF1AFA68A6}"/>
      </w:docPartPr>
      <w:docPartBody>
        <w:p w:rsidR="009A479D" w:rsidRDefault="00B608C5" w:rsidP="00B608C5">
          <w:pPr>
            <w:pStyle w:val="3599742D55164693847C5E7181072C8F"/>
          </w:pPr>
          <w:r w:rsidRPr="000F0DE7">
            <w:rPr>
              <w:lang w:eastAsia="de-DE"/>
            </w:rPr>
            <w:t>Bitte für die konkrete Maßnahme prüfen, ob die nachfolgende Aussage zutreffend ist.</w:t>
          </w:r>
        </w:p>
      </w:docPartBody>
    </w:docPart>
    <w:docPart>
      <w:docPartPr>
        <w:name w:val="09FD5855B1464D769E15C1C71323A2DB"/>
        <w:category>
          <w:name w:val="Allgemein"/>
          <w:gallery w:val="placeholder"/>
        </w:category>
        <w:types>
          <w:type w:val="bbPlcHdr"/>
        </w:types>
        <w:behaviors>
          <w:behavior w:val="content"/>
        </w:behaviors>
        <w:guid w:val="{0B1E8267-B3AF-4EF1-84A3-E2F0524B7432}"/>
      </w:docPartPr>
      <w:docPartBody>
        <w:p w:rsidR="009A479D" w:rsidRDefault="00B608C5" w:rsidP="00EF07D4">
          <w:pPr>
            <w:pStyle w:val="09FD5855B1464D769E15C1C71323A2DB3"/>
          </w:pPr>
          <w:r w:rsidRPr="00DE7AFF">
            <w:t>Die nachfolgende Formulierung ist nur bei Berücksichtigung des Passus Nebenleistung 16.1 der Besonderen Vertragsbedingungen aufzunehmen.</w:t>
          </w:r>
        </w:p>
      </w:docPartBody>
    </w:docPart>
    <w:docPart>
      <w:docPartPr>
        <w:name w:val="81705910E2A34890B8D512CC940E1CF5"/>
        <w:category>
          <w:name w:val="Allgemein"/>
          <w:gallery w:val="placeholder"/>
        </w:category>
        <w:types>
          <w:type w:val="bbPlcHdr"/>
        </w:types>
        <w:behaviors>
          <w:behavior w:val="content"/>
        </w:behaviors>
        <w:guid w:val="{49E1BB04-F5A5-40C8-AA99-BA0EE30DBF8F}"/>
      </w:docPartPr>
      <w:docPartBody>
        <w:p w:rsidR="007203FD" w:rsidRDefault="00E51A1C" w:rsidP="00E51A1C">
          <w:pPr>
            <w:pStyle w:val="81705910E2A34890B8D512CC940E1CF5"/>
          </w:pPr>
          <w:r w:rsidRPr="003B1EDE">
            <w:rPr>
              <w:rStyle w:val="berschrift1Zchn"/>
              <w:rFonts w:eastAsiaTheme="minorEastAsia"/>
            </w:rPr>
            <w:t>Klicken Sie hier, um Text einzugeben.</w:t>
          </w:r>
        </w:p>
      </w:docPartBody>
    </w:docPart>
    <w:docPart>
      <w:docPartPr>
        <w:name w:val="469812F210AC49919360CB557DCBE7E9"/>
        <w:category>
          <w:name w:val="Allgemein"/>
          <w:gallery w:val="placeholder"/>
        </w:category>
        <w:types>
          <w:type w:val="bbPlcHdr"/>
        </w:types>
        <w:behaviors>
          <w:behavior w:val="content"/>
        </w:behaviors>
        <w:guid w:val="{2E40CA4C-D07A-47A9-9DBF-F7A6609E349F}"/>
      </w:docPartPr>
      <w:docPartBody>
        <w:p w:rsidR="007203FD" w:rsidRDefault="00E51A1C" w:rsidP="00E51A1C">
          <w:pPr>
            <w:pStyle w:val="469812F210AC49919360CB557DCBE7E9"/>
          </w:pPr>
          <w:r w:rsidRPr="003B1EDE">
            <w:rPr>
              <w:rStyle w:val="berschrift1Zchn"/>
              <w:rFonts w:eastAsiaTheme="minorEastAsia"/>
            </w:rPr>
            <w:t>Klicken Sie hier, um Text einzugeben.</w:t>
          </w:r>
        </w:p>
      </w:docPartBody>
    </w:docPart>
    <w:docPart>
      <w:docPartPr>
        <w:name w:val="A96187D34A1B493CBE2065E74FE5975A"/>
        <w:category>
          <w:name w:val="Allgemein"/>
          <w:gallery w:val="placeholder"/>
        </w:category>
        <w:types>
          <w:type w:val="bbPlcHdr"/>
        </w:types>
        <w:behaviors>
          <w:behavior w:val="content"/>
        </w:behaviors>
        <w:guid w:val="{4F8709E7-0695-4ED5-8E77-50C95AE11295}"/>
      </w:docPartPr>
      <w:docPartBody>
        <w:p w:rsidR="007203FD" w:rsidRDefault="00E51A1C" w:rsidP="00E51A1C">
          <w:pPr>
            <w:pStyle w:val="A96187D34A1B493CBE2065E74FE5975A"/>
          </w:pPr>
          <w:r w:rsidRPr="003B1EDE">
            <w:rPr>
              <w:rStyle w:val="berschrift1Zchn"/>
              <w:rFonts w:eastAsiaTheme="minorEastAsia"/>
            </w:rPr>
            <w:t>Klicken Sie hier, um Text einzugeben.</w:t>
          </w:r>
        </w:p>
      </w:docPartBody>
    </w:docPart>
    <w:docPart>
      <w:docPartPr>
        <w:name w:val="AFA1A6CE3855462593C8E59287843CA4"/>
        <w:category>
          <w:name w:val="Allgemein"/>
          <w:gallery w:val="placeholder"/>
        </w:category>
        <w:types>
          <w:type w:val="bbPlcHdr"/>
        </w:types>
        <w:behaviors>
          <w:behavior w:val="content"/>
        </w:behaviors>
        <w:guid w:val="{61A39E18-96AC-406A-9C8D-A50E8A456A94}"/>
      </w:docPartPr>
      <w:docPartBody>
        <w:p w:rsidR="007203FD" w:rsidRDefault="00E51A1C" w:rsidP="00E51A1C">
          <w:pPr>
            <w:pStyle w:val="AFA1A6CE3855462593C8E59287843CA4"/>
          </w:pPr>
          <w:r w:rsidRPr="003B1EDE">
            <w:rPr>
              <w:rStyle w:val="berschrift1Zchn"/>
              <w:rFonts w:eastAsiaTheme="minorEastAsia"/>
            </w:rPr>
            <w:t>Klicken Sie hier, um Text einzugeben.</w:t>
          </w:r>
        </w:p>
      </w:docPartBody>
    </w:docPart>
    <w:docPart>
      <w:docPartPr>
        <w:name w:val="44D731A92BF941C78E7088A687AD4457"/>
        <w:category>
          <w:name w:val="Allgemein"/>
          <w:gallery w:val="placeholder"/>
        </w:category>
        <w:types>
          <w:type w:val="bbPlcHdr"/>
        </w:types>
        <w:behaviors>
          <w:behavior w:val="content"/>
        </w:behaviors>
        <w:guid w:val="{B867E434-0931-460C-846B-88640AB57CF7}"/>
      </w:docPartPr>
      <w:docPartBody>
        <w:p w:rsidR="007203FD" w:rsidRDefault="00B608C5" w:rsidP="00B608C5">
          <w:pPr>
            <w:pStyle w:val="44D731A92BF941C78E7088A687AD4457"/>
          </w:pPr>
          <w:r w:rsidRPr="002A4956">
            <w:rPr>
              <w:i/>
              <w:iCs/>
              <w:color w:val="0070C0"/>
              <w:lang w:eastAsia="de-DE"/>
            </w:rPr>
            <w:t>(Bei Verwendung der Entsorgungspositionen für mineralische Abfälle nach EBV ist zusätzlich nachfolgende Passage zu übernehmen:</w:t>
          </w:r>
        </w:p>
      </w:docPartBody>
    </w:docPart>
    <w:docPart>
      <w:docPartPr>
        <w:name w:val="AAE24C8054B54E7799538AA1D4F49CBD"/>
        <w:category>
          <w:name w:val="Allgemein"/>
          <w:gallery w:val="placeholder"/>
        </w:category>
        <w:types>
          <w:type w:val="bbPlcHdr"/>
        </w:types>
        <w:behaviors>
          <w:behavior w:val="content"/>
        </w:behaviors>
        <w:guid w:val="{670816B5-3D0F-406C-BEEF-0B30A057EFCF}"/>
      </w:docPartPr>
      <w:docPartBody>
        <w:p w:rsidR="007203FD" w:rsidRDefault="00E51A1C" w:rsidP="00E51A1C">
          <w:pPr>
            <w:pStyle w:val="AAE24C8054B54E7799538AA1D4F49CBD"/>
          </w:pPr>
          <w:r w:rsidRPr="003B1EDE">
            <w:rPr>
              <w:rStyle w:val="berschrift1Zchn"/>
              <w:rFonts w:eastAsiaTheme="minorEastAsia"/>
            </w:rPr>
            <w:t>Klicken Sie hier, um Text einzugeben.</w:t>
          </w:r>
        </w:p>
      </w:docPartBody>
    </w:docPart>
    <w:docPart>
      <w:docPartPr>
        <w:name w:val="53BCD937E5D94B89A963C44BE4BDEBD7"/>
        <w:category>
          <w:name w:val="Allgemein"/>
          <w:gallery w:val="placeholder"/>
        </w:category>
        <w:types>
          <w:type w:val="bbPlcHdr"/>
        </w:types>
        <w:behaviors>
          <w:behavior w:val="content"/>
        </w:behaviors>
        <w:guid w:val="{DFAC8D45-01E0-4798-8735-068F70AB1E89}"/>
      </w:docPartPr>
      <w:docPartBody>
        <w:p w:rsidR="00330D42" w:rsidRDefault="001E04FF" w:rsidP="001E04FF">
          <w:pPr>
            <w:pStyle w:val="53BCD937E5D94B89A963C44BE4BDEBD7"/>
          </w:pPr>
          <w:r w:rsidRPr="003B1EDE">
            <w:rPr>
              <w:rStyle w:val="berschrift1Zchn"/>
              <w:rFonts w:eastAsiaTheme="minorEastAsia"/>
            </w:rPr>
            <w:t>Klicken Sie hier, um Text einzugeben.</w:t>
          </w:r>
        </w:p>
      </w:docPartBody>
    </w:docPart>
    <w:docPart>
      <w:docPartPr>
        <w:name w:val="2472B2352BC74B5E8C20A11E4B7E9FC0"/>
        <w:category>
          <w:name w:val="Allgemein"/>
          <w:gallery w:val="placeholder"/>
        </w:category>
        <w:types>
          <w:type w:val="bbPlcHdr"/>
        </w:types>
        <w:behaviors>
          <w:behavior w:val="content"/>
        </w:behaviors>
        <w:guid w:val="{113E3D36-370C-47F5-8352-4AC20406EEB0}"/>
      </w:docPartPr>
      <w:docPartBody>
        <w:p w:rsidR="00C01FB9" w:rsidRDefault="00B608C5" w:rsidP="002E68EC">
          <w:pPr>
            <w:pStyle w:val="2472B2352BC74B5E8C20A11E4B7E9FC01"/>
          </w:pPr>
          <w:r w:rsidRPr="00114703">
            <w:t>Optional, wenn korrespondierende Arbeiten anderer Unternehmer in naher Umgebung (Begriff „Baubereich“ gem. ZVB-DB) zeitgleich stattfinden und den AN dieser Maßnahme beeinflussen</w:t>
          </w:r>
          <w:r>
            <w:t xml:space="preserve"> (z. B. in der gleisgebundenen Logistik der Stopfmaschine), insbesondere auch beim „Bauen im Takt“.</w:t>
          </w:r>
        </w:p>
      </w:docPartBody>
    </w:docPart>
    <w:docPart>
      <w:docPartPr>
        <w:name w:val="2FAA1DF4123A414DBCC03BE66E83BA35"/>
        <w:category>
          <w:name w:val="Allgemein"/>
          <w:gallery w:val="placeholder"/>
        </w:category>
        <w:types>
          <w:type w:val="bbPlcHdr"/>
        </w:types>
        <w:behaviors>
          <w:behavior w:val="content"/>
        </w:behaviors>
        <w:guid w:val="{87A085AE-945A-4F9A-8B49-AEF4361ABDCA}"/>
      </w:docPartPr>
      <w:docPartBody>
        <w:p w:rsidR="00C01FB9" w:rsidRDefault="00B608C5" w:rsidP="00B608C5">
          <w:pPr>
            <w:pStyle w:val="2FAA1DF4123A414DBCC03BE66E83BA35"/>
          </w:pPr>
          <w:r w:rsidRPr="00DD14C4">
            <w:rPr>
              <w:lang w:eastAsia="de-DE"/>
            </w:rPr>
            <w:t>Wenn für Arbeiten anderer Unternehmer (gem. 0.1.23) Teile der vom AG unentgeltlich zur Verfügung gestellten Baustelleneinrichtungs- und Bereitstellungsflächen vom AN hergerichtet und vorgehalten werden müssen, hier beschreiben.</w:t>
          </w:r>
        </w:p>
      </w:docPartBody>
    </w:docPart>
    <w:docPart>
      <w:docPartPr>
        <w:name w:val="B2F82F2DCFA64F0EA69834995AB00590"/>
        <w:category>
          <w:name w:val="Allgemein"/>
          <w:gallery w:val="placeholder"/>
        </w:category>
        <w:types>
          <w:type w:val="bbPlcHdr"/>
        </w:types>
        <w:behaviors>
          <w:behavior w:val="content"/>
        </w:behaviors>
        <w:guid w:val="{D5768481-917F-4CBE-AC9F-68488BDA2035}"/>
      </w:docPartPr>
      <w:docPartBody>
        <w:p w:rsidR="002E68EC" w:rsidRDefault="00B608C5" w:rsidP="00B608C5">
          <w:pPr>
            <w:pStyle w:val="B2F82F2DCFA64F0EA69834995AB00590"/>
          </w:pPr>
          <w:r w:rsidRPr="00835BF4">
            <w:rPr>
              <w:lang w:eastAsia="de-DE"/>
            </w:rPr>
            <w:t xml:space="preserve">Bitte </w:t>
          </w:r>
          <w:r>
            <w:rPr>
              <w:lang w:eastAsia="de-DE"/>
            </w:rPr>
            <w:t xml:space="preserve">weiterhin </w:t>
          </w:r>
          <w:r w:rsidRPr="00835BF4">
            <w:rPr>
              <w:lang w:eastAsia="de-DE"/>
            </w:rPr>
            <w:t>für die konkrete Maßnahme prüfen, ob die nachfolgende Aussage zutreffend ist.</w:t>
          </w:r>
        </w:p>
      </w:docPartBody>
    </w:docPart>
    <w:docPart>
      <w:docPartPr>
        <w:name w:val="8E48FD9468C5439B98DEAE92C41886E8"/>
        <w:category>
          <w:name w:val="Allgemein"/>
          <w:gallery w:val="placeholder"/>
        </w:category>
        <w:types>
          <w:type w:val="bbPlcHdr"/>
        </w:types>
        <w:behaviors>
          <w:behavior w:val="content"/>
        </w:behaviors>
        <w:guid w:val="{DC3A6543-A85B-4D25-B413-0899ECD09D4C}"/>
      </w:docPartPr>
      <w:docPartBody>
        <w:p w:rsidR="00154835" w:rsidRDefault="00B608C5" w:rsidP="00985C1C">
          <w:pPr>
            <w:pStyle w:val="8E48FD9468C5439B98DEAE92C41886E81"/>
          </w:pPr>
          <w:r w:rsidRPr="004714E2">
            <w:t xml:space="preserve">Fall 1: </w:t>
          </w:r>
          <w:r w:rsidRPr="004714E2">
            <w:tab/>
            <w:t>Kein Kampfmittelverdacht – Auskunft vom Kampfmittelräumdienst</w:t>
          </w:r>
        </w:p>
      </w:docPartBody>
    </w:docPart>
    <w:docPart>
      <w:docPartPr>
        <w:name w:val="CB3D0A8A38F24ADE9A6D4159F9C8BD22"/>
        <w:category>
          <w:name w:val="Allgemein"/>
          <w:gallery w:val="placeholder"/>
        </w:category>
        <w:types>
          <w:type w:val="bbPlcHdr"/>
        </w:types>
        <w:behaviors>
          <w:behavior w:val="content"/>
        </w:behaviors>
        <w:guid w:val="{872C23A0-4C92-486C-AA00-C5400603BE68}"/>
      </w:docPartPr>
      <w:docPartBody>
        <w:p w:rsidR="00154835" w:rsidRDefault="00B608C5" w:rsidP="00985C1C">
          <w:pPr>
            <w:pStyle w:val="CB3D0A8A38F24ADE9A6D4159F9C8BD221"/>
          </w:pPr>
          <w:r w:rsidRPr="004714E2">
            <w:t xml:space="preserve">Fall 2: </w:t>
          </w:r>
          <w:r w:rsidRPr="004714E2">
            <w:tab/>
            <w:t>Kein Kampfmittelverdacht – Ergebnis Untersuchung RV Luftbildauswertung</w:t>
          </w:r>
        </w:p>
      </w:docPartBody>
    </w:docPart>
    <w:docPart>
      <w:docPartPr>
        <w:name w:val="203F63AF804C41B8BC5A06E0F4C06FB9"/>
        <w:category>
          <w:name w:val="Allgemein"/>
          <w:gallery w:val="placeholder"/>
        </w:category>
        <w:types>
          <w:type w:val="bbPlcHdr"/>
        </w:types>
        <w:behaviors>
          <w:behavior w:val="content"/>
        </w:behaviors>
        <w:guid w:val="{557702AD-C785-4C13-B55E-C8F44489989A}"/>
      </w:docPartPr>
      <w:docPartBody>
        <w:p w:rsidR="00154835" w:rsidRDefault="00B608C5" w:rsidP="00B608C5">
          <w:pPr>
            <w:pStyle w:val="203F63AF804C41B8BC5A06E0F4C06FB9"/>
          </w:pPr>
          <w:r w:rsidRPr="004714E2">
            <w:rPr>
              <w:lang w:eastAsia="de-DE"/>
            </w:rPr>
            <w:t>(</w:t>
          </w:r>
          <w:r w:rsidRPr="004714E2">
            <w:rPr>
              <w:rFonts w:eastAsia="Times New Roman"/>
              <w:i w:val="0"/>
            </w:rPr>
            <w:t>Verfasser, z.B. Luftbilddatenbank)</w:t>
          </w:r>
        </w:p>
      </w:docPartBody>
    </w:docPart>
    <w:docPart>
      <w:docPartPr>
        <w:name w:val="04C64EA92F44498B87BEDCCEA1FF99C8"/>
        <w:category>
          <w:name w:val="Allgemein"/>
          <w:gallery w:val="placeholder"/>
        </w:category>
        <w:types>
          <w:type w:val="bbPlcHdr"/>
        </w:types>
        <w:behaviors>
          <w:behavior w:val="content"/>
        </w:behaviors>
        <w:guid w:val="{F5AEBA87-5624-40B2-BD2A-147BF099E0B0}"/>
      </w:docPartPr>
      <w:docPartBody>
        <w:p w:rsidR="00154835" w:rsidRDefault="00B608C5" w:rsidP="00985C1C">
          <w:pPr>
            <w:pStyle w:val="04C64EA92F44498B87BEDCCEA1FF99C81"/>
          </w:pPr>
          <w:r w:rsidRPr="004714E2">
            <w:t xml:space="preserve">Fall 3: </w:t>
          </w:r>
          <w:r w:rsidRPr="004714E2">
            <w:tab/>
            <w:t xml:space="preserve">Kein Kampfmittelverdacht – Auskunft vom Kampfmittelräumdienst und Ergebnis </w:t>
          </w:r>
          <w:r w:rsidRPr="004714E2">
            <w:tab/>
            <w:t>Untersuchung RV Luftbildauswertung</w:t>
          </w:r>
        </w:p>
      </w:docPartBody>
    </w:docPart>
    <w:docPart>
      <w:docPartPr>
        <w:name w:val="D7FE597CC37246F496184216B6E13C38"/>
        <w:category>
          <w:name w:val="Allgemein"/>
          <w:gallery w:val="placeholder"/>
        </w:category>
        <w:types>
          <w:type w:val="bbPlcHdr"/>
        </w:types>
        <w:behaviors>
          <w:behavior w:val="content"/>
        </w:behaviors>
        <w:guid w:val="{4D8B05D0-ED8B-415F-9285-31991E24C5A7}"/>
      </w:docPartPr>
      <w:docPartBody>
        <w:p w:rsidR="00154835" w:rsidRDefault="00B608C5" w:rsidP="00B608C5">
          <w:pPr>
            <w:pStyle w:val="D7FE597CC37246F496184216B6E13C38"/>
          </w:pPr>
          <w:r w:rsidRPr="004714E2">
            <w:rPr>
              <w:lang w:eastAsia="de-DE"/>
            </w:rPr>
            <w:t>(</w:t>
          </w:r>
          <w:r w:rsidRPr="004714E2">
            <w:rPr>
              <w:rFonts w:eastAsia="Times New Roman"/>
              <w:i w:val="0"/>
            </w:rPr>
            <w:t>Verfasser, z.B. Luftbilddatenbank)</w:t>
          </w:r>
        </w:p>
      </w:docPartBody>
    </w:docPart>
    <w:docPart>
      <w:docPartPr>
        <w:name w:val="C98835BC6D6D4D83B8AAB89C9807A664"/>
        <w:category>
          <w:name w:val="Allgemein"/>
          <w:gallery w:val="placeholder"/>
        </w:category>
        <w:types>
          <w:type w:val="bbPlcHdr"/>
        </w:types>
        <w:behaviors>
          <w:behavior w:val="content"/>
        </w:behaviors>
        <w:guid w:val="{97075AD4-4635-4372-A5E2-DFAED3FF6B9F}"/>
      </w:docPartPr>
      <w:docPartBody>
        <w:p w:rsidR="00154835" w:rsidRDefault="00B608C5" w:rsidP="00985C1C">
          <w:pPr>
            <w:pStyle w:val="C98835BC6D6D4D83B8AAB89C9807A6641"/>
          </w:pPr>
          <w:r w:rsidRPr="004714E2">
            <w:t xml:space="preserve">Fall 4: </w:t>
          </w:r>
          <w:r w:rsidRPr="004714E2">
            <w:tab/>
            <w:t>durchgeführte kampfmitteltechnische Arbeiten führen zur Kampfmittelfreiheit ohne Einschränkung</w:t>
          </w:r>
        </w:p>
      </w:docPartBody>
    </w:docPart>
    <w:docPart>
      <w:docPartPr>
        <w:name w:val="C4778010D4C04B5C9C72782787E55FC2"/>
        <w:category>
          <w:name w:val="Allgemein"/>
          <w:gallery w:val="placeholder"/>
        </w:category>
        <w:types>
          <w:type w:val="bbPlcHdr"/>
        </w:types>
        <w:behaviors>
          <w:behavior w:val="content"/>
        </w:behaviors>
        <w:guid w:val="{637E816B-005F-4EE2-8441-0148CF76B905}"/>
      </w:docPartPr>
      <w:docPartBody>
        <w:p w:rsidR="00154835" w:rsidRDefault="00B608C5" w:rsidP="00985C1C">
          <w:pPr>
            <w:pStyle w:val="C4778010D4C04B5C9C72782787E55FC21"/>
          </w:pPr>
          <w:r w:rsidRPr="00EF3AD2">
            <w:t xml:space="preserve">Fall 5: </w:t>
          </w:r>
          <w:r w:rsidRPr="00EF3AD2">
            <w:tab/>
            <w:t>durchgeführte kampfmitteltechnische Arbeiten führen zur Kampfmittelfreiheit mit Einschränkung</w:t>
          </w:r>
        </w:p>
      </w:docPartBody>
    </w:docPart>
    <w:docPart>
      <w:docPartPr>
        <w:name w:val="F7C0AA7949E64D8DA24C4812119111E4"/>
        <w:category>
          <w:name w:val="Allgemein"/>
          <w:gallery w:val="placeholder"/>
        </w:category>
        <w:types>
          <w:type w:val="bbPlcHdr"/>
        </w:types>
        <w:behaviors>
          <w:behavior w:val="content"/>
        </w:behaviors>
        <w:guid w:val="{69694B8E-A502-434A-9E1E-4EE3B2F526B4}"/>
      </w:docPartPr>
      <w:docPartBody>
        <w:p w:rsidR="00154835" w:rsidRDefault="00B608C5" w:rsidP="00B608C5">
          <w:pPr>
            <w:pStyle w:val="F7C0AA7949E64D8DA24C4812119111E4"/>
          </w:pPr>
          <w:r w:rsidRPr="007E59A3">
            <w:t>Fall 6:</w:t>
          </w:r>
          <w:r w:rsidRPr="007E59A3">
            <w:tab/>
            <w:t xml:space="preserve">die notwendigen kampfmitteltechnischen Arbeiten finden </w:t>
          </w:r>
          <w:r w:rsidRPr="007E59A3">
            <w:rPr>
              <w:rFonts w:eastAsia="Times New Roman"/>
            </w:rPr>
            <w:t>zeitlich</w:t>
          </w:r>
          <w:r w:rsidRPr="007E59A3">
            <w:rPr>
              <w:rFonts w:eastAsia="Times New Roman"/>
              <w:i w:val="0"/>
            </w:rPr>
            <w:t xml:space="preserve"> </w:t>
          </w:r>
          <w:r w:rsidRPr="007E59A3">
            <w:rPr>
              <w:rFonts w:eastAsia="Times New Roman"/>
              <w:iCs/>
            </w:rPr>
            <w:t>parallel mit den Leistungen des AN durch den AN</w:t>
          </w:r>
          <w:r w:rsidRPr="007E59A3">
            <w:rPr>
              <w:rFonts w:eastAsia="Times New Roman"/>
              <w:iCs/>
              <w:vertAlign w:val="subscript"/>
            </w:rPr>
            <w:t>KaMISo</w:t>
          </w:r>
          <w:r w:rsidRPr="007E59A3">
            <w:rPr>
              <w:iCs/>
            </w:rPr>
            <w:t xml:space="preserve"> / baubegleitend</w:t>
          </w:r>
          <w:r w:rsidRPr="007E59A3">
            <w:t xml:space="preserve"> durch AN</w:t>
          </w:r>
          <w:r w:rsidRPr="007E59A3">
            <w:rPr>
              <w:vertAlign w:val="subscript"/>
            </w:rPr>
            <w:t>KaMiSo</w:t>
          </w:r>
          <w:r w:rsidRPr="007E59A3">
            <w:t xml:space="preserve"> statt</w:t>
          </w:r>
        </w:p>
      </w:docPartBody>
    </w:docPart>
    <w:docPart>
      <w:docPartPr>
        <w:name w:val="22949F8DDA3E4D32A906710B3828F7C0"/>
        <w:category>
          <w:name w:val="Allgemein"/>
          <w:gallery w:val="placeholder"/>
        </w:category>
        <w:types>
          <w:type w:val="bbPlcHdr"/>
        </w:types>
        <w:behaviors>
          <w:behavior w:val="content"/>
        </w:behaviors>
        <w:guid w:val="{4C72BDD5-3574-485C-9736-E98DA11F77C3}"/>
      </w:docPartPr>
      <w:docPartBody>
        <w:p w:rsidR="00B608C5" w:rsidRPr="007E59A3" w:rsidRDefault="00B608C5" w:rsidP="00730E7E">
          <w:pPr>
            <w:pStyle w:val="Hinweistext"/>
            <w:jc w:val="both"/>
          </w:pPr>
          <w:r w:rsidRPr="007E59A3">
            <w:t xml:space="preserve">Hinweise: </w:t>
          </w:r>
        </w:p>
        <w:p w:rsidR="00B608C5" w:rsidRPr="007E59A3" w:rsidRDefault="00B608C5" w:rsidP="00730E7E">
          <w:pPr>
            <w:pStyle w:val="Hinweistext"/>
            <w:jc w:val="both"/>
          </w:pPr>
          <w:r w:rsidRPr="007E59A3">
            <w:t>Beim Fall 6 ist der AN</w:t>
          </w:r>
          <w:r w:rsidRPr="007E59A3">
            <w:rPr>
              <w:vertAlign w:val="subscript"/>
            </w:rPr>
            <w:t>KaMiSo</w:t>
          </w:r>
          <w:r w:rsidRPr="007E59A3">
            <w:t xml:space="preserve"> unter 0.1.23 aufzunehmen. Die Leistungen sind als zusätzlicher Vorgang im Rahmenterminplan des AG (Anlage 3.1) darzustellen. </w:t>
          </w:r>
        </w:p>
        <w:p w:rsidR="00154835" w:rsidRDefault="00B608C5" w:rsidP="00B608C5">
          <w:pPr>
            <w:pStyle w:val="22949F8DDA3E4D32A906710B3828F7C0"/>
          </w:pPr>
          <w:r w:rsidRPr="007E59A3">
            <w:t>Dies gilt ebenso für den Fall 5, wenn die Maßnahmen entweder „</w:t>
          </w:r>
          <w:r w:rsidRPr="007E59A3">
            <w:rPr>
              <w:rFonts w:eastAsia="Times New Roman"/>
            </w:rPr>
            <w:t>zeitlich parallel mit den Leistungen des AN“ oder „</w:t>
          </w:r>
          <w:r w:rsidRPr="007E59A3">
            <w:t xml:space="preserve">baubegleitend“ durchgeführt werden. </w:t>
          </w:r>
        </w:p>
      </w:docPartBody>
    </w:docPart>
    <w:docPart>
      <w:docPartPr>
        <w:name w:val="2EFE59518C564CB19DD7B716C77F2C99"/>
        <w:category>
          <w:name w:val="Allgemein"/>
          <w:gallery w:val="placeholder"/>
        </w:category>
        <w:types>
          <w:type w:val="bbPlcHdr"/>
        </w:types>
        <w:behaviors>
          <w:behavior w:val="content"/>
        </w:behaviors>
        <w:guid w:val="{473FA180-1800-4CF6-8196-D86A0DC693FA}"/>
      </w:docPartPr>
      <w:docPartBody>
        <w:p w:rsidR="00B608C5" w:rsidRPr="007E59A3" w:rsidRDefault="00B608C5" w:rsidP="002D76D5">
          <w:pPr>
            <w:pStyle w:val="Hinweistext"/>
            <w:jc w:val="both"/>
          </w:pPr>
          <w:r w:rsidRPr="007E59A3">
            <w:rPr>
              <w:lang w:eastAsia="de-DE"/>
            </w:rPr>
            <w:t xml:space="preserve">Der </w:t>
          </w:r>
          <w:r w:rsidRPr="007E59A3">
            <w:t>nachfolgende Textbaustein ist nur dann zusätzlich auszuwählen, wenn über die bereits erfolgten Maßnahmen hinaus, noch weitere Kampfmittelmaßnahmen erforderlich werden.</w:t>
          </w:r>
        </w:p>
        <w:p w:rsidR="00B608C5" w:rsidRPr="007E59A3" w:rsidRDefault="00B608C5" w:rsidP="002D76D5">
          <w:pPr>
            <w:pStyle w:val="Hinweistext"/>
            <w:jc w:val="both"/>
            <w:rPr>
              <w:rFonts w:eastAsia="Times New Roman"/>
            </w:rPr>
          </w:pPr>
          <w:bookmarkStart w:id="4" w:name="_Hlk200971498"/>
          <w:r w:rsidRPr="007E59A3">
            <w:rPr>
              <w:rFonts w:eastAsia="Times New Roman"/>
            </w:rPr>
            <w:t>Die Formulierung "zeitlich parallel mit den Leistungen des AN durch den AN</w:t>
          </w:r>
          <w:r w:rsidRPr="007E59A3">
            <w:rPr>
              <w:rFonts w:eastAsia="Times New Roman"/>
              <w:vertAlign w:val="subscript"/>
            </w:rPr>
            <w:t>KaMiSo</w:t>
          </w:r>
          <w:r w:rsidRPr="007E59A3">
            <w:rPr>
              <w:rFonts w:eastAsia="Times New Roman"/>
            </w:rPr>
            <w:t>" bezieht sich auf den Fall, dass in den Bauablauf des AN integriert und in enger Abstimmung mit diesem, auch Kampfmittelmaßnahmen ausgeführt werden. Diese Kampfmittelmaßnahmen werden jedoch vollständig eigenständig durch den AN</w:t>
          </w:r>
          <w:r w:rsidRPr="007E59A3">
            <w:rPr>
              <w:rFonts w:eastAsia="Times New Roman"/>
              <w:vertAlign w:val="subscript"/>
            </w:rPr>
            <w:t xml:space="preserve">KaMiSo </w:t>
          </w:r>
          <w:r w:rsidRPr="007E59A3">
            <w:rPr>
              <w:rFonts w:eastAsia="Times New Roman"/>
            </w:rPr>
            <w:t>erbracht.</w:t>
          </w:r>
        </w:p>
        <w:p w:rsidR="00E125D5" w:rsidRDefault="00B608C5" w:rsidP="00B608C5">
          <w:pPr>
            <w:pStyle w:val="2EFE59518C564CB19DD7B716C77F2C99"/>
          </w:pPr>
          <w:r w:rsidRPr="007E59A3">
            <w:rPr>
              <w:rFonts w:eastAsia="Times New Roman"/>
            </w:rPr>
            <w:t>Die Formulierung "baubegleitend durch den AN</w:t>
          </w:r>
          <w:r w:rsidRPr="007E59A3">
            <w:rPr>
              <w:rFonts w:eastAsia="Times New Roman"/>
              <w:vertAlign w:val="subscript"/>
            </w:rPr>
            <w:t>KaMiSo</w:t>
          </w:r>
          <w:r w:rsidRPr="007E59A3">
            <w:rPr>
              <w:rFonts w:eastAsia="Times New Roman"/>
            </w:rPr>
            <w:t>" bezieht sich auf den Fall, dass die Kampfmittelmaßnahmen als sogenannte "Baubegleitende Kampfmittelräumung" gemäß den Baufachlichen Richtlinien Kampfmittelräumung, also im direkten Zusammenwirken zwischen AN und AN</w:t>
          </w:r>
          <w:r w:rsidRPr="007E59A3">
            <w:rPr>
              <w:rFonts w:eastAsia="Times New Roman"/>
              <w:vertAlign w:val="subscript"/>
            </w:rPr>
            <w:t xml:space="preserve">KaMiSo </w:t>
          </w:r>
          <w:r w:rsidRPr="007E59A3">
            <w:rPr>
              <w:rFonts w:eastAsia="Times New Roman"/>
            </w:rPr>
            <w:t>erfolgen. Der AN stellt hierbei bspw. beim Erdbau das Gerät einschließlich Bediener und der AN</w:t>
          </w:r>
          <w:r w:rsidRPr="007E59A3">
            <w:rPr>
              <w:rFonts w:eastAsia="Times New Roman"/>
              <w:vertAlign w:val="subscript"/>
            </w:rPr>
            <w:t>KaMiSo</w:t>
          </w:r>
          <w:r w:rsidRPr="007E59A3">
            <w:rPr>
              <w:rFonts w:eastAsia="Times New Roman"/>
            </w:rPr>
            <w:t xml:space="preserve"> das fachtechnische Aufsichtspersonal.</w:t>
          </w:r>
          <w:bookmarkEnd w:id="4"/>
        </w:p>
      </w:docPartBody>
    </w:docPart>
    <w:docPart>
      <w:docPartPr>
        <w:name w:val="D3143FEE662E4DD1970C5C640DE5E685"/>
        <w:category>
          <w:name w:val="Allgemein"/>
          <w:gallery w:val="placeholder"/>
        </w:category>
        <w:types>
          <w:type w:val="bbPlcHdr"/>
        </w:types>
        <w:behaviors>
          <w:behavior w:val="content"/>
        </w:behaviors>
        <w:guid w:val="{2A114AB5-A6B7-4BE0-BA72-43F9A7F88000}"/>
      </w:docPartPr>
      <w:docPartBody>
        <w:p w:rsidR="00B608C5" w:rsidRPr="007E59A3" w:rsidRDefault="00B608C5" w:rsidP="007A16F8">
          <w:pPr>
            <w:pStyle w:val="Hinweistext"/>
            <w:jc w:val="both"/>
            <w:rPr>
              <w:rFonts w:eastAsia="Times New Roman"/>
            </w:rPr>
          </w:pPr>
          <w:r w:rsidRPr="007E59A3">
            <w:rPr>
              <w:rFonts w:eastAsia="Times New Roman"/>
            </w:rPr>
            <w:t>Die Formulierung "zeitlich parallel mit den Leistungen des AN durch den AN</w:t>
          </w:r>
          <w:r w:rsidRPr="007E59A3">
            <w:rPr>
              <w:rFonts w:eastAsia="Times New Roman"/>
              <w:vertAlign w:val="subscript"/>
            </w:rPr>
            <w:t>KaMiSo</w:t>
          </w:r>
          <w:r w:rsidRPr="007E59A3">
            <w:rPr>
              <w:rFonts w:eastAsia="Times New Roman"/>
            </w:rPr>
            <w:t>" bezieht sich auf den Fall, dass in den Bauablauf des AN integriert und in enger Abstimmung mit diesem, auch Kampfmittelmaßnahmen ausgeführt werden. Diese Kampfmittelmaßnahmen werden jedoch vollständig eigenständig durch den AN</w:t>
          </w:r>
          <w:r w:rsidRPr="007E59A3">
            <w:rPr>
              <w:rFonts w:eastAsia="Times New Roman"/>
              <w:vertAlign w:val="subscript"/>
            </w:rPr>
            <w:t xml:space="preserve">KaMiSo </w:t>
          </w:r>
          <w:r w:rsidRPr="007E59A3">
            <w:rPr>
              <w:rFonts w:eastAsia="Times New Roman"/>
            </w:rPr>
            <w:t>erbracht.</w:t>
          </w:r>
        </w:p>
        <w:p w:rsidR="00373B75" w:rsidRDefault="00B608C5" w:rsidP="00B608C5">
          <w:pPr>
            <w:pStyle w:val="D3143FEE662E4DD1970C5C640DE5E685"/>
          </w:pPr>
          <w:r w:rsidRPr="007E59A3">
            <w:rPr>
              <w:rFonts w:eastAsia="Times New Roman"/>
            </w:rPr>
            <w:t>Die Formulierung "baubegleitend durch den AN</w:t>
          </w:r>
          <w:r w:rsidRPr="007E59A3">
            <w:rPr>
              <w:rFonts w:eastAsia="Times New Roman"/>
              <w:vertAlign w:val="subscript"/>
            </w:rPr>
            <w:t>KaMiSo</w:t>
          </w:r>
          <w:r w:rsidRPr="007E59A3">
            <w:rPr>
              <w:rFonts w:eastAsia="Times New Roman"/>
            </w:rPr>
            <w:t>" bezieht sich auf den Fall, dass die Kampfmittelmaßnahmen als sogenannte "Baubegleitende Kampfmittelräumung" gemäß den Baufachlichen Richtlinien Kampfmittelräumung, also im direkten Zusammenwirken zwischen AN und AN</w:t>
          </w:r>
          <w:r w:rsidRPr="007E59A3">
            <w:rPr>
              <w:rFonts w:eastAsia="Times New Roman"/>
              <w:vertAlign w:val="subscript"/>
            </w:rPr>
            <w:t xml:space="preserve">KaMiSo </w:t>
          </w:r>
          <w:r w:rsidRPr="007E59A3">
            <w:rPr>
              <w:rFonts w:eastAsia="Times New Roman"/>
            </w:rPr>
            <w:t>erfolgen. Der AN stellt hierbei bspw. beim Erdbau das Gerät einschließlich Bediener und der AN</w:t>
          </w:r>
          <w:r w:rsidRPr="007E59A3">
            <w:rPr>
              <w:rFonts w:eastAsia="Times New Roman"/>
              <w:vertAlign w:val="subscript"/>
            </w:rPr>
            <w:t>KaMiSo</w:t>
          </w:r>
          <w:r w:rsidRPr="007E59A3">
            <w:rPr>
              <w:rFonts w:eastAsia="Times New Roman"/>
            </w:rPr>
            <w:t xml:space="preserve"> das fachtechnische Aufsichtspersonal.</w:t>
          </w:r>
        </w:p>
      </w:docPartBody>
    </w:docPart>
    <w:docPart>
      <w:docPartPr>
        <w:name w:val="ED0A9241818B4EEC9B5407E69AC08BEC"/>
        <w:category>
          <w:name w:val="Allgemein"/>
          <w:gallery w:val="placeholder"/>
        </w:category>
        <w:types>
          <w:type w:val="bbPlcHdr"/>
        </w:types>
        <w:behaviors>
          <w:behavior w:val="content"/>
        </w:behaviors>
        <w:guid w:val="{72FBC04B-8CB7-4114-92EA-C06CEBF58BDD}"/>
      </w:docPartPr>
      <w:docPartBody>
        <w:p w:rsidR="004C3FA8" w:rsidRDefault="00B608C5" w:rsidP="00B608C5">
          <w:pPr>
            <w:pStyle w:val="ED0A9241818B4EEC9B5407E69AC08BEC"/>
          </w:pPr>
          <w:r w:rsidRPr="007E59A3">
            <w:rPr>
              <w:lang w:eastAsia="de-DE"/>
            </w:rPr>
            <w:t>(Bitte einen der drei nachfolgenden Fälle auswählen</w:t>
          </w:r>
          <w:r w:rsidRPr="007E59A3">
            <w:t xml:space="preserve"> – die anderen beiden vollständig löschen!)</w:t>
          </w:r>
        </w:p>
      </w:docPartBody>
    </w:docPart>
    <w:docPart>
      <w:docPartPr>
        <w:name w:val="157AE0F3AC354F978913969E136E3E95"/>
        <w:category>
          <w:name w:val="Allgemein"/>
          <w:gallery w:val="placeholder"/>
        </w:category>
        <w:types>
          <w:type w:val="bbPlcHdr"/>
        </w:types>
        <w:behaviors>
          <w:behavior w:val="content"/>
        </w:behaviors>
        <w:guid w:val="{43BF4498-2024-487A-ADC5-5A1DF6B7929F}"/>
      </w:docPartPr>
      <w:docPartBody>
        <w:p w:rsidR="004C3FA8" w:rsidRDefault="00B608C5" w:rsidP="00B608C5">
          <w:pPr>
            <w:pStyle w:val="157AE0F3AC354F978913969E136E3E95"/>
          </w:pPr>
          <w:r w:rsidRPr="007E59A3">
            <w:rPr>
              <w:lang w:eastAsia="de-DE"/>
            </w:rPr>
            <w:t>(Bitte einen der beiden nachfolgenden Fälle auswählen</w:t>
          </w:r>
          <w:r w:rsidRPr="007E59A3">
            <w:t xml:space="preserve"> – den anderen vollständig löschen!)</w:t>
          </w:r>
        </w:p>
      </w:docPartBody>
    </w:docPart>
    <w:docPart>
      <w:docPartPr>
        <w:name w:val="73824F07F30847D8A95A15659422616D"/>
        <w:category>
          <w:name w:val="Allgemein"/>
          <w:gallery w:val="placeholder"/>
        </w:category>
        <w:types>
          <w:type w:val="bbPlcHdr"/>
        </w:types>
        <w:behaviors>
          <w:behavior w:val="content"/>
        </w:behaviors>
        <w:guid w:val="{D65D20AC-A332-451A-AAF4-2656EA78D8B4}"/>
      </w:docPartPr>
      <w:docPartBody>
        <w:p w:rsidR="0091141A" w:rsidRDefault="00B608C5" w:rsidP="00B608C5">
          <w:pPr>
            <w:pStyle w:val="73824F07F30847D8A95A15659422616D"/>
          </w:pPr>
          <w:r w:rsidRPr="000B79E8">
            <w:rPr>
              <w:color w:val="0070C0"/>
            </w:rPr>
            <w:t xml:space="preserve">(bitte </w:t>
          </w:r>
          <w:r>
            <w:rPr>
              <w:color w:val="0070C0"/>
            </w:rPr>
            <w:t xml:space="preserve">ggf. </w:t>
          </w:r>
          <w:r w:rsidRPr="000B79E8">
            <w:rPr>
              <w:color w:val="0070C0"/>
            </w:rPr>
            <w:t>anpassen!)</w:t>
          </w:r>
        </w:p>
      </w:docPartBody>
    </w:docPart>
    <w:docPart>
      <w:docPartPr>
        <w:name w:val="75EAE4D895CC46C5A5C3100471155DC4"/>
        <w:category>
          <w:name w:val="Allgemein"/>
          <w:gallery w:val="placeholder"/>
        </w:category>
        <w:types>
          <w:type w:val="bbPlcHdr"/>
        </w:types>
        <w:behaviors>
          <w:behavior w:val="content"/>
        </w:behaviors>
        <w:guid w:val="{9269CD2A-C3F8-439A-A2A1-076A1AFFB0A2}"/>
      </w:docPartPr>
      <w:docPartBody>
        <w:p w:rsidR="00B608C5" w:rsidRPr="00755233" w:rsidRDefault="00B608C5" w:rsidP="00856E6D">
          <w:pPr>
            <w:pStyle w:val="Hinweistext"/>
            <w:jc w:val="both"/>
            <w:rPr>
              <w:lang w:eastAsia="de-DE"/>
            </w:rPr>
          </w:pPr>
          <w:r w:rsidRPr="00755233">
            <w:rPr>
              <w:lang w:eastAsia="de-DE"/>
            </w:rPr>
            <w:t xml:space="preserve">Dieser Gliederungspunkt umfasst sowohl die Aspekte </w:t>
          </w:r>
          <w:r w:rsidRPr="00755233">
            <w:rPr>
              <w:b/>
              <w:bCs/>
              <w:lang w:eastAsia="de-DE"/>
            </w:rPr>
            <w:t>Hydrologie</w:t>
          </w:r>
          <w:r w:rsidRPr="00755233">
            <w:rPr>
              <w:lang w:eastAsia="de-DE"/>
            </w:rPr>
            <w:t xml:space="preserve"> als auch </w:t>
          </w:r>
          <w:r w:rsidRPr="00755233">
            <w:rPr>
              <w:b/>
              <w:bCs/>
              <w:lang w:eastAsia="de-DE"/>
            </w:rPr>
            <w:t>Hydrogeologie</w:t>
          </w:r>
          <w:r w:rsidRPr="00755233">
            <w:rPr>
              <w:lang w:eastAsia="de-DE"/>
            </w:rPr>
            <w:t>.</w:t>
          </w:r>
        </w:p>
        <w:p w:rsidR="00B608C5" w:rsidRPr="00755233" w:rsidRDefault="00B608C5" w:rsidP="00856E6D">
          <w:pPr>
            <w:pStyle w:val="Hinweistext"/>
            <w:jc w:val="both"/>
            <w:rPr>
              <w:lang w:eastAsia="de-DE"/>
            </w:rPr>
          </w:pPr>
          <w:r w:rsidRPr="00755233">
            <w:rPr>
              <w:lang w:eastAsia="de-DE"/>
            </w:rPr>
            <w:t xml:space="preserve">Beschreibung der wasserwirtschaftlichen Verhältnisse im Baubereich: </w:t>
          </w:r>
          <w:r w:rsidRPr="00755233">
            <w:rPr>
              <w:lang w:eastAsia="de-DE"/>
            </w:rPr>
            <w:tab/>
          </w:r>
          <w:r w:rsidRPr="00755233">
            <w:rPr>
              <w:lang w:eastAsia="de-DE"/>
            </w:rPr>
            <w:tab/>
            <w:t xml:space="preserve">       Nennung und Beschreibung der betroffenen Oberflächengewässer sowie Grundwasserkörper inkl. hydrologischer/hydrogeologischer und hydraulischer Parameter (insbesondere Abfluss) und Rahmenbedingungen.</w:t>
          </w:r>
        </w:p>
        <w:p w:rsidR="0091141A" w:rsidRDefault="00B608C5" w:rsidP="00B608C5">
          <w:pPr>
            <w:pStyle w:val="75EAE4D895CC46C5A5C3100471155DC4"/>
          </w:pPr>
          <w:r w:rsidRPr="00755233">
            <w:rPr>
              <w:lang w:eastAsia="de-DE"/>
            </w:rPr>
            <w:t>Liegen hydrogeologische, hydrologische oder hydraulische Gutachten oder ein Fachbeitrag Wasserrahmenrichtlinie vor, sind hier nur Verweise darauf zu geben und diese als Anlage 3.5ff beizufügen. Um Widersprüche auszuschließen sind hier keine fachlichen Inhalte und keine Auszüge aus den Gutachten/Berichten zu beschreiben oder diese Ergebnisse auch nicht zu interpretieren.</w:t>
          </w:r>
        </w:p>
      </w:docPartBody>
    </w:docPart>
    <w:docPart>
      <w:docPartPr>
        <w:name w:val="E13E849954864294AD024F3E83748829"/>
        <w:category>
          <w:name w:val="Allgemein"/>
          <w:gallery w:val="placeholder"/>
        </w:category>
        <w:types>
          <w:type w:val="bbPlcHdr"/>
        </w:types>
        <w:behaviors>
          <w:behavior w:val="content"/>
        </w:behaviors>
        <w:guid w:val="{DBAF7E29-5310-4348-8AA1-BCA7F309F5EE}"/>
      </w:docPartPr>
      <w:docPartBody>
        <w:p w:rsidR="00B608C5" w:rsidRPr="00755233" w:rsidRDefault="00B608C5" w:rsidP="00CB27C7">
          <w:pPr>
            <w:pStyle w:val="Hinweistext"/>
            <w:jc w:val="both"/>
            <w:rPr>
              <w:lang w:eastAsia="de-DE"/>
            </w:rPr>
          </w:pPr>
          <w:r w:rsidRPr="00755233">
            <w:rPr>
              <w:lang w:eastAsia="de-DE"/>
            </w:rPr>
            <w:t xml:space="preserve">Beschreibung/Darstellung der Lage und der Bezeichnung der Schutzgebiete, Darstellung vorläufig ausgewiesener Bereiche, Darstellung konkreter Verbote in den entsprechenden Bereichen. </w:t>
          </w:r>
        </w:p>
        <w:p w:rsidR="0091141A" w:rsidRDefault="00B608C5" w:rsidP="00B608C5">
          <w:pPr>
            <w:pStyle w:val="E13E849954864294AD024F3E83748829"/>
          </w:pPr>
          <w:r w:rsidRPr="00755233">
            <w:rPr>
              <w:lang w:eastAsia="de-DE"/>
            </w:rPr>
            <w:t>Liegen Pläne oder Gutachten zu diesen Aspekten vor, sind hier Hinweise auf vorhandene Pläne und Gutachten zu geben und diese als Anlage den VU beizufügen. Um Widersprüche auszuschließen sind hier keine fachlichen Inhalte und keine Auszüge aus den Gutachten/Berichten zu beschreiben oder diese Ergebnisse auch nicht zu interpretieren.</w:t>
          </w:r>
        </w:p>
      </w:docPartBody>
    </w:docPart>
    <w:docPart>
      <w:docPartPr>
        <w:name w:val="2BF57A3964484DE3B342D4AD16F4ED95"/>
        <w:category>
          <w:name w:val="Allgemein"/>
          <w:gallery w:val="placeholder"/>
        </w:category>
        <w:types>
          <w:type w:val="bbPlcHdr"/>
        </w:types>
        <w:behaviors>
          <w:behavior w:val="content"/>
        </w:behaviors>
        <w:guid w:val="{EEF274BA-7321-467B-A3D1-4D7B1465FF7B}"/>
      </w:docPartPr>
      <w:docPartBody>
        <w:p w:rsidR="00B608C5" w:rsidRPr="00755233" w:rsidRDefault="00B608C5" w:rsidP="00FB033D">
          <w:pPr>
            <w:pStyle w:val="Hinweistext"/>
            <w:jc w:val="both"/>
            <w:rPr>
              <w:lang w:eastAsia="de-DE"/>
            </w:rPr>
          </w:pPr>
          <w:r w:rsidRPr="00755233">
            <w:rPr>
              <w:lang w:eastAsia="de-DE"/>
            </w:rPr>
            <w:t>Beschreibung/Darstellung der Erfordernisse zum Schutz der Gewässer vor einem Eintrag von Schadstoffen in den Gewässerkörper sowie zum Umgang mit der Lagerung und Handhabung wassergefährdender Stoffe auf der Baustelle, Berücksichtigung des Gewässerrandstreifens, Darstellung der Maßnahmen zur Einhaltung der Bewirtschaftungsziele, Darstellung der spezifischen Aspekte im Zusammenhang mit Reinigungsarbeiten an LKWs/Geräten/Parken und Betanken von Baumaschinen und PKWs sowie Anforderungen gemäß AwSV, Darstellung der Bereiche mit einem hohen Vernässungsrisiko, spezielle Anforderungen an die Bauausführung, bei Bauarbeiten in Wasserschutzgebieten sind die relevanten Aspekte der Ril 836.4107 aufzuführen.</w:t>
          </w:r>
        </w:p>
        <w:p w:rsidR="0091141A" w:rsidRDefault="00B608C5" w:rsidP="00B608C5">
          <w:pPr>
            <w:pStyle w:val="2BF57A3964484DE3B342D4AD16F4ED95"/>
          </w:pPr>
          <w:r w:rsidRPr="00755233">
            <w:rPr>
              <w:lang w:eastAsia="de-DE"/>
            </w:rPr>
            <w:t>Liegen zu diesen Aspekten behördliche Auflagen, Gutachten oder Pläne vor, sind hier Hinweise auf diese zu geben und diese als Anlage den VU beizufügen. Um Widersprüche auszuschließen sind hier keine fachlichen Inhalte und keine Auszüge aus den Gutachten/Berichten/Auflagen und Plänen zu beschreiben oder diese Ergebnisse auch nicht zu interpretieren.</w:t>
          </w:r>
        </w:p>
      </w:docPartBody>
    </w:docPart>
    <w:docPart>
      <w:docPartPr>
        <w:name w:val="E62ACA9F9068467C96A925B1E8BDA1CC"/>
        <w:category>
          <w:name w:val="Allgemein"/>
          <w:gallery w:val="placeholder"/>
        </w:category>
        <w:types>
          <w:type w:val="bbPlcHdr"/>
        </w:types>
        <w:behaviors>
          <w:behavior w:val="content"/>
        </w:behaviors>
        <w:guid w:val="{846798E5-A882-4C44-A60D-7C812631930C}"/>
      </w:docPartPr>
      <w:docPartBody>
        <w:p w:rsidR="0091141A" w:rsidRDefault="00B608C5" w:rsidP="00F9391D">
          <w:pPr>
            <w:pStyle w:val="E62ACA9F9068467C96A925B1E8BDA1CC3"/>
          </w:pPr>
          <w:r w:rsidRPr="00755233">
            <w:t>Beschreibung/Darstellung der Anforderungen an die ordnungskonforme Entwässerung (ohne Darstellung der technischen Umsetzung durch den AN) der Baustelle, Anforderungen an die Abwasserbeseitigung, Einleitung von Abwasser in einen Gewässerkörper, Reduktion der Abwassermenge, Versickerung von Niederschlagswasser, bauzeitliche Einleitungen/Versickerung von Abwasser, Indirekteinleitungen in die öffentliche Kanalisation.</w:t>
          </w:r>
        </w:p>
      </w:docPartBody>
    </w:docPart>
    <w:docPart>
      <w:docPartPr>
        <w:name w:val="C522A286ECB64D26979AE76677D56246"/>
        <w:category>
          <w:name w:val="Allgemein"/>
          <w:gallery w:val="placeholder"/>
        </w:category>
        <w:types>
          <w:type w:val="bbPlcHdr"/>
        </w:types>
        <w:behaviors>
          <w:behavior w:val="content"/>
        </w:behaviors>
        <w:guid w:val="{C04458E7-46AF-4656-B518-B1816B07E645}"/>
      </w:docPartPr>
      <w:docPartBody>
        <w:p w:rsidR="0091141A" w:rsidRDefault="00B608C5" w:rsidP="00F9391D">
          <w:pPr>
            <w:pStyle w:val="C522A286ECB64D26979AE76677D562463"/>
          </w:pPr>
          <w:r w:rsidRPr="00755233">
            <w:t>Temporäre Wasserhaltungen zum Zweck Baugruben von anfallendem Niederschlagswasser oder Wasser aus dem Baugrund fernzuhalten, sind grundsätzlich erlaubnispflichtig unabhängig davon, ob das gefasste Wasser versickert, einem Oberflächengewässer oder der Kanalisation zugeführt wird. Zusätzliche Gewässerbenutzungen werden mitunter nicht immer von der Konzentrationswirkung des Planrechtsbeschlusses miterfasst. Entsprechend einzuholende bzw. vorliegende Erlaubnisse sind in Kapitel 0.1.10.5 darzustellen.</w:t>
          </w:r>
          <w:r>
            <w:t xml:space="preserve"> </w:t>
          </w:r>
        </w:p>
      </w:docPartBody>
    </w:docPart>
    <w:docPart>
      <w:docPartPr>
        <w:name w:val="EF868D5D2C70412E9FD0FF9E013ADCB9"/>
        <w:category>
          <w:name w:val="Allgemein"/>
          <w:gallery w:val="placeholder"/>
        </w:category>
        <w:types>
          <w:type w:val="bbPlcHdr"/>
        </w:types>
        <w:behaviors>
          <w:behavior w:val="content"/>
        </w:behaviors>
        <w:guid w:val="{B82A236A-C6D0-412D-A1C4-DB8A824F0D58}"/>
      </w:docPartPr>
      <w:docPartBody>
        <w:p w:rsidR="0091141A" w:rsidRDefault="00B608C5" w:rsidP="00B608C5">
          <w:pPr>
            <w:pStyle w:val="EF868D5D2C70412E9FD0FF9E013ADCB9"/>
          </w:pPr>
          <w:r w:rsidRPr="00755233">
            <w:rPr>
              <w:lang w:eastAsia="de-DE"/>
            </w:rPr>
            <w:t>Bitte Gültigkeit der nachfolgenden Aussage projektspezifisch prüfen.</w:t>
          </w:r>
        </w:p>
      </w:docPartBody>
    </w:docPart>
    <w:docPart>
      <w:docPartPr>
        <w:name w:val="F8A240BB5A8A46CA941543698A651160"/>
        <w:category>
          <w:name w:val="Allgemein"/>
          <w:gallery w:val="placeholder"/>
        </w:category>
        <w:types>
          <w:type w:val="bbPlcHdr"/>
        </w:types>
        <w:behaviors>
          <w:behavior w:val="content"/>
        </w:behaviors>
        <w:guid w:val="{47197433-DBE2-4A51-B82C-893B59E84456}"/>
      </w:docPartPr>
      <w:docPartBody>
        <w:p w:rsidR="00B608C5" w:rsidRPr="00755233" w:rsidRDefault="00B608C5" w:rsidP="008C1686">
          <w:pPr>
            <w:pStyle w:val="Hinweistext"/>
            <w:jc w:val="both"/>
          </w:pPr>
          <w:r w:rsidRPr="00755233">
            <w:t xml:space="preserve">Liegen Erkenntnisse über Schadstoffgehalte im Wasser vor, ist hier ein Hinweis auf die im Anhang beizufügenden Analysedaten/Gutachten/ Planrechtsbeschlüsse/Plangenehmigungen zu geben. Um Widersprüche auszuschließen sind hier keine fachlichen Inhalte und keine Auszüge aus den Analyseprotokollen/Gutachten zu beschreiben oder diese Ergebnisse auch nicht zu interpretieren. </w:t>
          </w:r>
        </w:p>
        <w:p w:rsidR="0091141A" w:rsidRDefault="00B608C5" w:rsidP="00F9391D">
          <w:pPr>
            <w:pStyle w:val="F8A240BB5A8A46CA941543698A6511603"/>
          </w:pPr>
          <w:r w:rsidRPr="00755233">
            <w:t>Ggf. ist in diesem Kontext das abzupumpende Wasser vor Wiedereinleitung gem. den Vorgaben der zuständigen Behörde/bei indirekt Einleitung gem. der Satzung des kommunalen Abwasseranlagenbetreibers mittels einer entsprechenden Reinigungsanlage vorzubehandeln.</w:t>
          </w:r>
        </w:p>
      </w:docPartBody>
    </w:docPart>
    <w:docPart>
      <w:docPartPr>
        <w:name w:val="2FABD434D9A2405FB781FC58CCD6514C"/>
        <w:category>
          <w:name w:val="Allgemein"/>
          <w:gallery w:val="placeholder"/>
        </w:category>
        <w:types>
          <w:type w:val="bbPlcHdr"/>
        </w:types>
        <w:behaviors>
          <w:behavior w:val="content"/>
        </w:behaviors>
        <w:guid w:val="{BF6DAA2D-F611-484A-9FAF-E20F0957163B}"/>
      </w:docPartPr>
      <w:docPartBody>
        <w:p w:rsidR="0091141A" w:rsidRDefault="00B608C5" w:rsidP="00B608C5">
          <w:pPr>
            <w:pStyle w:val="2FABD434D9A2405FB781FC58CCD6514C"/>
          </w:pPr>
          <w:r w:rsidRPr="00755233">
            <w:rPr>
              <w:lang w:eastAsia="de-DE"/>
            </w:rPr>
            <w:t>Bitte Gültigkeit der nachfolgenden Aussage projektspezifisch prüfen.</w:t>
          </w:r>
        </w:p>
      </w:docPartBody>
    </w:docPart>
    <w:docPart>
      <w:docPartPr>
        <w:name w:val="9B01E68E715E4337A7CECDC9C6C8BE82"/>
        <w:category>
          <w:name w:val="Allgemein"/>
          <w:gallery w:val="placeholder"/>
        </w:category>
        <w:types>
          <w:type w:val="bbPlcHdr"/>
        </w:types>
        <w:behaviors>
          <w:behavior w:val="content"/>
        </w:behaviors>
        <w:guid w:val="{2A4CF736-C947-41B4-8BA4-37DB6E3B9DF1}"/>
      </w:docPartPr>
      <w:docPartBody>
        <w:p w:rsidR="00B608C5" w:rsidRPr="00755233" w:rsidRDefault="00B608C5" w:rsidP="004A27D4">
          <w:pPr>
            <w:pStyle w:val="Hinweistext"/>
            <w:jc w:val="both"/>
          </w:pPr>
          <w:r w:rsidRPr="00755233">
            <w:t>Das Einholen wasserrechtlicher Erlaubnisse durch den AN ist nur erforderlich, wenn diese im Zuge der Genehmigungsplanung noch nicht eingeholt worden sind oder sich durch die Ausführungsunterlagen Abweichungen von der genehmigten Planung ergeben.</w:t>
          </w:r>
        </w:p>
        <w:p w:rsidR="00B608C5" w:rsidRPr="00755233" w:rsidRDefault="00B608C5" w:rsidP="004A27D4">
          <w:pPr>
            <w:pStyle w:val="Hinweistext"/>
            <w:jc w:val="both"/>
          </w:pPr>
          <w:r w:rsidRPr="00755233">
            <w:t xml:space="preserve">Wurden wasserrechtliche Erlaubnisse im Planfeststellungsverfahren/ Plangenehmigungsverfahren/mit Genehmigungen der Landeswasserbehörden bereits erteilt, ist hier ein entsprechender Hinweis auf das als Anlage 3.6 beigefügte Dokument aufzunehmen. </w:t>
          </w:r>
        </w:p>
        <w:p w:rsidR="0091141A" w:rsidRDefault="00B608C5" w:rsidP="00F9391D">
          <w:pPr>
            <w:pStyle w:val="9B01E68E715E4337A7CECDC9C6C8BE823"/>
          </w:pPr>
          <w:r w:rsidRPr="00755233">
            <w:t>Die Notwendigkeit der Aufnahme der nachstehenden Regelung ist demnach zu prüfen.</w:t>
          </w:r>
        </w:p>
      </w:docPartBody>
    </w:docPart>
    <w:docPart>
      <w:docPartPr>
        <w:name w:val="9D95BDE14FF04337902D4D123AC82F4F"/>
        <w:category>
          <w:name w:val="Allgemein"/>
          <w:gallery w:val="placeholder"/>
        </w:category>
        <w:types>
          <w:type w:val="bbPlcHdr"/>
        </w:types>
        <w:behaviors>
          <w:behavior w:val="content"/>
        </w:behaviors>
        <w:guid w:val="{97812BDD-953B-4771-9A63-D9E798B56CEE}"/>
      </w:docPartPr>
      <w:docPartBody>
        <w:p w:rsidR="00B608C5" w:rsidRPr="00755233" w:rsidRDefault="00B608C5" w:rsidP="003F4D37">
          <w:pPr>
            <w:pStyle w:val="Hinweistext"/>
            <w:jc w:val="both"/>
            <w:rPr>
              <w:rStyle w:val="Platzhaltertext"/>
            </w:rPr>
          </w:pPr>
          <w:r w:rsidRPr="00755233">
            <w:rPr>
              <w:rStyle w:val="Platzhaltertext"/>
            </w:rPr>
            <w:t>Schutzgebiete oder Schutzzeiten im Bereich der Baustelle, z.B. wegen Forderungen des Gewässer-, Boden-, Natur-, Landschafts- oder Immissionsschutzes, Bodendenkmäler, Denkmalschutz, FFH-Gebiete, Vogelschutzgebiete; vorliegende Fachgutachten oder dergleichen.</w:t>
          </w:r>
        </w:p>
        <w:p w:rsidR="00B608C5" w:rsidRPr="00755233" w:rsidRDefault="00B608C5" w:rsidP="003F4D37">
          <w:pPr>
            <w:pStyle w:val="Hinweistext"/>
            <w:jc w:val="both"/>
          </w:pPr>
          <w:r w:rsidRPr="00755233">
            <w:t>Es sind hier die relevanten Schutzgebiete mit ihren zu berücksichtigenden Schutzzeiten aufzuführen, siehe auch Bestandssituation aus dem Landschaftpflegerischen Begleitplan (LBP). Bei umfangreichen Maßnahmen ggf. nur Verweis auf den beiliegenden LBP sinnvoll.</w:t>
          </w:r>
        </w:p>
        <w:p w:rsidR="0091141A" w:rsidRDefault="00B608C5" w:rsidP="00F9391D">
          <w:pPr>
            <w:pStyle w:val="9D95BDE14FF04337902D4D123AC82F4F3"/>
          </w:pPr>
          <w:r w:rsidRPr="00755233">
            <w:t>Wichtiger Hinweis: Angaben anhand der Screening-Liste erarbeiten. Zuarbeit eines kundigen Fachplaners regelmäßig erforderlich!</w:t>
          </w:r>
        </w:p>
      </w:docPartBody>
    </w:docPart>
    <w:docPart>
      <w:docPartPr>
        <w:name w:val="106405434131442499507EFC971FF530"/>
        <w:category>
          <w:name w:val="Allgemein"/>
          <w:gallery w:val="placeholder"/>
        </w:category>
        <w:types>
          <w:type w:val="bbPlcHdr"/>
        </w:types>
        <w:behaviors>
          <w:behavior w:val="content"/>
        </w:behaviors>
        <w:guid w:val="{38051DB7-1016-48E2-88CA-3B5D62988F3D}"/>
      </w:docPartPr>
      <w:docPartBody>
        <w:p w:rsidR="0091141A" w:rsidRDefault="00B608C5" w:rsidP="00B608C5">
          <w:pPr>
            <w:pStyle w:val="106405434131442499507EFC971FF530"/>
          </w:pPr>
          <w:r w:rsidRPr="00B465DB">
            <w:rPr>
              <w:lang w:eastAsia="de-DE"/>
            </w:rPr>
            <w:t>Bitte Gültigkeit der nachfolgenden Aussage projektspezifisch prüfen und nach Bedarf anpassen.</w:t>
          </w:r>
        </w:p>
      </w:docPartBody>
    </w:docPart>
    <w:docPart>
      <w:docPartPr>
        <w:name w:val="8873E441699F4570A50EE89C96270563"/>
        <w:category>
          <w:name w:val="Allgemein"/>
          <w:gallery w:val="placeholder"/>
        </w:category>
        <w:types>
          <w:type w:val="bbPlcHdr"/>
        </w:types>
        <w:behaviors>
          <w:behavior w:val="content"/>
        </w:behaviors>
        <w:guid w:val="{9A2C2CD6-F1B3-4D60-9319-4DE551E58F2A}"/>
      </w:docPartPr>
      <w:docPartBody>
        <w:p w:rsidR="0091141A" w:rsidRDefault="00B608C5" w:rsidP="00B608C5">
          <w:pPr>
            <w:pStyle w:val="8873E441699F4570A50EE89C96270563"/>
          </w:pPr>
          <w:r w:rsidRPr="00D94E5C">
            <w:rPr>
              <w:rStyle w:val="Platzhaltertext"/>
            </w:rPr>
            <w:t xml:space="preserve"> (</w:t>
          </w:r>
          <w:r>
            <w:rPr>
              <w:rStyle w:val="Platzhaltertext"/>
            </w:rPr>
            <w:t>bitte unbedingt LV-Pos. Abstimmung/E</w:t>
          </w:r>
          <w:r w:rsidRPr="00D94E5C">
            <w:rPr>
              <w:rStyle w:val="Platzhaltertext"/>
            </w:rPr>
            <w:t>inholung von Genehmigungen</w:t>
          </w:r>
          <w:r>
            <w:rPr>
              <w:rStyle w:val="Platzhaltertext"/>
            </w:rPr>
            <w:t xml:space="preserve"> (aus den Muster-LV-ALI) aufnehmen, siehe hierzu auch notwendigen Passus Genehmigung/Behörden der BVB</w:t>
          </w:r>
          <w:r w:rsidRPr="00D94E5C">
            <w:rPr>
              <w:rStyle w:val="Platzhaltertext"/>
            </w:rPr>
            <w:t>)</w:t>
          </w:r>
        </w:p>
      </w:docPartBody>
    </w:docPart>
    <w:docPart>
      <w:docPartPr>
        <w:name w:val="D3299E5BF83A48D3B95B1D08E5A59F33"/>
        <w:category>
          <w:name w:val="Allgemein"/>
          <w:gallery w:val="placeholder"/>
        </w:category>
        <w:types>
          <w:type w:val="bbPlcHdr"/>
        </w:types>
        <w:behaviors>
          <w:behavior w:val="content"/>
        </w:behaviors>
        <w:guid w:val="{0965EE5D-A977-42C6-8DE4-F60855D5F55B}"/>
      </w:docPartPr>
      <w:docPartBody>
        <w:p w:rsidR="0091141A" w:rsidRDefault="00B608C5" w:rsidP="00B608C5">
          <w:pPr>
            <w:pStyle w:val="D3299E5BF83A48D3B95B1D08E5A59F33"/>
          </w:pPr>
          <w:r>
            <w:rPr>
              <w:lang w:eastAsia="de-DE"/>
            </w:rPr>
            <w:t>Bitte Gültigkeit der nachfolgenden Aussage projektspezifisch prüfen.</w:t>
          </w:r>
        </w:p>
      </w:docPartBody>
    </w:docPart>
    <w:docPart>
      <w:docPartPr>
        <w:name w:val="420066D8AF8C46E685415C77F6EA7DA7"/>
        <w:category>
          <w:name w:val="Allgemein"/>
          <w:gallery w:val="placeholder"/>
        </w:category>
        <w:types>
          <w:type w:val="bbPlcHdr"/>
        </w:types>
        <w:behaviors>
          <w:behavior w:val="content"/>
        </w:behaviors>
        <w:guid w:val="{FC641D1A-D57F-42AA-A1AF-F3D46EEED47D}"/>
      </w:docPartPr>
      <w:docPartBody>
        <w:p w:rsidR="00B608C5" w:rsidRDefault="00B608C5" w:rsidP="003F4D37">
          <w:pPr>
            <w:pStyle w:val="Hinweistext"/>
            <w:jc w:val="both"/>
            <w:rPr>
              <w:rStyle w:val="Platzhaltertext"/>
            </w:rPr>
          </w:pPr>
          <w:r>
            <w:rPr>
              <w:rStyle w:val="Platzhaltertext"/>
            </w:rPr>
            <w:t xml:space="preserve">Aus </w:t>
          </w:r>
          <w:r w:rsidRPr="00D94E5C">
            <w:rPr>
              <w:rStyle w:val="Platzhaltertext"/>
            </w:rPr>
            <w:t>der Planrechtli</w:t>
          </w:r>
          <w:r>
            <w:rPr>
              <w:rStyle w:val="Platzhaltertext"/>
            </w:rPr>
            <w:t>chen Genehmigung kann sich im Einzelfall das Erfordernis einer Baulärmprognose ergeben. Die Baulärmprognose dient der Ermittlung der akustischen Auswirkungen des Baulärms auf die schützenswerte Bebauung.</w:t>
          </w:r>
        </w:p>
        <w:p w:rsidR="00B608C5" w:rsidRDefault="00B608C5" w:rsidP="003F4D37">
          <w:pPr>
            <w:pStyle w:val="Hinweistext"/>
            <w:rPr>
              <w:rStyle w:val="Hyperlink"/>
            </w:rPr>
          </w:pPr>
          <w:r>
            <w:rPr>
              <w:rStyle w:val="Platzhaltertext"/>
            </w:rPr>
            <w:t xml:space="preserve">Sofern die für das Vorhaben erforderliche baubegleitende Baulärmprognose durch den AN erstellt werden soll, stehen unter </w:t>
          </w:r>
        </w:p>
        <w:p w:rsidR="00B608C5" w:rsidRDefault="00B608C5" w:rsidP="003F4D37">
          <w:pPr>
            <w:pStyle w:val="Hinweistext"/>
            <w:rPr>
              <w:rStyle w:val="Platzhaltertext"/>
            </w:rPr>
          </w:pPr>
          <w:hyperlink r:id="rId8" w:history="1">
            <w:r w:rsidRPr="00204766">
              <w:rPr>
                <w:rStyle w:val="Hyperlink"/>
              </w:rPr>
              <w:t>https://dbsw.sharepoint.com/sites/bw-pmwiki/SitePages/Vorgabestruktur-Baubeschreibung.aspx?web=1</w:t>
            </w:r>
          </w:hyperlink>
        </w:p>
        <w:p w:rsidR="0091141A" w:rsidRDefault="00B608C5" w:rsidP="00B608C5">
          <w:pPr>
            <w:pStyle w:val="420066D8AF8C46E685415C77F6EA7DA7"/>
          </w:pPr>
          <w:r w:rsidRPr="0038302F">
            <w:rPr>
              <w:rStyle w:val="Platzhaltertext"/>
            </w:rPr>
            <w:t>Mustertext</w:t>
          </w:r>
          <w:r>
            <w:rPr>
              <w:rStyle w:val="Platzhaltertext"/>
            </w:rPr>
            <w:t>e</w:t>
          </w:r>
          <w:r w:rsidRPr="0038302F">
            <w:rPr>
              <w:rStyle w:val="Platzhaltertext"/>
            </w:rPr>
            <w:t xml:space="preserve"> für die Formulierung der entsprechenden LV-Position</w:t>
          </w:r>
          <w:r>
            <w:rPr>
              <w:rStyle w:val="Platzhaltertext"/>
            </w:rPr>
            <w:t>en sowie Ergänzungen zur Baubeschreibung</w:t>
          </w:r>
          <w:r w:rsidRPr="0038302F">
            <w:rPr>
              <w:rStyle w:val="Platzhaltertext"/>
            </w:rPr>
            <w:t xml:space="preserve"> zur</w:t>
          </w:r>
          <w:r>
            <w:rPr>
              <w:rStyle w:val="Platzhaltertext"/>
            </w:rPr>
            <w:t xml:space="preserve"> </w:t>
          </w:r>
          <w:r w:rsidRPr="0038302F">
            <w:rPr>
              <w:rStyle w:val="Platzhaltertext"/>
            </w:rPr>
            <w:t>Verfügung.</w:t>
          </w:r>
        </w:p>
      </w:docPartBody>
    </w:docPart>
    <w:docPart>
      <w:docPartPr>
        <w:name w:val="5809DE1BDAB54A8B96C23CDF2E676BD8"/>
        <w:category>
          <w:name w:val="Allgemein"/>
          <w:gallery w:val="placeholder"/>
        </w:category>
        <w:types>
          <w:type w:val="bbPlcHdr"/>
        </w:types>
        <w:behaviors>
          <w:behavior w:val="content"/>
        </w:behaviors>
        <w:guid w:val="{6FACADC3-388C-42DB-83C8-6D903F1D918E}"/>
      </w:docPartPr>
      <w:docPartBody>
        <w:p w:rsidR="00B608C5" w:rsidRPr="00755233" w:rsidRDefault="00B608C5" w:rsidP="00495F21">
          <w:pPr>
            <w:pStyle w:val="Hinweistext"/>
            <w:jc w:val="both"/>
            <w:rPr>
              <w:lang w:eastAsia="de-DE"/>
            </w:rPr>
          </w:pPr>
          <w:r w:rsidRPr="00755233">
            <w:rPr>
              <w:lang w:eastAsia="de-DE"/>
            </w:rPr>
            <w:t>Art und Umfang des Schutzes von Bäumen, Pflanzenbeständen, Vegetationsflächen, Verkehrsflächen, Bauteilen, Bauwerken, Grenzsteinen und dergleichen im Bereich der Baustelle.</w:t>
          </w:r>
        </w:p>
        <w:p w:rsidR="00B608C5" w:rsidRPr="00755233" w:rsidRDefault="00B608C5" w:rsidP="00495F21">
          <w:pPr>
            <w:pStyle w:val="Hinweistext"/>
            <w:jc w:val="both"/>
            <w:rPr>
              <w:lang w:eastAsia="de-DE"/>
            </w:rPr>
          </w:pPr>
          <w:r w:rsidRPr="00755233">
            <w:rPr>
              <w:lang w:eastAsia="de-DE"/>
            </w:rPr>
            <w:t>Konkrete Schutzmaßnahmen für einzelne schutzwürdige Gegenstände und Flächen (beispielsweise Umweltschutz, Hochwasserschutz, Schutzmaßnahmen gegen Baulärm bzw. Erschütterungen, Hochspannungsleitungen u. dgl.)</w:t>
          </w:r>
        </w:p>
        <w:p w:rsidR="00B608C5" w:rsidRPr="00755233" w:rsidRDefault="00B608C5" w:rsidP="00495F21">
          <w:pPr>
            <w:pStyle w:val="Hinweistext"/>
            <w:jc w:val="both"/>
            <w:rPr>
              <w:lang w:eastAsia="de-DE"/>
            </w:rPr>
          </w:pPr>
          <w:r w:rsidRPr="00755233">
            <w:rPr>
              <w:lang w:eastAsia="de-DE"/>
            </w:rPr>
            <w:t>Arbeiten in Schutzgebieten, Hinweise zu Schutzmaßnahmen. Ggf. Hinweis auf den Einsatz einer umweltfachlichen BÜW.</w:t>
          </w:r>
        </w:p>
        <w:p w:rsidR="0091141A" w:rsidRDefault="00B608C5" w:rsidP="00F9391D">
          <w:pPr>
            <w:pStyle w:val="5809DE1BDAB54A8B96C23CDF2E676BD83"/>
          </w:pPr>
          <w:r w:rsidRPr="00755233">
            <w:t>Wichtig: Länderspezifische Regelungen sind zu beachten!</w:t>
          </w:r>
        </w:p>
      </w:docPartBody>
    </w:docPart>
    <w:docPart>
      <w:docPartPr>
        <w:name w:val="8E4B5CDFD8094B58B45C42E77788F8C2"/>
        <w:category>
          <w:name w:val="Allgemein"/>
          <w:gallery w:val="placeholder"/>
        </w:category>
        <w:types>
          <w:type w:val="bbPlcHdr"/>
        </w:types>
        <w:behaviors>
          <w:behavior w:val="content"/>
        </w:behaviors>
        <w:guid w:val="{6354A5D9-19CE-4762-B346-5363AFBDFFC5}"/>
      </w:docPartPr>
      <w:docPartBody>
        <w:p w:rsidR="0091141A" w:rsidRDefault="00B608C5" w:rsidP="00B608C5">
          <w:pPr>
            <w:pStyle w:val="8E4B5CDFD8094B58B45C42E77788F8C2"/>
          </w:pPr>
          <w:r w:rsidRPr="000B79E8">
            <w:t xml:space="preserve">Hier sind vom Ersteller der VU die entsprechenden Schutz- und Vermeidungsmaßnahmen zum vorsorgenden Bodenschutz einschließlich Rekultivierung aus dem Planfeststellungsbeschluss bzw. sonstigen behördlichen Genehmigungen darzustellen. Diese Maßnahmen sind regelmäßig im Landschaftspflegerischen Begleitplan (LBP) sowie im ggf. erstellten separaten Bodenschutzkonzept (BSK) / Bodenschutzplan des Vorhabens aufgeführt. Es ist zu prüfen, ob es hier (widerspruchsfrei und eindeutig) ausreichend ist, nur mit Verweisen auf die entsprechenden Anlagen </w:t>
          </w:r>
          <w:r w:rsidRPr="000B79E8">
            <w:rPr>
              <w:rStyle w:val="Platzhaltertext"/>
            </w:rPr>
            <w:t>zu arbeiten.</w:t>
          </w:r>
        </w:p>
      </w:docPartBody>
    </w:docPart>
    <w:docPart>
      <w:docPartPr>
        <w:name w:val="2B2FD9D29D2D46B59A88A708F0F6D418"/>
        <w:category>
          <w:name w:val="Allgemein"/>
          <w:gallery w:val="placeholder"/>
        </w:category>
        <w:types>
          <w:type w:val="bbPlcHdr"/>
        </w:types>
        <w:behaviors>
          <w:behavior w:val="content"/>
        </w:behaviors>
        <w:guid w:val="{D2F7477E-8EC7-4DFB-ADE1-BB54998EA337}"/>
      </w:docPartPr>
      <w:docPartBody>
        <w:p w:rsidR="0091141A" w:rsidRDefault="00B608C5" w:rsidP="00B608C5">
          <w:pPr>
            <w:pStyle w:val="2B2FD9D29D2D46B59A88A708F0F6D418"/>
          </w:pPr>
          <w:r w:rsidRPr="000B79E8">
            <w:t xml:space="preserve">Hier sind vom Ersteller der VU die entsprechenden Schutz- und Vermeidungsmaßnahmen für Denkmale, Bodendenkmale und Archäologie aus dem Planfeststellungsbeschluss bzw. sonstigen behördlichen Genehmigungen darzustellen. Hinweise zum Umgang mit Denkmalen sind ggf. in Fachgutachten enthalten. Maßnahmen im Zusammenhang mit Bodendenkmalen werden ggf. im Landschaftspflegerischen Begleitplan (LBP) aufgeführt oder in separaten Gutachten behandelt. Es ist zu prüfen, ob es hier (widerspruchsfrei und eindeutig) ausreichend ist, nur mit Verweisen auf die entsprechenden Anlagen </w:t>
          </w:r>
          <w:r w:rsidRPr="000B79E8">
            <w:rPr>
              <w:rStyle w:val="Platzhaltertext"/>
            </w:rPr>
            <w:t>zu arbeiten.</w:t>
          </w:r>
        </w:p>
      </w:docPartBody>
    </w:docPart>
    <w:docPart>
      <w:docPartPr>
        <w:name w:val="98D2B53E8DF14657AE37A9944A022511"/>
        <w:category>
          <w:name w:val="Allgemein"/>
          <w:gallery w:val="placeholder"/>
        </w:category>
        <w:types>
          <w:type w:val="bbPlcHdr"/>
        </w:types>
        <w:behaviors>
          <w:behavior w:val="content"/>
        </w:behaviors>
        <w:guid w:val="{E89F403E-EA45-4814-B6D0-A38EBEC7C0B6}"/>
      </w:docPartPr>
      <w:docPartBody>
        <w:p w:rsidR="00B608C5" w:rsidRPr="000B79E8" w:rsidRDefault="00B608C5" w:rsidP="00350BA4">
          <w:pPr>
            <w:pStyle w:val="Hinweistext"/>
            <w:jc w:val="both"/>
            <w:rPr>
              <w:rStyle w:val="Platzhaltertext"/>
            </w:rPr>
          </w:pPr>
          <w:r w:rsidRPr="000B79E8">
            <w:t>Hier sind vom Ersteller der VU die entsprechenden Schutz- und Vermeidungsmaßnahmen zum Natur- und Artenschutz, Gewässerschutz und ggf. weiteren Schutzgütern aus dem Planfeststellungsbeschluss bzw. sonstigen behördlichen Genehmigungen aufzuführen. Bitte nur diejenigen Maßnahmen aufnehmen (ggf. mittels Verweis auf beigefügte Anlage(n)), welche die dem AN zugeordnete Leistungserbringung selbst oder diesbzgl. Bauumstände (bpsw. Bauzeit, Logistik, Emission) betreffen; keinesfalls die Maßnahmen aufführen, welche z.B. im Verantwortungsbereich des AG sind (z.B. Stellung AN</w:t>
          </w:r>
          <w:r w:rsidRPr="000B79E8">
            <w:rPr>
              <w:vertAlign w:val="subscript"/>
            </w:rPr>
            <w:t>Umweltfachliche BÜW</w:t>
          </w:r>
          <w:r w:rsidRPr="000B79E8">
            <w:t>).</w:t>
          </w:r>
          <w:r w:rsidRPr="000B79E8">
            <w:rPr>
              <w:rStyle w:val="Platzhaltertext"/>
            </w:rPr>
            <w:t xml:space="preserve"> </w:t>
          </w:r>
        </w:p>
        <w:p w:rsidR="0091141A" w:rsidRDefault="00B608C5" w:rsidP="00B608C5">
          <w:pPr>
            <w:pStyle w:val="98D2B53E8DF14657AE37A9944A022511"/>
          </w:pPr>
          <w:r w:rsidRPr="000B79E8">
            <w:t>Eine Übersicht aller Maßnahmen ist regelmäßig im Landschaftspflegerischen Begleitplan (LBP) sowie im ggf. erstellten Artenschutzfachbeitrag und der FFH-Verträglichkeitsstudie des Vorhabens aufgeführt.</w:t>
          </w:r>
          <w:r w:rsidRPr="000B79E8">
            <w:rPr>
              <w:rStyle w:val="Platzhaltertext"/>
            </w:rPr>
            <w:t xml:space="preserve"> </w:t>
          </w:r>
        </w:p>
      </w:docPartBody>
    </w:docPart>
    <w:docPart>
      <w:docPartPr>
        <w:name w:val="05E87BCC1E31484088B52B9A240AEA35"/>
        <w:category>
          <w:name w:val="Allgemein"/>
          <w:gallery w:val="placeholder"/>
        </w:category>
        <w:types>
          <w:type w:val="bbPlcHdr"/>
        </w:types>
        <w:behaviors>
          <w:behavior w:val="content"/>
        </w:behaviors>
        <w:guid w:val="{1F8C9206-24B1-420A-BC01-EA98FF8BFF5A}"/>
      </w:docPartPr>
      <w:docPartBody>
        <w:p w:rsidR="00043D87" w:rsidRDefault="000E0E6A" w:rsidP="000E0E6A">
          <w:pPr>
            <w:pStyle w:val="05E87BCC1E31484088B52B9A240AEA35"/>
          </w:pPr>
          <w:r w:rsidRPr="003B1EDE">
            <w:rPr>
              <w:rStyle w:val="berschrift1Zchn"/>
              <w:rFonts w:eastAsiaTheme="minorEastAsia"/>
            </w:rPr>
            <w:t>Klicken Sie hier, um Text einzugeben.</w:t>
          </w:r>
        </w:p>
      </w:docPartBody>
    </w:docPart>
    <w:docPart>
      <w:docPartPr>
        <w:name w:val="14A3A72F08AD4EDF951E7F91AE6AB1BE"/>
        <w:category>
          <w:name w:val="Allgemein"/>
          <w:gallery w:val="placeholder"/>
        </w:category>
        <w:types>
          <w:type w:val="bbPlcHdr"/>
        </w:types>
        <w:behaviors>
          <w:behavior w:val="content"/>
        </w:behaviors>
        <w:guid w:val="{F7356320-A61F-4BDB-B907-4253971A3CA8}"/>
      </w:docPartPr>
      <w:docPartBody>
        <w:p w:rsidR="00043D87" w:rsidRDefault="00B608C5" w:rsidP="00B608C5">
          <w:pPr>
            <w:pStyle w:val="14A3A72F08AD4EDF951E7F91AE6AB1BE"/>
          </w:pPr>
          <w:r w:rsidRPr="00B77655">
            <w:rPr>
              <w:lang w:eastAsia="de-DE"/>
            </w:rPr>
            <w:t xml:space="preserve">Bitte für die konkrete Maßnahme prüfen, ob </w:t>
          </w:r>
          <w:r>
            <w:rPr>
              <w:lang w:eastAsia="de-DE"/>
            </w:rPr>
            <w:t>im Leistungsverzeichnis die MLV-ALI-Pos.</w:t>
          </w:r>
          <w:r w:rsidRPr="006564D1">
            <w:rPr>
              <w:i w:val="0"/>
              <w:color w:val="auto"/>
            </w:rPr>
            <w:t xml:space="preserve"> </w:t>
          </w:r>
          <w:r w:rsidRPr="006564D1">
            <w:rPr>
              <w:lang w:eastAsia="de-DE"/>
            </w:rPr>
            <w:t>01010260</w:t>
          </w:r>
          <w:r w:rsidRPr="006564D1">
            <w:t xml:space="preserve"> </w:t>
          </w:r>
          <w:r w:rsidRPr="006564D1">
            <w:rPr>
              <w:lang w:eastAsia="de-DE"/>
            </w:rPr>
            <w:t xml:space="preserve">Webcam für Langzeitdokumentation </w:t>
          </w:r>
          <w:r>
            <w:rPr>
              <w:lang w:eastAsia="de-DE"/>
            </w:rPr>
            <w:t xml:space="preserve">enthalten </w:t>
          </w:r>
          <w:r w:rsidRPr="00B77655">
            <w:rPr>
              <w:lang w:eastAsia="de-DE"/>
            </w:rPr>
            <w:t>ist.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B Office">
    <w:panose1 w:val="020B0604020202020204"/>
    <w:charset w:val="00"/>
    <w:family w:val="swiss"/>
    <w:pitch w:val="variable"/>
    <w:sig w:usb0="A00000AF" w:usb1="1000204B" w:usb2="00000000" w:usb3="00000000" w:csb0="00000093"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onotype Sorts">
    <w:panose1 w:val="01010601010101010101"/>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DBOffice,Italic">
    <w:altName w:val="Yu Gothic"/>
    <w:panose1 w:val="00000000000000000000"/>
    <w:charset w:val="00"/>
    <w:family w:val="auto"/>
    <w:notTrueType/>
    <w:pitch w:val="default"/>
    <w:sig w:usb0="00000003" w:usb1="00000000" w:usb2="00000000" w:usb3="00000000" w:csb0="00000001"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8465D8"/>
    <w:multiLevelType w:val="hybridMultilevel"/>
    <w:tmpl w:val="B7920968"/>
    <w:lvl w:ilvl="0" w:tplc="0407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0F985B21"/>
    <w:multiLevelType w:val="multilevel"/>
    <w:tmpl w:val="C7E88C16"/>
    <w:lvl w:ilvl="0">
      <w:start w:val="1"/>
      <w:numFmt w:val="decimal"/>
      <w:lvlText w:val="%1."/>
      <w:lvlJc w:val="left"/>
      <w:pPr>
        <w:tabs>
          <w:tab w:val="num" w:pos="720"/>
        </w:tabs>
        <w:ind w:left="720" w:hanging="720"/>
      </w:pPr>
      <w:rPr>
        <w:color w:val="3A7C22" w:themeColor="accent6" w:themeShade="BF"/>
      </w:r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 w15:restartNumberingAfterBreak="0">
    <w:nsid w:val="10123309"/>
    <w:multiLevelType w:val="multilevel"/>
    <w:tmpl w:val="93ACD368"/>
    <w:lvl w:ilvl="0">
      <w:start w:val="1"/>
      <w:numFmt w:val="decimal"/>
      <w:lvlText w:val="0.%1"/>
      <w:lvlJc w:val="left"/>
      <w:pPr>
        <w:tabs>
          <w:tab w:val="num" w:pos="1134"/>
        </w:tabs>
        <w:ind w:left="0" w:firstLine="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0.%1.%2"/>
      <w:lvlJc w:val="left"/>
      <w:pPr>
        <w:tabs>
          <w:tab w:val="num" w:pos="1134"/>
        </w:tabs>
        <w:ind w:left="0" w:firstLine="0"/>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0.%1.%2.%3"/>
      <w:lvlJc w:val="left"/>
      <w:pPr>
        <w:tabs>
          <w:tab w:val="num" w:pos="1134"/>
        </w:tabs>
        <w:ind w:left="0" w:firstLine="0"/>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Restart w:val="0"/>
      <w:lvlText w:val="0.1.1.1.%4"/>
      <w:lvlJc w:val="left"/>
      <w:pPr>
        <w:tabs>
          <w:tab w:val="num" w:pos="1134"/>
        </w:tabs>
        <w:ind w:left="0" w:firstLine="0"/>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lowerLetter"/>
      <w:lvlRestart w:val="0"/>
      <w:lvlText w:val="%5."/>
      <w:lvlJc w:val="left"/>
      <w:pPr>
        <w:ind w:left="3600" w:hanging="360"/>
      </w:pPr>
      <w:rPr>
        <w:rFonts w:hint="default"/>
      </w:rPr>
    </w:lvl>
    <w:lvl w:ilvl="5">
      <w:start w:val="1"/>
      <w:numFmt w:val="decimal"/>
      <w:lvlRestart w:val="0"/>
      <w:lvlText w:val="%6."/>
      <w:lvlJc w:val="right"/>
      <w:pPr>
        <w:ind w:left="4320" w:hanging="180"/>
      </w:pPr>
      <w:rPr>
        <w:rFonts w:hint="default"/>
      </w:rPr>
    </w:lvl>
    <w:lvl w:ilvl="6">
      <w:start w:val="1"/>
      <w:numFmt w:val="decimal"/>
      <w:lvlRestart w:val="0"/>
      <w:lvlText w:val="%7."/>
      <w:lvlJc w:val="left"/>
      <w:pPr>
        <w:ind w:left="5040" w:hanging="360"/>
      </w:pPr>
      <w:rPr>
        <w:rFonts w:hint="default"/>
      </w:rPr>
    </w:lvl>
    <w:lvl w:ilvl="7">
      <w:start w:val="1"/>
      <w:numFmt w:val="lowerLetter"/>
      <w:lvlRestart w:val="0"/>
      <w:lvlText w:val="%8."/>
      <w:lvlJc w:val="left"/>
      <w:pPr>
        <w:ind w:left="5760" w:hanging="360"/>
      </w:pPr>
      <w:rPr>
        <w:rFonts w:hint="default"/>
      </w:rPr>
    </w:lvl>
    <w:lvl w:ilvl="8">
      <w:start w:val="1"/>
      <w:numFmt w:val="lowerRoman"/>
      <w:lvlRestart w:val="0"/>
      <w:lvlText w:val="%9."/>
      <w:lvlJc w:val="right"/>
      <w:pPr>
        <w:ind w:left="6480" w:hanging="180"/>
      </w:pPr>
      <w:rPr>
        <w:rFonts w:hint="default"/>
      </w:rPr>
    </w:lvl>
  </w:abstractNum>
  <w:abstractNum w:abstractNumId="3" w15:restartNumberingAfterBreak="0">
    <w:nsid w:val="15896D43"/>
    <w:multiLevelType w:val="hybridMultilevel"/>
    <w:tmpl w:val="BF70BA50"/>
    <w:lvl w:ilvl="0" w:tplc="0407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68F086A"/>
    <w:multiLevelType w:val="hybridMultilevel"/>
    <w:tmpl w:val="0B36793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2A3439FD"/>
    <w:multiLevelType w:val="multilevel"/>
    <w:tmpl w:val="93FA7E64"/>
    <w:lvl w:ilvl="0">
      <w:numFmt w:val="decimal"/>
      <w:lvlText w:val="%1"/>
      <w:lvlJc w:val="left"/>
      <w:pPr>
        <w:ind w:left="1380" w:hanging="1380"/>
      </w:pPr>
      <w:rPr>
        <w:rFonts w:hint="default"/>
      </w:rPr>
    </w:lvl>
    <w:lvl w:ilvl="1">
      <w:start w:val="2"/>
      <w:numFmt w:val="decimal"/>
      <w:lvlText w:val="%1.%2"/>
      <w:lvlJc w:val="left"/>
      <w:pPr>
        <w:ind w:left="1397" w:hanging="1380"/>
      </w:pPr>
      <w:rPr>
        <w:rFonts w:hint="default"/>
      </w:rPr>
    </w:lvl>
    <w:lvl w:ilvl="2">
      <w:start w:val="15"/>
      <w:numFmt w:val="decimal"/>
      <w:lvlText w:val="%1.%2.%3"/>
      <w:lvlJc w:val="left"/>
      <w:pPr>
        <w:ind w:left="1414" w:hanging="1380"/>
      </w:pPr>
      <w:rPr>
        <w:rFonts w:hint="default"/>
      </w:rPr>
    </w:lvl>
    <w:lvl w:ilvl="3">
      <w:start w:val="10"/>
      <w:numFmt w:val="decimal"/>
      <w:lvlText w:val="%1.%2.%3.%4"/>
      <w:lvlJc w:val="left"/>
      <w:pPr>
        <w:ind w:left="1431" w:hanging="1380"/>
      </w:pPr>
      <w:rPr>
        <w:rFonts w:hint="default"/>
      </w:rPr>
    </w:lvl>
    <w:lvl w:ilvl="4">
      <w:start w:val="30"/>
      <w:numFmt w:val="decimal"/>
      <w:lvlText w:val="%1.%2.%3.%4.%5"/>
      <w:lvlJc w:val="left"/>
      <w:pPr>
        <w:ind w:left="1508" w:hanging="1440"/>
      </w:pPr>
      <w:rPr>
        <w:rFonts w:hint="default"/>
      </w:rPr>
    </w:lvl>
    <w:lvl w:ilvl="5">
      <w:start w:val="1"/>
      <w:numFmt w:val="decimal"/>
      <w:lvlText w:val="%1.%2.%3.%4.%5.%6"/>
      <w:lvlJc w:val="left"/>
      <w:pPr>
        <w:ind w:left="1525" w:hanging="1440"/>
      </w:pPr>
      <w:rPr>
        <w:rFonts w:hint="default"/>
      </w:rPr>
    </w:lvl>
    <w:lvl w:ilvl="6">
      <w:start w:val="1"/>
      <w:numFmt w:val="decimal"/>
      <w:lvlText w:val="%1.%2.%3.%4.%5.%6.%7"/>
      <w:lvlJc w:val="left"/>
      <w:pPr>
        <w:ind w:left="1902" w:hanging="1800"/>
      </w:pPr>
      <w:rPr>
        <w:rFonts w:hint="default"/>
      </w:rPr>
    </w:lvl>
    <w:lvl w:ilvl="7">
      <w:start w:val="1"/>
      <w:numFmt w:val="decimal"/>
      <w:lvlText w:val="%1.%2.%3.%4.%5.%6.%7.%8"/>
      <w:lvlJc w:val="left"/>
      <w:pPr>
        <w:ind w:left="1919" w:hanging="1800"/>
      </w:pPr>
      <w:rPr>
        <w:rFonts w:hint="default"/>
      </w:rPr>
    </w:lvl>
    <w:lvl w:ilvl="8">
      <w:start w:val="1"/>
      <w:numFmt w:val="decimal"/>
      <w:lvlText w:val="%1.%2.%3.%4.%5.%6.%7.%8.%9"/>
      <w:lvlJc w:val="left"/>
      <w:pPr>
        <w:ind w:left="2296" w:hanging="2160"/>
      </w:pPr>
      <w:rPr>
        <w:rFonts w:hint="default"/>
      </w:rPr>
    </w:lvl>
  </w:abstractNum>
  <w:abstractNum w:abstractNumId="6" w15:restartNumberingAfterBreak="0">
    <w:nsid w:val="2A6B78AF"/>
    <w:multiLevelType w:val="hybridMultilevel"/>
    <w:tmpl w:val="24A8CA7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308F2029"/>
    <w:multiLevelType w:val="hybridMultilevel"/>
    <w:tmpl w:val="FAD66B1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15:restartNumberingAfterBreak="0">
    <w:nsid w:val="35CA4A34"/>
    <w:multiLevelType w:val="hybridMultilevel"/>
    <w:tmpl w:val="9EDCEDC4"/>
    <w:lvl w:ilvl="0" w:tplc="3ECC8FBC">
      <w:start w:val="1"/>
      <w:numFmt w:val="bullet"/>
      <w:lvlText w:val=""/>
      <w:lvlJc w:val="left"/>
      <w:pPr>
        <w:tabs>
          <w:tab w:val="num" w:pos="360"/>
        </w:tabs>
        <w:ind w:left="360" w:hanging="360"/>
      </w:pPr>
      <w:rPr>
        <w:rFonts w:ascii="Monotype Sorts" w:hAnsi="Monotype Sorts" w:hint="default"/>
        <w:color w:val="FF0000"/>
        <w:u w:color="FF0000"/>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60C25F3"/>
    <w:multiLevelType w:val="hybridMultilevel"/>
    <w:tmpl w:val="3F224BA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0" w15:restartNumberingAfterBreak="0">
    <w:nsid w:val="3F3E6E16"/>
    <w:multiLevelType w:val="hybridMultilevel"/>
    <w:tmpl w:val="0E82FF6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478D2BB5"/>
    <w:multiLevelType w:val="hybridMultilevel"/>
    <w:tmpl w:val="45D0CF54"/>
    <w:lvl w:ilvl="0" w:tplc="1A604A46">
      <w:numFmt w:val="bullet"/>
      <w:lvlText w:val="-"/>
      <w:lvlJc w:val="left"/>
      <w:pPr>
        <w:ind w:left="720" w:hanging="360"/>
      </w:pPr>
      <w:rPr>
        <w:rFonts w:ascii="DB Office" w:eastAsiaTheme="minorHAnsi" w:hAnsi="DB Office"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15:restartNumberingAfterBreak="0">
    <w:nsid w:val="4898268E"/>
    <w:multiLevelType w:val="hybridMultilevel"/>
    <w:tmpl w:val="9946AC60"/>
    <w:lvl w:ilvl="0" w:tplc="260885DA">
      <w:numFmt w:val="bullet"/>
      <w:lvlText w:val="-"/>
      <w:lvlJc w:val="left"/>
      <w:pPr>
        <w:ind w:left="720" w:hanging="360"/>
      </w:pPr>
      <w:rPr>
        <w:rFonts w:ascii="DB Office" w:eastAsiaTheme="minorHAnsi" w:hAnsi="DB Office" w:cstheme="minorBidi" w:hint="default"/>
        <w:i w:val="0"/>
        <w:color w:val="3A7C22" w:themeColor="accent6" w:themeShade="BF"/>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3" w15:restartNumberingAfterBreak="0">
    <w:nsid w:val="48F519D5"/>
    <w:multiLevelType w:val="hybridMultilevel"/>
    <w:tmpl w:val="3394467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4" w15:restartNumberingAfterBreak="0">
    <w:nsid w:val="4ABF49C8"/>
    <w:multiLevelType w:val="hybridMultilevel"/>
    <w:tmpl w:val="98187F9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5" w15:restartNumberingAfterBreak="0">
    <w:nsid w:val="50533C54"/>
    <w:multiLevelType w:val="hybridMultilevel"/>
    <w:tmpl w:val="38126AF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6" w15:restartNumberingAfterBreak="0">
    <w:nsid w:val="526A6683"/>
    <w:multiLevelType w:val="hybridMultilevel"/>
    <w:tmpl w:val="C152FA9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7" w15:restartNumberingAfterBreak="0">
    <w:nsid w:val="59A714FD"/>
    <w:multiLevelType w:val="hybridMultilevel"/>
    <w:tmpl w:val="23B8A5A2"/>
    <w:lvl w:ilvl="0" w:tplc="0407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EC4A58EC">
      <w:numFmt w:val="bullet"/>
      <w:lvlText w:val="-"/>
      <w:lvlJc w:val="left"/>
      <w:pPr>
        <w:ind w:left="2160" w:hanging="360"/>
      </w:pPr>
      <w:rPr>
        <w:rFonts w:ascii="DB Office" w:eastAsiaTheme="minorHAnsi" w:hAnsi="DB Office" w:cs="Arial" w:hint="default"/>
        <w:color w:val="000000"/>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671E39C6"/>
    <w:multiLevelType w:val="hybridMultilevel"/>
    <w:tmpl w:val="589239B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9" w15:restartNumberingAfterBreak="0">
    <w:nsid w:val="688B6D20"/>
    <w:multiLevelType w:val="multilevel"/>
    <w:tmpl w:val="544C755A"/>
    <w:lvl w:ilvl="0">
      <w:start w:val="1"/>
      <w:numFmt w:val="decimal"/>
      <w:pStyle w:val="berschrift1"/>
      <w:lvlText w:val="0.%1"/>
      <w:lvlJc w:val="left"/>
      <w:pPr>
        <w:tabs>
          <w:tab w:val="num" w:pos="1134"/>
        </w:tabs>
        <w:ind w:left="0" w:firstLine="0"/>
      </w:pPr>
      <w:rPr>
        <w:rFonts w:hint="default"/>
      </w:rPr>
    </w:lvl>
    <w:lvl w:ilvl="1">
      <w:start w:val="1"/>
      <w:numFmt w:val="decimal"/>
      <w:pStyle w:val="berschrift2"/>
      <w:lvlText w:val="0.%1.%2"/>
      <w:lvlJc w:val="left"/>
      <w:pPr>
        <w:tabs>
          <w:tab w:val="num" w:pos="1134"/>
        </w:tabs>
        <w:ind w:left="0" w:firstLine="0"/>
      </w:pPr>
      <w:rPr>
        <w:rFonts w:ascii="DB Office" w:hAnsi="DB Office" w:hint="default"/>
      </w:rPr>
    </w:lvl>
    <w:lvl w:ilvl="2">
      <w:start w:val="1"/>
      <w:numFmt w:val="decimal"/>
      <w:pStyle w:val="berschrift3"/>
      <w:lvlText w:val="0.%1.%2.%3"/>
      <w:lvlJc w:val="left"/>
      <w:pPr>
        <w:tabs>
          <w:tab w:val="num" w:pos="1276"/>
        </w:tabs>
        <w:ind w:left="142" w:firstLine="0"/>
      </w:pPr>
      <w:rPr>
        <w:rFonts w:hint="default"/>
      </w:rPr>
    </w:lvl>
    <w:lvl w:ilvl="3">
      <w:start w:val="1"/>
      <w:numFmt w:val="decimal"/>
      <w:pStyle w:val="berschrift4"/>
      <w:lvlText w:val="0.%1.%2.%3.%4"/>
      <w:lvlJc w:val="left"/>
      <w:pPr>
        <w:tabs>
          <w:tab w:val="num" w:pos="1418"/>
        </w:tabs>
        <w:ind w:left="284" w:firstLine="0"/>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berschrift5"/>
      <w:lvlText w:val="0.%1.%2.%3.%4.%5"/>
      <w:lvlJc w:val="left"/>
      <w:pPr>
        <w:tabs>
          <w:tab w:val="num" w:pos="1134"/>
        </w:tabs>
        <w:ind w:left="0" w:firstLine="0"/>
      </w:pPr>
      <w:rPr>
        <w:rFonts w:hint="default"/>
      </w:rPr>
    </w:lvl>
    <w:lvl w:ilvl="5">
      <w:start w:val="1"/>
      <w:numFmt w:val="decimal"/>
      <w:pStyle w:val="berschrift6"/>
      <w:lvlText w:val="%1.%2.%3.%4.%5.%6"/>
      <w:lvlJc w:val="left"/>
      <w:pPr>
        <w:tabs>
          <w:tab w:val="num" w:pos="1134"/>
        </w:tabs>
        <w:ind w:left="0" w:firstLine="0"/>
      </w:pPr>
      <w:rPr>
        <w:rFonts w:hint="default"/>
      </w:rPr>
    </w:lvl>
    <w:lvl w:ilvl="6">
      <w:start w:val="1"/>
      <w:numFmt w:val="decimal"/>
      <w:pStyle w:val="berschrift7"/>
      <w:lvlText w:val="%1.%2.%3.%4.%5.%6.%7"/>
      <w:lvlJc w:val="left"/>
      <w:pPr>
        <w:tabs>
          <w:tab w:val="num" w:pos="1134"/>
        </w:tabs>
        <w:ind w:left="0" w:firstLine="0"/>
      </w:pPr>
      <w:rPr>
        <w:rFonts w:hint="default"/>
      </w:rPr>
    </w:lvl>
    <w:lvl w:ilvl="7">
      <w:start w:val="1"/>
      <w:numFmt w:val="decimal"/>
      <w:pStyle w:val="berschrift8"/>
      <w:lvlText w:val="%1.%2.%3.%4.%5.%6.%7.%8"/>
      <w:lvlJc w:val="left"/>
      <w:pPr>
        <w:tabs>
          <w:tab w:val="num" w:pos="1134"/>
        </w:tabs>
        <w:ind w:left="0" w:firstLine="0"/>
      </w:pPr>
      <w:rPr>
        <w:rFonts w:hint="default"/>
      </w:rPr>
    </w:lvl>
    <w:lvl w:ilvl="8">
      <w:start w:val="1"/>
      <w:numFmt w:val="decimal"/>
      <w:pStyle w:val="berschrift9"/>
      <w:lvlText w:val="%1.%2.%3.%4.%5.%6.%7.%8.%9"/>
      <w:lvlJc w:val="left"/>
      <w:pPr>
        <w:tabs>
          <w:tab w:val="num" w:pos="1134"/>
        </w:tabs>
        <w:ind w:left="0" w:firstLine="0"/>
      </w:pPr>
      <w:rPr>
        <w:rFonts w:hint="default"/>
      </w:rPr>
    </w:lvl>
  </w:abstractNum>
  <w:abstractNum w:abstractNumId="20" w15:restartNumberingAfterBreak="0">
    <w:nsid w:val="70845275"/>
    <w:multiLevelType w:val="hybridMultilevel"/>
    <w:tmpl w:val="0E02B786"/>
    <w:lvl w:ilvl="0" w:tplc="1F9CE836">
      <w:start w:val="1"/>
      <w:numFmt w:val="decimal"/>
      <w:lvlText w:val="0.%1.1.1.1.1"/>
      <w:lvlJc w:val="left"/>
      <w:pPr>
        <w:ind w:left="720" w:hanging="360"/>
      </w:pPr>
      <w:rPr>
        <w:rFonts w:hint="default"/>
        <w:b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1" w15:restartNumberingAfterBreak="0">
    <w:nsid w:val="78EA074A"/>
    <w:multiLevelType w:val="multilevel"/>
    <w:tmpl w:val="8EBEBB1E"/>
    <w:lvl w:ilvl="0">
      <w:start w:val="1"/>
      <w:numFmt w:val="bullet"/>
      <w:lvlText w:val=""/>
      <w:lvlJc w:val="left"/>
      <w:pPr>
        <w:tabs>
          <w:tab w:val="num" w:pos="1134"/>
        </w:tabs>
        <w:ind w:left="0" w:firstLine="0"/>
      </w:pPr>
      <w:rPr>
        <w:rFonts w:ascii="Symbol" w:hAnsi="Symbol" w:hint="default"/>
      </w:rPr>
    </w:lvl>
    <w:lvl w:ilvl="1">
      <w:start w:val="1"/>
      <w:numFmt w:val="decimal"/>
      <w:lvlText w:val="0.%1.%2"/>
      <w:lvlJc w:val="left"/>
      <w:pPr>
        <w:tabs>
          <w:tab w:val="num" w:pos="1134"/>
        </w:tabs>
        <w:ind w:left="0" w:firstLine="0"/>
      </w:pPr>
      <w:rPr>
        <w:rFonts w:ascii="DB Office" w:hAnsi="DB Office" w:hint="default"/>
      </w:rPr>
    </w:lvl>
    <w:lvl w:ilvl="2">
      <w:start w:val="1"/>
      <w:numFmt w:val="decimal"/>
      <w:lvlText w:val="0.%1.%2.%3"/>
      <w:lvlJc w:val="left"/>
      <w:pPr>
        <w:tabs>
          <w:tab w:val="num" w:pos="1276"/>
        </w:tabs>
        <w:ind w:left="142" w:firstLine="0"/>
      </w:pPr>
      <w:rPr>
        <w:rFonts w:hint="default"/>
      </w:rPr>
    </w:lvl>
    <w:lvl w:ilvl="3">
      <w:start w:val="1"/>
      <w:numFmt w:val="decimal"/>
      <w:lvlText w:val="0.%1.%2.%3.%4"/>
      <w:lvlJc w:val="left"/>
      <w:pPr>
        <w:tabs>
          <w:tab w:val="num" w:pos="1134"/>
        </w:tabs>
        <w:ind w:left="0" w:firstLine="0"/>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0.%1.%2.%3.%4.%5"/>
      <w:lvlJc w:val="left"/>
      <w:pPr>
        <w:tabs>
          <w:tab w:val="num" w:pos="1134"/>
        </w:tabs>
        <w:ind w:left="0" w:firstLine="0"/>
      </w:pPr>
      <w:rPr>
        <w:rFonts w:hint="default"/>
      </w:rPr>
    </w:lvl>
    <w:lvl w:ilvl="5">
      <w:start w:val="1"/>
      <w:numFmt w:val="decimal"/>
      <w:lvlText w:val="%1.%2.%3.%4.%5.%6"/>
      <w:lvlJc w:val="left"/>
      <w:pPr>
        <w:tabs>
          <w:tab w:val="num" w:pos="1134"/>
        </w:tabs>
        <w:ind w:left="0" w:firstLine="0"/>
      </w:pPr>
      <w:rPr>
        <w:rFonts w:hint="default"/>
      </w:rPr>
    </w:lvl>
    <w:lvl w:ilvl="6">
      <w:start w:val="1"/>
      <w:numFmt w:val="decimal"/>
      <w:lvlText w:val="%1.%2.%3.%4.%5.%6.%7"/>
      <w:lvlJc w:val="left"/>
      <w:pPr>
        <w:tabs>
          <w:tab w:val="num" w:pos="1134"/>
        </w:tabs>
        <w:ind w:left="0" w:firstLine="0"/>
      </w:pPr>
      <w:rPr>
        <w:rFonts w:hint="default"/>
      </w:rPr>
    </w:lvl>
    <w:lvl w:ilvl="7">
      <w:start w:val="1"/>
      <w:numFmt w:val="decimal"/>
      <w:lvlText w:val="%1.%2.%3.%4.%5.%6.%7.%8"/>
      <w:lvlJc w:val="left"/>
      <w:pPr>
        <w:tabs>
          <w:tab w:val="num" w:pos="1134"/>
        </w:tabs>
        <w:ind w:left="0" w:firstLine="0"/>
      </w:pPr>
      <w:rPr>
        <w:rFonts w:hint="default"/>
      </w:rPr>
    </w:lvl>
    <w:lvl w:ilvl="8">
      <w:start w:val="1"/>
      <w:numFmt w:val="decimal"/>
      <w:lvlText w:val="%1.%2.%3.%4.%5.%6.%7.%8.%9"/>
      <w:lvlJc w:val="left"/>
      <w:pPr>
        <w:tabs>
          <w:tab w:val="num" w:pos="1134"/>
        </w:tabs>
        <w:ind w:left="0" w:firstLine="0"/>
      </w:pPr>
      <w:rPr>
        <w:rFonts w:hint="default"/>
      </w:rPr>
    </w:lvl>
  </w:abstractNum>
  <w:num w:numId="1" w16cid:durableId="32117134">
    <w:abstractNumId w:val="2"/>
  </w:num>
  <w:num w:numId="2" w16cid:durableId="1469666151">
    <w:abstractNumId w:val="14"/>
  </w:num>
  <w:num w:numId="3" w16cid:durableId="391200398">
    <w:abstractNumId w:val="9"/>
  </w:num>
  <w:num w:numId="4" w16cid:durableId="2130926040">
    <w:abstractNumId w:val="4"/>
  </w:num>
  <w:num w:numId="5" w16cid:durableId="320429552">
    <w:abstractNumId w:val="18"/>
  </w:num>
  <w:num w:numId="6" w16cid:durableId="402067348">
    <w:abstractNumId w:val="6"/>
  </w:num>
  <w:num w:numId="7" w16cid:durableId="918636043">
    <w:abstractNumId w:val="15"/>
  </w:num>
  <w:num w:numId="8" w16cid:durableId="682516838">
    <w:abstractNumId w:val="19"/>
  </w:num>
  <w:num w:numId="9" w16cid:durableId="1397359132">
    <w:abstractNumId w:val="0"/>
  </w:num>
  <w:num w:numId="10" w16cid:durableId="758675884">
    <w:abstractNumId w:val="21"/>
  </w:num>
  <w:num w:numId="11" w16cid:durableId="1201166701">
    <w:abstractNumId w:val="3"/>
  </w:num>
  <w:num w:numId="12" w16cid:durableId="1974286509">
    <w:abstractNumId w:val="11"/>
  </w:num>
  <w:num w:numId="13" w16cid:durableId="1299533640">
    <w:abstractNumId w:val="12"/>
  </w:num>
  <w:num w:numId="14" w16cid:durableId="2046322134">
    <w:abstractNumId w:val="17"/>
  </w:num>
  <w:num w:numId="15" w16cid:durableId="291441596">
    <w:abstractNumId w:val="1"/>
  </w:num>
  <w:num w:numId="16" w16cid:durableId="175978747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314330973">
    <w:abstractNumId w:val="10"/>
  </w:num>
  <w:num w:numId="18" w16cid:durableId="1062170365">
    <w:abstractNumId w:val="7"/>
  </w:num>
  <w:num w:numId="19" w16cid:durableId="2091151777">
    <w:abstractNumId w:val="20"/>
  </w:num>
  <w:num w:numId="20" w16cid:durableId="1723097021">
    <w:abstractNumId w:val="8"/>
  </w:num>
  <w:num w:numId="21" w16cid:durableId="589855898">
    <w:abstractNumId w:val="5"/>
  </w:num>
  <w:num w:numId="22" w16cid:durableId="1603609518">
    <w:abstractNumId w:val="16"/>
  </w:num>
  <w:num w:numId="23" w16cid:durableId="292105479">
    <w:abstractNumId w:val="13"/>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E47B7"/>
    <w:rsid w:val="00013B68"/>
    <w:rsid w:val="00017AE1"/>
    <w:rsid w:val="00023A73"/>
    <w:rsid w:val="000240D7"/>
    <w:rsid w:val="0002584A"/>
    <w:rsid w:val="000373DC"/>
    <w:rsid w:val="00043D87"/>
    <w:rsid w:val="0004460F"/>
    <w:rsid w:val="0005770D"/>
    <w:rsid w:val="00077CFF"/>
    <w:rsid w:val="00082B69"/>
    <w:rsid w:val="000B778F"/>
    <w:rsid w:val="000C2B4F"/>
    <w:rsid w:val="000C77E6"/>
    <w:rsid w:val="000E0E6A"/>
    <w:rsid w:val="000E4377"/>
    <w:rsid w:val="000E5130"/>
    <w:rsid w:val="001022C5"/>
    <w:rsid w:val="0010383A"/>
    <w:rsid w:val="00115EDB"/>
    <w:rsid w:val="00122818"/>
    <w:rsid w:val="001240FB"/>
    <w:rsid w:val="001279FC"/>
    <w:rsid w:val="0013062B"/>
    <w:rsid w:val="001377D8"/>
    <w:rsid w:val="0014660C"/>
    <w:rsid w:val="0014724F"/>
    <w:rsid w:val="00152BB5"/>
    <w:rsid w:val="00154835"/>
    <w:rsid w:val="00154C9D"/>
    <w:rsid w:val="001624A7"/>
    <w:rsid w:val="001647CA"/>
    <w:rsid w:val="0016743B"/>
    <w:rsid w:val="00171BA3"/>
    <w:rsid w:val="0017509E"/>
    <w:rsid w:val="00181901"/>
    <w:rsid w:val="001850DD"/>
    <w:rsid w:val="001A24AD"/>
    <w:rsid w:val="001A7511"/>
    <w:rsid w:val="001B79D3"/>
    <w:rsid w:val="001C58F7"/>
    <w:rsid w:val="001E04FF"/>
    <w:rsid w:val="001E1417"/>
    <w:rsid w:val="001F14CC"/>
    <w:rsid w:val="00201186"/>
    <w:rsid w:val="00205652"/>
    <w:rsid w:val="00212019"/>
    <w:rsid w:val="00243F9B"/>
    <w:rsid w:val="0025398B"/>
    <w:rsid w:val="002618C4"/>
    <w:rsid w:val="00261AD4"/>
    <w:rsid w:val="002659BC"/>
    <w:rsid w:val="002710B1"/>
    <w:rsid w:val="00280409"/>
    <w:rsid w:val="00285C62"/>
    <w:rsid w:val="00286C05"/>
    <w:rsid w:val="002A03B4"/>
    <w:rsid w:val="002B0237"/>
    <w:rsid w:val="002B754D"/>
    <w:rsid w:val="002C24D9"/>
    <w:rsid w:val="002C2DC4"/>
    <w:rsid w:val="002C5C2E"/>
    <w:rsid w:val="002D66C8"/>
    <w:rsid w:val="002E0471"/>
    <w:rsid w:val="002E68EC"/>
    <w:rsid w:val="003031DB"/>
    <w:rsid w:val="00307861"/>
    <w:rsid w:val="00322410"/>
    <w:rsid w:val="0032398D"/>
    <w:rsid w:val="00330D42"/>
    <w:rsid w:val="00373B75"/>
    <w:rsid w:val="0038110C"/>
    <w:rsid w:val="003915E8"/>
    <w:rsid w:val="003B3BB9"/>
    <w:rsid w:val="003B452D"/>
    <w:rsid w:val="003B7F3E"/>
    <w:rsid w:val="003E31E8"/>
    <w:rsid w:val="003F6ACE"/>
    <w:rsid w:val="00404FBB"/>
    <w:rsid w:val="00405F63"/>
    <w:rsid w:val="00414890"/>
    <w:rsid w:val="00422A82"/>
    <w:rsid w:val="00422C6C"/>
    <w:rsid w:val="00423A44"/>
    <w:rsid w:val="004404D3"/>
    <w:rsid w:val="00441BDE"/>
    <w:rsid w:val="00450BD1"/>
    <w:rsid w:val="00454658"/>
    <w:rsid w:val="004601C0"/>
    <w:rsid w:val="00464D73"/>
    <w:rsid w:val="00465768"/>
    <w:rsid w:val="0048495E"/>
    <w:rsid w:val="004A0FD0"/>
    <w:rsid w:val="004B1030"/>
    <w:rsid w:val="004B2A45"/>
    <w:rsid w:val="004B3750"/>
    <w:rsid w:val="004B4E3C"/>
    <w:rsid w:val="004C249C"/>
    <w:rsid w:val="004C3FA8"/>
    <w:rsid w:val="004D33B1"/>
    <w:rsid w:val="004E09EF"/>
    <w:rsid w:val="004E2814"/>
    <w:rsid w:val="004F69E2"/>
    <w:rsid w:val="005102C8"/>
    <w:rsid w:val="005140C4"/>
    <w:rsid w:val="00514A7B"/>
    <w:rsid w:val="00521C7E"/>
    <w:rsid w:val="00536CC8"/>
    <w:rsid w:val="005571CD"/>
    <w:rsid w:val="00565108"/>
    <w:rsid w:val="00570BDF"/>
    <w:rsid w:val="0057461A"/>
    <w:rsid w:val="005774BD"/>
    <w:rsid w:val="00581196"/>
    <w:rsid w:val="0059689A"/>
    <w:rsid w:val="00596ED9"/>
    <w:rsid w:val="005A2070"/>
    <w:rsid w:val="005A2FB4"/>
    <w:rsid w:val="005B0FCB"/>
    <w:rsid w:val="005B5CC7"/>
    <w:rsid w:val="005B68ED"/>
    <w:rsid w:val="005D6B16"/>
    <w:rsid w:val="005D73B8"/>
    <w:rsid w:val="005E10DC"/>
    <w:rsid w:val="005F1DA5"/>
    <w:rsid w:val="00601D7B"/>
    <w:rsid w:val="0060248C"/>
    <w:rsid w:val="00614F3A"/>
    <w:rsid w:val="006169D0"/>
    <w:rsid w:val="00616BE1"/>
    <w:rsid w:val="00621BF2"/>
    <w:rsid w:val="00622BE1"/>
    <w:rsid w:val="00657E30"/>
    <w:rsid w:val="00666490"/>
    <w:rsid w:val="006679B2"/>
    <w:rsid w:val="00671F12"/>
    <w:rsid w:val="00693B41"/>
    <w:rsid w:val="006B00B8"/>
    <w:rsid w:val="006B581D"/>
    <w:rsid w:val="006C61AC"/>
    <w:rsid w:val="006D5EC4"/>
    <w:rsid w:val="007203FD"/>
    <w:rsid w:val="00725393"/>
    <w:rsid w:val="00731398"/>
    <w:rsid w:val="00737082"/>
    <w:rsid w:val="0079049E"/>
    <w:rsid w:val="007A38A4"/>
    <w:rsid w:val="007B0677"/>
    <w:rsid w:val="007C3A85"/>
    <w:rsid w:val="007D1DC6"/>
    <w:rsid w:val="007D3D80"/>
    <w:rsid w:val="007D474D"/>
    <w:rsid w:val="007E04E6"/>
    <w:rsid w:val="007E493D"/>
    <w:rsid w:val="007F01CD"/>
    <w:rsid w:val="00811671"/>
    <w:rsid w:val="00813AFF"/>
    <w:rsid w:val="00814E97"/>
    <w:rsid w:val="00820AFF"/>
    <w:rsid w:val="008232DF"/>
    <w:rsid w:val="00824530"/>
    <w:rsid w:val="0083501E"/>
    <w:rsid w:val="008405B5"/>
    <w:rsid w:val="008409BD"/>
    <w:rsid w:val="00855DE4"/>
    <w:rsid w:val="00865330"/>
    <w:rsid w:val="00876B94"/>
    <w:rsid w:val="008B0172"/>
    <w:rsid w:val="008B05AB"/>
    <w:rsid w:val="008B32DF"/>
    <w:rsid w:val="008C10EE"/>
    <w:rsid w:val="008C6A4D"/>
    <w:rsid w:val="008D557E"/>
    <w:rsid w:val="008F2FD2"/>
    <w:rsid w:val="008F3538"/>
    <w:rsid w:val="00900EB3"/>
    <w:rsid w:val="00904EA4"/>
    <w:rsid w:val="009078A7"/>
    <w:rsid w:val="0091141A"/>
    <w:rsid w:val="00921328"/>
    <w:rsid w:val="009256E1"/>
    <w:rsid w:val="0093094C"/>
    <w:rsid w:val="00940C63"/>
    <w:rsid w:val="009446B6"/>
    <w:rsid w:val="00966080"/>
    <w:rsid w:val="00967CE9"/>
    <w:rsid w:val="00976A2D"/>
    <w:rsid w:val="00985C1C"/>
    <w:rsid w:val="009A479D"/>
    <w:rsid w:val="009A77F4"/>
    <w:rsid w:val="009D4036"/>
    <w:rsid w:val="009E41AF"/>
    <w:rsid w:val="009F0DF2"/>
    <w:rsid w:val="009F144F"/>
    <w:rsid w:val="009F5357"/>
    <w:rsid w:val="00A03DCC"/>
    <w:rsid w:val="00A3170E"/>
    <w:rsid w:val="00A404C5"/>
    <w:rsid w:val="00A47033"/>
    <w:rsid w:val="00A61670"/>
    <w:rsid w:val="00A70853"/>
    <w:rsid w:val="00A86520"/>
    <w:rsid w:val="00A910D4"/>
    <w:rsid w:val="00A96CB0"/>
    <w:rsid w:val="00AA3D30"/>
    <w:rsid w:val="00AA75B2"/>
    <w:rsid w:val="00AB0D07"/>
    <w:rsid w:val="00AC0D2D"/>
    <w:rsid w:val="00AC66E1"/>
    <w:rsid w:val="00AC7AB2"/>
    <w:rsid w:val="00AD21DF"/>
    <w:rsid w:val="00AD5B08"/>
    <w:rsid w:val="00AE19BC"/>
    <w:rsid w:val="00AF5C29"/>
    <w:rsid w:val="00AF7CDD"/>
    <w:rsid w:val="00B2097C"/>
    <w:rsid w:val="00B21B2E"/>
    <w:rsid w:val="00B22D60"/>
    <w:rsid w:val="00B25F51"/>
    <w:rsid w:val="00B3200A"/>
    <w:rsid w:val="00B4133E"/>
    <w:rsid w:val="00B512CA"/>
    <w:rsid w:val="00B607BA"/>
    <w:rsid w:val="00B608C5"/>
    <w:rsid w:val="00B608CA"/>
    <w:rsid w:val="00B60E29"/>
    <w:rsid w:val="00B83C0E"/>
    <w:rsid w:val="00B970C4"/>
    <w:rsid w:val="00BA2ADC"/>
    <w:rsid w:val="00BB5A98"/>
    <w:rsid w:val="00BB7FD6"/>
    <w:rsid w:val="00BC4209"/>
    <w:rsid w:val="00BC6DD1"/>
    <w:rsid w:val="00C01FB9"/>
    <w:rsid w:val="00C11D3E"/>
    <w:rsid w:val="00C21724"/>
    <w:rsid w:val="00C21F9E"/>
    <w:rsid w:val="00C258FD"/>
    <w:rsid w:val="00C25D98"/>
    <w:rsid w:val="00C357A2"/>
    <w:rsid w:val="00C42579"/>
    <w:rsid w:val="00C57460"/>
    <w:rsid w:val="00C6235B"/>
    <w:rsid w:val="00C6792B"/>
    <w:rsid w:val="00C96A54"/>
    <w:rsid w:val="00C97785"/>
    <w:rsid w:val="00CA0F18"/>
    <w:rsid w:val="00CA28B8"/>
    <w:rsid w:val="00CC03E8"/>
    <w:rsid w:val="00CD0A67"/>
    <w:rsid w:val="00CD6A73"/>
    <w:rsid w:val="00CE249D"/>
    <w:rsid w:val="00CE2FB6"/>
    <w:rsid w:val="00CE47B7"/>
    <w:rsid w:val="00CE7ED0"/>
    <w:rsid w:val="00CF4108"/>
    <w:rsid w:val="00CF60FB"/>
    <w:rsid w:val="00CF68BE"/>
    <w:rsid w:val="00D026B4"/>
    <w:rsid w:val="00D15612"/>
    <w:rsid w:val="00D16B4A"/>
    <w:rsid w:val="00D32FBB"/>
    <w:rsid w:val="00D47559"/>
    <w:rsid w:val="00D47C18"/>
    <w:rsid w:val="00D56654"/>
    <w:rsid w:val="00D6221D"/>
    <w:rsid w:val="00D66A91"/>
    <w:rsid w:val="00D728B8"/>
    <w:rsid w:val="00D74C44"/>
    <w:rsid w:val="00D76A6A"/>
    <w:rsid w:val="00DB4C9D"/>
    <w:rsid w:val="00DB517C"/>
    <w:rsid w:val="00DB72FE"/>
    <w:rsid w:val="00DC2D67"/>
    <w:rsid w:val="00DD29D9"/>
    <w:rsid w:val="00DD7D4C"/>
    <w:rsid w:val="00DE3665"/>
    <w:rsid w:val="00DF4236"/>
    <w:rsid w:val="00E125D5"/>
    <w:rsid w:val="00E206E7"/>
    <w:rsid w:val="00E2521C"/>
    <w:rsid w:val="00E50684"/>
    <w:rsid w:val="00E51A1C"/>
    <w:rsid w:val="00E535A1"/>
    <w:rsid w:val="00E631D8"/>
    <w:rsid w:val="00E66C83"/>
    <w:rsid w:val="00E67B07"/>
    <w:rsid w:val="00E90678"/>
    <w:rsid w:val="00E965A2"/>
    <w:rsid w:val="00EB4A0F"/>
    <w:rsid w:val="00EB4D20"/>
    <w:rsid w:val="00EC2D98"/>
    <w:rsid w:val="00EC51B6"/>
    <w:rsid w:val="00EC534E"/>
    <w:rsid w:val="00EC7639"/>
    <w:rsid w:val="00ED5F36"/>
    <w:rsid w:val="00EE0246"/>
    <w:rsid w:val="00EE18A1"/>
    <w:rsid w:val="00EE5CE0"/>
    <w:rsid w:val="00EF07D4"/>
    <w:rsid w:val="00EF1405"/>
    <w:rsid w:val="00F179FA"/>
    <w:rsid w:val="00F36304"/>
    <w:rsid w:val="00F36EC8"/>
    <w:rsid w:val="00F45F6C"/>
    <w:rsid w:val="00F535B2"/>
    <w:rsid w:val="00F71EA8"/>
    <w:rsid w:val="00F9391D"/>
    <w:rsid w:val="00F97F4A"/>
    <w:rsid w:val="00FB0792"/>
    <w:rsid w:val="00FB0F0B"/>
    <w:rsid w:val="00FB5F37"/>
    <w:rsid w:val="00FC52CC"/>
    <w:rsid w:val="00FD27F2"/>
    <w:rsid w:val="00FF068C"/>
    <w:rsid w:val="00FF150E"/>
    <w:rsid w:val="00FF4744"/>
    <w:rsid w:val="00FF4781"/>
    <w:rsid w:val="00FF67C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de-DE" w:eastAsia="de-DE"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paragraph" w:styleId="berschrift1">
    <w:name w:val="heading 1"/>
    <w:basedOn w:val="Standard"/>
    <w:next w:val="Standard"/>
    <w:link w:val="berschrift1Zchn"/>
    <w:qFormat/>
    <w:rsid w:val="000E0E6A"/>
    <w:pPr>
      <w:keepNext/>
      <w:numPr>
        <w:numId w:val="8"/>
      </w:numPr>
      <w:spacing w:before="240" w:after="60" w:line="240" w:lineRule="auto"/>
      <w:outlineLvl w:val="0"/>
    </w:pPr>
    <w:rPr>
      <w:rFonts w:ascii="DB Office" w:eastAsia="Times New Roman" w:hAnsi="DB Office" w:cs="Arial"/>
      <w:b/>
      <w:bCs/>
      <w:kern w:val="32"/>
      <w:sz w:val="32"/>
      <w:szCs w:val="32"/>
    </w:rPr>
  </w:style>
  <w:style w:type="paragraph" w:styleId="berschrift2">
    <w:name w:val="heading 2"/>
    <w:basedOn w:val="Standard"/>
    <w:next w:val="Standard"/>
    <w:link w:val="berschrift2Zchn"/>
    <w:autoRedefine/>
    <w:qFormat/>
    <w:rsid w:val="000E0E6A"/>
    <w:pPr>
      <w:keepNext/>
      <w:numPr>
        <w:ilvl w:val="1"/>
        <w:numId w:val="8"/>
      </w:numPr>
      <w:spacing w:before="240" w:after="60" w:line="240" w:lineRule="auto"/>
      <w:outlineLvl w:val="1"/>
    </w:pPr>
    <w:rPr>
      <w:rFonts w:ascii="DB Office" w:eastAsia="Times New Roman" w:hAnsi="DB Office" w:cs="Arial"/>
      <w:bCs/>
      <w:iCs/>
      <w:color w:val="FF0000"/>
      <w:sz w:val="28"/>
      <w:szCs w:val="28"/>
    </w:rPr>
  </w:style>
  <w:style w:type="paragraph" w:styleId="berschrift3">
    <w:name w:val="heading 3"/>
    <w:basedOn w:val="Standard"/>
    <w:next w:val="Standard"/>
    <w:link w:val="berschrift3Zchn"/>
    <w:autoRedefine/>
    <w:qFormat/>
    <w:rsid w:val="000E0E6A"/>
    <w:pPr>
      <w:keepNext/>
      <w:numPr>
        <w:ilvl w:val="2"/>
        <w:numId w:val="8"/>
      </w:numPr>
      <w:spacing w:before="240" w:after="60" w:line="240" w:lineRule="auto"/>
      <w:outlineLvl w:val="2"/>
    </w:pPr>
    <w:rPr>
      <w:rFonts w:ascii="DB Office" w:eastAsia="Times New Roman" w:hAnsi="DB Office" w:cs="Arial"/>
      <w:bCs/>
      <w:sz w:val="28"/>
      <w:szCs w:val="26"/>
    </w:rPr>
  </w:style>
  <w:style w:type="paragraph" w:styleId="berschrift4">
    <w:name w:val="heading 4"/>
    <w:basedOn w:val="Standard"/>
    <w:next w:val="Standard"/>
    <w:link w:val="berschrift4Zchn"/>
    <w:qFormat/>
    <w:rsid w:val="000E0E6A"/>
    <w:pPr>
      <w:keepNext/>
      <w:numPr>
        <w:ilvl w:val="3"/>
        <w:numId w:val="8"/>
      </w:numPr>
      <w:tabs>
        <w:tab w:val="left" w:pos="1559"/>
      </w:tabs>
      <w:spacing w:before="240" w:after="60" w:line="240" w:lineRule="auto"/>
      <w:outlineLvl w:val="3"/>
    </w:pPr>
    <w:rPr>
      <w:rFonts w:ascii="DB Office" w:eastAsia="Times New Roman" w:hAnsi="DB Office" w:cs="Times New Roman"/>
      <w:bCs/>
      <w:sz w:val="28"/>
      <w:szCs w:val="28"/>
    </w:rPr>
  </w:style>
  <w:style w:type="paragraph" w:styleId="berschrift5">
    <w:name w:val="heading 5"/>
    <w:basedOn w:val="Standard"/>
    <w:next w:val="Standard"/>
    <w:link w:val="berschrift5Zchn"/>
    <w:qFormat/>
    <w:rsid w:val="000E0E6A"/>
    <w:pPr>
      <w:numPr>
        <w:ilvl w:val="4"/>
        <w:numId w:val="8"/>
      </w:numPr>
      <w:tabs>
        <w:tab w:val="left" w:pos="1559"/>
      </w:tabs>
      <w:spacing w:before="240" w:after="60" w:line="240" w:lineRule="auto"/>
      <w:outlineLvl w:val="4"/>
    </w:pPr>
    <w:rPr>
      <w:rFonts w:ascii="DB Office" w:eastAsia="Times New Roman" w:hAnsi="DB Office" w:cs="Times New Roman"/>
      <w:bCs/>
      <w:iCs/>
      <w:sz w:val="28"/>
      <w:szCs w:val="26"/>
    </w:rPr>
  </w:style>
  <w:style w:type="paragraph" w:styleId="berschrift6">
    <w:name w:val="heading 6"/>
    <w:basedOn w:val="Standard"/>
    <w:next w:val="Standard"/>
    <w:link w:val="berschrift6Zchn"/>
    <w:qFormat/>
    <w:rsid w:val="000E0E6A"/>
    <w:pPr>
      <w:numPr>
        <w:ilvl w:val="5"/>
        <w:numId w:val="8"/>
      </w:numPr>
      <w:spacing w:before="240" w:after="60" w:line="240" w:lineRule="auto"/>
      <w:outlineLvl w:val="5"/>
    </w:pPr>
    <w:rPr>
      <w:rFonts w:ascii="Times New Roman" w:eastAsia="Times New Roman" w:hAnsi="Times New Roman" w:cs="Times New Roman"/>
      <w:b/>
      <w:bCs/>
    </w:rPr>
  </w:style>
  <w:style w:type="paragraph" w:styleId="berschrift7">
    <w:name w:val="heading 7"/>
    <w:basedOn w:val="Standard"/>
    <w:next w:val="Standard"/>
    <w:link w:val="berschrift7Zchn"/>
    <w:qFormat/>
    <w:rsid w:val="000E0E6A"/>
    <w:pPr>
      <w:numPr>
        <w:ilvl w:val="6"/>
        <w:numId w:val="8"/>
      </w:numPr>
      <w:spacing w:before="240" w:after="60" w:line="240" w:lineRule="auto"/>
      <w:outlineLvl w:val="6"/>
    </w:pPr>
    <w:rPr>
      <w:rFonts w:ascii="Times New Roman" w:eastAsia="Times New Roman" w:hAnsi="Times New Roman" w:cs="Times New Roman"/>
      <w:sz w:val="24"/>
      <w:szCs w:val="24"/>
    </w:rPr>
  </w:style>
  <w:style w:type="paragraph" w:styleId="berschrift8">
    <w:name w:val="heading 8"/>
    <w:basedOn w:val="Standard"/>
    <w:next w:val="Standard"/>
    <w:link w:val="berschrift8Zchn"/>
    <w:qFormat/>
    <w:rsid w:val="000E0E6A"/>
    <w:pPr>
      <w:numPr>
        <w:ilvl w:val="7"/>
        <w:numId w:val="8"/>
      </w:numPr>
      <w:spacing w:before="240" w:after="60" w:line="240" w:lineRule="auto"/>
      <w:outlineLvl w:val="7"/>
    </w:pPr>
    <w:rPr>
      <w:rFonts w:ascii="Times New Roman" w:eastAsia="Times New Roman" w:hAnsi="Times New Roman" w:cs="Times New Roman"/>
      <w:i/>
      <w:iCs/>
      <w:sz w:val="24"/>
      <w:szCs w:val="24"/>
    </w:rPr>
  </w:style>
  <w:style w:type="paragraph" w:styleId="berschrift9">
    <w:name w:val="heading 9"/>
    <w:basedOn w:val="Standard"/>
    <w:next w:val="Standard"/>
    <w:link w:val="berschrift9Zchn"/>
    <w:qFormat/>
    <w:rsid w:val="000E0E6A"/>
    <w:pPr>
      <w:numPr>
        <w:ilvl w:val="8"/>
        <w:numId w:val="8"/>
      </w:numPr>
      <w:spacing w:before="240" w:after="60" w:line="240" w:lineRule="auto"/>
      <w:outlineLvl w:val="8"/>
    </w:pPr>
    <w:rPr>
      <w:rFonts w:ascii="Arial" w:eastAsia="Times New Roman" w:hAnsi="Arial" w:cs="Arial"/>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rsid w:val="000E0E6A"/>
    <w:rPr>
      <w:rFonts w:ascii="DB Office" w:eastAsia="Times New Roman" w:hAnsi="DB Office" w:cs="Arial"/>
      <w:b/>
      <w:bCs/>
      <w:kern w:val="32"/>
      <w:sz w:val="32"/>
      <w:szCs w:val="32"/>
    </w:rPr>
  </w:style>
  <w:style w:type="character" w:customStyle="1" w:styleId="berschrift2Zchn">
    <w:name w:val="Überschrift 2 Zchn"/>
    <w:basedOn w:val="Absatz-Standardschriftart"/>
    <w:link w:val="berschrift2"/>
    <w:rsid w:val="00E206E7"/>
    <w:rPr>
      <w:rFonts w:ascii="DB Office" w:eastAsia="Times New Roman" w:hAnsi="DB Office" w:cs="Arial"/>
      <w:bCs/>
      <w:iCs/>
      <w:color w:val="FF0000"/>
      <w:sz w:val="28"/>
      <w:szCs w:val="28"/>
    </w:rPr>
  </w:style>
  <w:style w:type="character" w:customStyle="1" w:styleId="berschrift3Zchn">
    <w:name w:val="Überschrift 3 Zchn"/>
    <w:basedOn w:val="Absatz-Standardschriftart"/>
    <w:link w:val="berschrift3"/>
    <w:rsid w:val="00E206E7"/>
    <w:rPr>
      <w:rFonts w:ascii="DB Office" w:eastAsia="Times New Roman" w:hAnsi="DB Office" w:cs="Arial"/>
      <w:bCs/>
      <w:sz w:val="28"/>
      <w:szCs w:val="26"/>
    </w:rPr>
  </w:style>
  <w:style w:type="character" w:customStyle="1" w:styleId="berschrift4Zchn">
    <w:name w:val="Überschrift 4 Zchn"/>
    <w:basedOn w:val="Absatz-Standardschriftart"/>
    <w:link w:val="berschrift4"/>
    <w:rsid w:val="00E206E7"/>
    <w:rPr>
      <w:rFonts w:ascii="DB Office" w:eastAsia="Times New Roman" w:hAnsi="DB Office" w:cs="Times New Roman"/>
      <w:bCs/>
      <w:sz w:val="28"/>
      <w:szCs w:val="28"/>
    </w:rPr>
  </w:style>
  <w:style w:type="character" w:customStyle="1" w:styleId="berschrift5Zchn">
    <w:name w:val="Überschrift 5 Zchn"/>
    <w:basedOn w:val="Absatz-Standardschriftart"/>
    <w:link w:val="berschrift5"/>
    <w:rsid w:val="00E206E7"/>
    <w:rPr>
      <w:rFonts w:ascii="DB Office" w:eastAsia="Times New Roman" w:hAnsi="DB Office" w:cs="Times New Roman"/>
      <w:bCs/>
      <w:iCs/>
      <w:sz w:val="28"/>
      <w:szCs w:val="26"/>
    </w:rPr>
  </w:style>
  <w:style w:type="character" w:customStyle="1" w:styleId="berschrift6Zchn">
    <w:name w:val="Überschrift 6 Zchn"/>
    <w:basedOn w:val="Absatz-Standardschriftart"/>
    <w:link w:val="berschrift6"/>
    <w:rsid w:val="00E206E7"/>
    <w:rPr>
      <w:rFonts w:ascii="Times New Roman" w:eastAsia="Times New Roman" w:hAnsi="Times New Roman" w:cs="Times New Roman"/>
      <w:b/>
      <w:bCs/>
    </w:rPr>
  </w:style>
  <w:style w:type="character" w:customStyle="1" w:styleId="berschrift7Zchn">
    <w:name w:val="Überschrift 7 Zchn"/>
    <w:basedOn w:val="Absatz-Standardschriftart"/>
    <w:link w:val="berschrift7"/>
    <w:rsid w:val="00E206E7"/>
    <w:rPr>
      <w:rFonts w:ascii="Times New Roman" w:eastAsia="Times New Roman" w:hAnsi="Times New Roman" w:cs="Times New Roman"/>
      <w:sz w:val="24"/>
      <w:szCs w:val="24"/>
    </w:rPr>
  </w:style>
  <w:style w:type="character" w:customStyle="1" w:styleId="berschrift8Zchn">
    <w:name w:val="Überschrift 8 Zchn"/>
    <w:basedOn w:val="Absatz-Standardschriftart"/>
    <w:link w:val="berschrift8"/>
    <w:rsid w:val="00E206E7"/>
    <w:rPr>
      <w:rFonts w:ascii="Times New Roman" w:eastAsia="Times New Roman" w:hAnsi="Times New Roman" w:cs="Times New Roman"/>
      <w:i/>
      <w:iCs/>
      <w:sz w:val="24"/>
      <w:szCs w:val="24"/>
    </w:rPr>
  </w:style>
  <w:style w:type="character" w:customStyle="1" w:styleId="berschrift9Zchn">
    <w:name w:val="Überschrift 9 Zchn"/>
    <w:basedOn w:val="Absatz-Standardschriftart"/>
    <w:link w:val="berschrift9"/>
    <w:rsid w:val="00E206E7"/>
    <w:rPr>
      <w:rFonts w:ascii="Arial" w:eastAsia="Times New Roman" w:hAnsi="Arial" w:cs="Arial"/>
    </w:rPr>
  </w:style>
  <w:style w:type="character" w:styleId="Platzhaltertext">
    <w:name w:val="Placeholder Text"/>
    <w:basedOn w:val="Absatz-Standardschriftart"/>
    <w:uiPriority w:val="99"/>
    <w:semiHidden/>
    <w:rsid w:val="00B608C5"/>
    <w:rPr>
      <w:color w:val="808080"/>
    </w:rPr>
  </w:style>
  <w:style w:type="paragraph" w:customStyle="1" w:styleId="Hinweistext">
    <w:name w:val="Hinweistext"/>
    <w:basedOn w:val="Standard"/>
    <w:link w:val="HinweistextZchn"/>
    <w:qFormat/>
    <w:rsid w:val="00B608C5"/>
    <w:pPr>
      <w:spacing w:after="120" w:line="240" w:lineRule="auto"/>
    </w:pPr>
    <w:rPr>
      <w:rFonts w:ascii="DB Office" w:eastAsiaTheme="minorHAnsi" w:hAnsi="DB Office"/>
      <w:i/>
      <w:color w:val="0070C0"/>
      <w:lang w:eastAsia="en-US"/>
    </w:rPr>
  </w:style>
  <w:style w:type="character" w:customStyle="1" w:styleId="HinweistextZchn">
    <w:name w:val="Hinweistext Zchn"/>
    <w:basedOn w:val="Absatz-Standardschriftart"/>
    <w:link w:val="Hinweistext"/>
    <w:rsid w:val="00B608C5"/>
    <w:rPr>
      <w:rFonts w:ascii="DB Office" w:eastAsiaTheme="minorHAnsi" w:hAnsi="DB Office"/>
      <w:i/>
      <w:color w:val="0070C0"/>
      <w:lang w:eastAsia="en-US"/>
    </w:rPr>
  </w:style>
  <w:style w:type="paragraph" w:styleId="Textkrper">
    <w:name w:val="Body Text"/>
    <w:basedOn w:val="Standard"/>
    <w:link w:val="TextkrperZchn"/>
    <w:uiPriority w:val="99"/>
    <w:semiHidden/>
    <w:unhideWhenUsed/>
    <w:rsid w:val="00CE47B7"/>
    <w:pPr>
      <w:spacing w:after="120" w:line="240" w:lineRule="auto"/>
    </w:pPr>
    <w:rPr>
      <w:rFonts w:ascii="DB Office" w:eastAsiaTheme="minorHAnsi" w:hAnsi="DB Office"/>
      <w:lang w:eastAsia="en-US"/>
    </w:rPr>
  </w:style>
  <w:style w:type="character" w:customStyle="1" w:styleId="TextkrperZchn">
    <w:name w:val="Textkörper Zchn"/>
    <w:basedOn w:val="Absatz-Standardschriftart"/>
    <w:link w:val="Textkrper"/>
    <w:uiPriority w:val="99"/>
    <w:semiHidden/>
    <w:rsid w:val="00CE47B7"/>
    <w:rPr>
      <w:rFonts w:ascii="DB Office" w:eastAsiaTheme="minorHAnsi" w:hAnsi="DB Office"/>
      <w:lang w:eastAsia="en-US"/>
    </w:rPr>
  </w:style>
  <w:style w:type="paragraph" w:styleId="Sprechblasentext">
    <w:name w:val="Balloon Text"/>
    <w:basedOn w:val="Standard"/>
    <w:link w:val="SprechblasentextZchn"/>
    <w:uiPriority w:val="99"/>
    <w:semiHidden/>
    <w:unhideWhenUsed/>
    <w:rsid w:val="009256E1"/>
    <w:pPr>
      <w:spacing w:after="0" w:line="240" w:lineRule="auto"/>
    </w:pPr>
    <w:rPr>
      <w:rFonts w:ascii="Tahoma" w:eastAsiaTheme="minorHAnsi" w:hAnsi="Tahoma" w:cs="Tahoma"/>
      <w:sz w:val="16"/>
      <w:szCs w:val="16"/>
      <w:lang w:eastAsia="en-US"/>
    </w:rPr>
  </w:style>
  <w:style w:type="character" w:customStyle="1" w:styleId="SprechblasentextZchn">
    <w:name w:val="Sprechblasentext Zchn"/>
    <w:basedOn w:val="Absatz-Standardschriftart"/>
    <w:link w:val="Sprechblasentext"/>
    <w:uiPriority w:val="99"/>
    <w:semiHidden/>
    <w:rsid w:val="009256E1"/>
    <w:rPr>
      <w:rFonts w:ascii="Tahoma" w:eastAsiaTheme="minorHAnsi" w:hAnsi="Tahoma" w:cs="Tahoma"/>
      <w:sz w:val="16"/>
      <w:szCs w:val="16"/>
      <w:lang w:eastAsia="en-US"/>
    </w:rPr>
  </w:style>
  <w:style w:type="paragraph" w:styleId="Textkrper2">
    <w:name w:val="Body Text 2"/>
    <w:basedOn w:val="Standard"/>
    <w:link w:val="Textkrper2Zchn"/>
    <w:rsid w:val="00205652"/>
    <w:pPr>
      <w:spacing w:after="120" w:line="480" w:lineRule="auto"/>
    </w:pPr>
    <w:rPr>
      <w:rFonts w:ascii="DB Office" w:eastAsia="Times New Roman" w:hAnsi="DB Office" w:cs="Times New Roman"/>
      <w:szCs w:val="20"/>
    </w:rPr>
  </w:style>
  <w:style w:type="character" w:customStyle="1" w:styleId="Textkrper2Zchn">
    <w:name w:val="Textkörper 2 Zchn"/>
    <w:basedOn w:val="Absatz-Standardschriftart"/>
    <w:link w:val="Textkrper2"/>
    <w:rsid w:val="00205652"/>
    <w:rPr>
      <w:rFonts w:ascii="DB Office" w:eastAsia="Times New Roman" w:hAnsi="DB Office" w:cs="Times New Roman"/>
      <w:szCs w:val="20"/>
    </w:rPr>
  </w:style>
  <w:style w:type="paragraph" w:styleId="Verzeichnis3">
    <w:name w:val="toc 3"/>
    <w:basedOn w:val="Standard"/>
    <w:next w:val="Standard"/>
    <w:autoRedefine/>
    <w:uiPriority w:val="39"/>
    <w:unhideWhenUsed/>
    <w:qFormat/>
    <w:rsid w:val="00AF5C29"/>
    <w:pPr>
      <w:tabs>
        <w:tab w:val="left" w:pos="1540"/>
        <w:tab w:val="right" w:leader="dot" w:pos="9061"/>
      </w:tabs>
      <w:spacing w:after="100" w:line="240" w:lineRule="auto"/>
      <w:ind w:left="1540" w:hanging="1100"/>
    </w:pPr>
    <w:rPr>
      <w:rFonts w:ascii="DB Office" w:eastAsiaTheme="minorHAnsi" w:hAnsi="DB Office"/>
      <w:lang w:eastAsia="en-US"/>
    </w:rPr>
  </w:style>
  <w:style w:type="paragraph" w:styleId="Verzeichnis6">
    <w:name w:val="toc 6"/>
    <w:basedOn w:val="Standard"/>
    <w:next w:val="Standard"/>
    <w:autoRedefine/>
    <w:uiPriority w:val="39"/>
    <w:unhideWhenUsed/>
    <w:rsid w:val="007203FD"/>
    <w:pPr>
      <w:spacing w:after="100"/>
      <w:ind w:left="1100"/>
    </w:pPr>
  </w:style>
  <w:style w:type="paragraph" w:styleId="Verzeichnis4">
    <w:name w:val="toc 4"/>
    <w:basedOn w:val="Standard"/>
    <w:next w:val="Standard"/>
    <w:autoRedefine/>
    <w:uiPriority w:val="39"/>
    <w:unhideWhenUsed/>
    <w:rsid w:val="00B25F51"/>
    <w:pPr>
      <w:spacing w:after="100" w:line="240" w:lineRule="auto"/>
      <w:ind w:left="1979" w:hanging="1321"/>
    </w:pPr>
    <w:rPr>
      <w:rFonts w:ascii="DB Office" w:eastAsiaTheme="minorHAnsi" w:hAnsi="DB Office"/>
      <w:lang w:eastAsia="en-US"/>
    </w:rPr>
  </w:style>
  <w:style w:type="paragraph" w:styleId="Kommentarthema">
    <w:name w:val="annotation subject"/>
    <w:basedOn w:val="Kommentartext"/>
    <w:next w:val="Kommentartext"/>
    <w:link w:val="KommentarthemaZchn"/>
    <w:uiPriority w:val="99"/>
    <w:semiHidden/>
    <w:unhideWhenUsed/>
    <w:rsid w:val="004C3FA8"/>
    <w:pPr>
      <w:spacing w:after="120"/>
    </w:pPr>
    <w:rPr>
      <w:rFonts w:eastAsiaTheme="minorHAnsi"/>
      <w:b/>
      <w:bCs/>
      <w:lang w:eastAsia="en-US"/>
    </w:rPr>
  </w:style>
  <w:style w:type="paragraph" w:styleId="Kommentartext">
    <w:name w:val="annotation text"/>
    <w:basedOn w:val="Standard"/>
    <w:link w:val="KommentartextZchn"/>
    <w:uiPriority w:val="99"/>
    <w:rsid w:val="002E68EC"/>
    <w:pPr>
      <w:spacing w:after="0" w:line="240" w:lineRule="auto"/>
    </w:pPr>
    <w:rPr>
      <w:rFonts w:ascii="DB Office" w:eastAsia="Times New Roman" w:hAnsi="DB Office" w:cs="Times New Roman"/>
      <w:sz w:val="20"/>
      <w:szCs w:val="20"/>
    </w:rPr>
  </w:style>
  <w:style w:type="character" w:customStyle="1" w:styleId="KommentartextZchn">
    <w:name w:val="Kommentartext Zchn"/>
    <w:basedOn w:val="Absatz-Standardschriftart"/>
    <w:link w:val="Kommentartext"/>
    <w:uiPriority w:val="99"/>
    <w:rsid w:val="002E68EC"/>
    <w:rPr>
      <w:rFonts w:ascii="DB Office" w:eastAsia="Times New Roman" w:hAnsi="DB Office" w:cs="Times New Roman"/>
      <w:sz w:val="20"/>
      <w:szCs w:val="20"/>
    </w:rPr>
  </w:style>
  <w:style w:type="character" w:customStyle="1" w:styleId="KommentarthemaZchn">
    <w:name w:val="Kommentarthema Zchn"/>
    <w:basedOn w:val="KommentartextZchn"/>
    <w:link w:val="Kommentarthema"/>
    <w:uiPriority w:val="99"/>
    <w:semiHidden/>
    <w:rsid w:val="004C3FA8"/>
    <w:rPr>
      <w:rFonts w:ascii="DB Office" w:eastAsiaTheme="minorHAnsi" w:hAnsi="DB Office" w:cs="Times New Roman"/>
      <w:b/>
      <w:bCs/>
      <w:sz w:val="20"/>
      <w:szCs w:val="20"/>
      <w:lang w:eastAsia="en-US"/>
    </w:rPr>
  </w:style>
  <w:style w:type="character" w:styleId="Hyperlink">
    <w:name w:val="Hyperlink"/>
    <w:basedOn w:val="Absatz-Standardschriftart"/>
    <w:uiPriority w:val="99"/>
    <w:unhideWhenUsed/>
    <w:rsid w:val="00B608C5"/>
    <w:rPr>
      <w:color w:val="467886" w:themeColor="hyperlink"/>
      <w:u w:val="single"/>
    </w:rPr>
  </w:style>
  <w:style w:type="character" w:styleId="Kommentarzeichen">
    <w:name w:val="annotation reference"/>
    <w:basedOn w:val="Absatz-Standardschriftart"/>
    <w:uiPriority w:val="99"/>
    <w:rsid w:val="00622BE1"/>
    <w:rPr>
      <w:sz w:val="16"/>
      <w:szCs w:val="16"/>
    </w:rPr>
  </w:style>
  <w:style w:type="table" w:styleId="Tabellenraster">
    <w:name w:val="Table Grid"/>
    <w:basedOn w:val="NormaleTabelle"/>
    <w:uiPriority w:val="59"/>
    <w:rsid w:val="00A96CB0"/>
    <w:pPr>
      <w:spacing w:after="0" w:line="240" w:lineRule="auto"/>
    </w:pPr>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EDCF24258C741DEA623260BFAB986172">
    <w:name w:val="AEDCF24258C741DEA623260BFAB986172"/>
    <w:rsid w:val="00AC66E1"/>
    <w:pPr>
      <w:spacing w:after="120" w:line="240" w:lineRule="auto"/>
    </w:pPr>
    <w:rPr>
      <w:rFonts w:ascii="DB Office" w:eastAsiaTheme="minorHAnsi" w:hAnsi="DB Office"/>
      <w:lang w:eastAsia="en-US"/>
    </w:rPr>
  </w:style>
  <w:style w:type="paragraph" w:customStyle="1" w:styleId="6BA5F2FCEEE04CC491F6F5AC3C68E7232">
    <w:name w:val="6BA5F2FCEEE04CC491F6F5AC3C68E7232"/>
    <w:rsid w:val="00AC66E1"/>
    <w:pPr>
      <w:spacing w:after="120" w:line="240" w:lineRule="auto"/>
    </w:pPr>
    <w:rPr>
      <w:rFonts w:ascii="DB Office" w:eastAsiaTheme="minorHAnsi" w:hAnsi="DB Office"/>
      <w:lang w:eastAsia="en-US"/>
    </w:rPr>
  </w:style>
  <w:style w:type="paragraph" w:customStyle="1" w:styleId="0143E76F3DC14477A3484B15B59690B02">
    <w:name w:val="0143E76F3DC14477A3484B15B59690B02"/>
    <w:rsid w:val="00AC66E1"/>
    <w:pPr>
      <w:spacing w:after="120" w:line="240" w:lineRule="auto"/>
    </w:pPr>
    <w:rPr>
      <w:rFonts w:ascii="DB Office" w:eastAsiaTheme="minorHAnsi" w:hAnsi="DB Office"/>
      <w:lang w:eastAsia="en-US"/>
    </w:rPr>
  </w:style>
  <w:style w:type="paragraph" w:customStyle="1" w:styleId="FA739362F21449019BC2A4D17EE7C9732">
    <w:name w:val="FA739362F21449019BC2A4D17EE7C9732"/>
    <w:rsid w:val="00AC66E1"/>
    <w:pPr>
      <w:spacing w:after="120" w:line="240" w:lineRule="auto"/>
    </w:pPr>
    <w:rPr>
      <w:rFonts w:ascii="DB Office" w:eastAsiaTheme="minorHAnsi" w:hAnsi="DB Office"/>
      <w:i/>
      <w:color w:val="0070C0"/>
      <w:lang w:eastAsia="en-US"/>
    </w:rPr>
  </w:style>
  <w:style w:type="paragraph" w:customStyle="1" w:styleId="0E4F08DE875546AB86A82DD57C2BD88D2">
    <w:name w:val="0E4F08DE875546AB86A82DD57C2BD88D2"/>
    <w:rsid w:val="00AC66E1"/>
    <w:pPr>
      <w:spacing w:after="120" w:line="240" w:lineRule="auto"/>
    </w:pPr>
    <w:rPr>
      <w:rFonts w:ascii="DB Office" w:eastAsiaTheme="minorHAnsi" w:hAnsi="DB Office"/>
      <w:i/>
      <w:color w:val="0070C0"/>
      <w:lang w:eastAsia="en-US"/>
    </w:rPr>
  </w:style>
  <w:style w:type="paragraph" w:styleId="Inhaltsverzeichnisberschrift">
    <w:name w:val="TOC Heading"/>
    <w:basedOn w:val="berschrift1"/>
    <w:next w:val="Standard"/>
    <w:uiPriority w:val="39"/>
    <w:semiHidden/>
    <w:unhideWhenUsed/>
    <w:qFormat/>
    <w:rsid w:val="00205652"/>
    <w:pPr>
      <w:keepLines/>
      <w:numPr>
        <w:numId w:val="0"/>
      </w:numPr>
      <w:spacing w:before="480" w:after="0" w:line="276" w:lineRule="auto"/>
      <w:outlineLvl w:val="9"/>
    </w:pPr>
    <w:rPr>
      <w:rFonts w:asciiTheme="majorHAnsi" w:eastAsiaTheme="majorEastAsia" w:hAnsiTheme="majorHAnsi" w:cstheme="majorBidi"/>
      <w:color w:val="0F4761" w:themeColor="accent1" w:themeShade="BF"/>
      <w:kern w:val="0"/>
      <w:sz w:val="28"/>
      <w:szCs w:val="28"/>
    </w:rPr>
  </w:style>
  <w:style w:type="paragraph" w:styleId="Verzeichnis1">
    <w:name w:val="toc 1"/>
    <w:basedOn w:val="Standard"/>
    <w:next w:val="Standard"/>
    <w:autoRedefine/>
    <w:uiPriority w:val="39"/>
    <w:unhideWhenUsed/>
    <w:qFormat/>
    <w:rsid w:val="00205652"/>
    <w:pPr>
      <w:tabs>
        <w:tab w:val="left" w:pos="1542"/>
        <w:tab w:val="right" w:leader="dot" w:pos="9061"/>
      </w:tabs>
      <w:spacing w:after="100" w:line="240" w:lineRule="auto"/>
      <w:ind w:left="1542" w:hanging="1542"/>
    </w:pPr>
    <w:rPr>
      <w:rFonts w:ascii="DB Office" w:eastAsiaTheme="minorHAnsi" w:hAnsi="DB Office"/>
      <w:lang w:eastAsia="en-US"/>
    </w:rPr>
  </w:style>
  <w:style w:type="paragraph" w:styleId="Verzeichnis8">
    <w:name w:val="toc 8"/>
    <w:basedOn w:val="Standard"/>
    <w:next w:val="Standard"/>
    <w:autoRedefine/>
    <w:uiPriority w:val="39"/>
    <w:unhideWhenUsed/>
    <w:rsid w:val="007203FD"/>
    <w:pPr>
      <w:spacing w:after="100"/>
      <w:ind w:left="1540"/>
    </w:pPr>
  </w:style>
  <w:style w:type="paragraph" w:styleId="Verzeichnis9">
    <w:name w:val="toc 9"/>
    <w:basedOn w:val="Standard"/>
    <w:next w:val="Standard"/>
    <w:autoRedefine/>
    <w:uiPriority w:val="39"/>
    <w:unhideWhenUsed/>
    <w:rsid w:val="00AF5C29"/>
    <w:pPr>
      <w:spacing w:after="100"/>
      <w:ind w:left="1760"/>
    </w:pPr>
  </w:style>
  <w:style w:type="paragraph" w:styleId="StandardWeb">
    <w:name w:val="Normal (Web)"/>
    <w:basedOn w:val="Standard"/>
    <w:uiPriority w:val="99"/>
    <w:semiHidden/>
    <w:unhideWhenUsed/>
    <w:rsid w:val="007203FD"/>
    <w:pPr>
      <w:spacing w:before="100" w:beforeAutospacing="1" w:after="100" w:afterAutospacing="1" w:line="240" w:lineRule="auto"/>
    </w:pPr>
    <w:rPr>
      <w:rFonts w:ascii="Times New Roman" w:eastAsia="Times New Roman" w:hAnsi="Times New Roman" w:cs="Times New Roman"/>
      <w:sz w:val="24"/>
      <w:szCs w:val="24"/>
    </w:rPr>
  </w:style>
  <w:style w:type="paragraph" w:styleId="Verzeichnis5">
    <w:name w:val="toc 5"/>
    <w:basedOn w:val="Standard"/>
    <w:next w:val="Standard"/>
    <w:autoRedefine/>
    <w:uiPriority w:val="39"/>
    <w:unhideWhenUsed/>
    <w:rsid w:val="000E5130"/>
    <w:pPr>
      <w:spacing w:after="100" w:line="240" w:lineRule="auto"/>
      <w:ind w:left="880"/>
    </w:pPr>
    <w:rPr>
      <w:rFonts w:ascii="DB Office" w:eastAsiaTheme="minorHAnsi" w:hAnsi="DB Office"/>
      <w:lang w:eastAsia="en-US"/>
    </w:rPr>
  </w:style>
  <w:style w:type="paragraph" w:styleId="Verzeichnis7">
    <w:name w:val="toc 7"/>
    <w:basedOn w:val="Standard"/>
    <w:next w:val="Standard"/>
    <w:autoRedefine/>
    <w:uiPriority w:val="39"/>
    <w:unhideWhenUsed/>
    <w:rsid w:val="007203FD"/>
    <w:pPr>
      <w:spacing w:after="100"/>
      <w:ind w:left="1320"/>
    </w:pPr>
  </w:style>
  <w:style w:type="paragraph" w:customStyle="1" w:styleId="9F79C0C059CF426C9FABE25AEA67381C">
    <w:name w:val="9F79C0C059CF426C9FABE25AEA67381C"/>
    <w:rsid w:val="00E50684"/>
    <w:pPr>
      <w:spacing w:after="160" w:line="259" w:lineRule="auto"/>
    </w:pPr>
  </w:style>
  <w:style w:type="paragraph" w:customStyle="1" w:styleId="23B4A940D0564197B92DDE9C0A5F1073">
    <w:name w:val="23B4A940D0564197B92DDE9C0A5F1073"/>
    <w:rsid w:val="00E50684"/>
    <w:pPr>
      <w:spacing w:after="160" w:line="259" w:lineRule="auto"/>
    </w:pPr>
  </w:style>
  <w:style w:type="paragraph" w:customStyle="1" w:styleId="D01863F71C1D442CAC0FC7FC41D0DA7D">
    <w:name w:val="D01863F71C1D442CAC0FC7FC41D0DA7D"/>
    <w:rsid w:val="008C10EE"/>
    <w:pPr>
      <w:spacing w:after="160" w:line="259" w:lineRule="auto"/>
    </w:pPr>
  </w:style>
  <w:style w:type="paragraph" w:customStyle="1" w:styleId="09FD5855B1464D769E15C1C71323A2DB3">
    <w:name w:val="09FD5855B1464D769E15C1C71323A2DB3"/>
    <w:rsid w:val="00EF07D4"/>
    <w:pPr>
      <w:spacing w:after="120" w:line="240" w:lineRule="auto"/>
    </w:pPr>
    <w:rPr>
      <w:rFonts w:ascii="DB Office" w:eastAsiaTheme="minorHAnsi" w:hAnsi="DB Office"/>
      <w:i/>
      <w:color w:val="0070C0"/>
      <w:lang w:eastAsia="en-US"/>
    </w:rPr>
  </w:style>
  <w:style w:type="paragraph" w:customStyle="1" w:styleId="81705910E2A34890B8D512CC940E1CF5">
    <w:name w:val="81705910E2A34890B8D512CC940E1CF5"/>
    <w:rsid w:val="00E51A1C"/>
    <w:pPr>
      <w:spacing w:after="160" w:line="259" w:lineRule="auto"/>
    </w:pPr>
  </w:style>
  <w:style w:type="paragraph" w:customStyle="1" w:styleId="469812F210AC49919360CB557DCBE7E9">
    <w:name w:val="469812F210AC49919360CB557DCBE7E9"/>
    <w:rsid w:val="00E51A1C"/>
    <w:pPr>
      <w:spacing w:after="160" w:line="259" w:lineRule="auto"/>
    </w:pPr>
  </w:style>
  <w:style w:type="paragraph" w:customStyle="1" w:styleId="A96187D34A1B493CBE2065E74FE5975A">
    <w:name w:val="A96187D34A1B493CBE2065E74FE5975A"/>
    <w:rsid w:val="00E51A1C"/>
    <w:pPr>
      <w:spacing w:after="160" w:line="259" w:lineRule="auto"/>
    </w:pPr>
  </w:style>
  <w:style w:type="paragraph" w:customStyle="1" w:styleId="AFA1A6CE3855462593C8E59287843CA4">
    <w:name w:val="AFA1A6CE3855462593C8E59287843CA4"/>
    <w:rsid w:val="00E51A1C"/>
    <w:pPr>
      <w:spacing w:after="160" w:line="259" w:lineRule="auto"/>
    </w:pPr>
  </w:style>
  <w:style w:type="paragraph" w:customStyle="1" w:styleId="AAE24C8054B54E7799538AA1D4F49CBD">
    <w:name w:val="AAE24C8054B54E7799538AA1D4F49CBD"/>
    <w:rsid w:val="00E51A1C"/>
    <w:pPr>
      <w:spacing w:after="160" w:line="259" w:lineRule="auto"/>
    </w:pPr>
  </w:style>
  <w:style w:type="character" w:styleId="BesuchterLink">
    <w:name w:val="FollowedHyperlink"/>
    <w:basedOn w:val="Absatz-Standardschriftart"/>
    <w:uiPriority w:val="99"/>
    <w:semiHidden/>
    <w:unhideWhenUsed/>
    <w:rsid w:val="001E04FF"/>
    <w:rPr>
      <w:color w:val="96607D" w:themeColor="followedHyperlink"/>
      <w:u w:val="single"/>
    </w:rPr>
  </w:style>
  <w:style w:type="paragraph" w:customStyle="1" w:styleId="53BCD937E5D94B89A963C44BE4BDEBD7">
    <w:name w:val="53BCD937E5D94B89A963C44BE4BDEBD7"/>
    <w:rsid w:val="001E04FF"/>
    <w:pPr>
      <w:spacing w:after="160" w:line="259" w:lineRule="auto"/>
    </w:pPr>
  </w:style>
  <w:style w:type="paragraph" w:customStyle="1" w:styleId="2472B2352BC74B5E8C20A11E4B7E9FC01">
    <w:name w:val="2472B2352BC74B5E8C20A11E4B7E9FC01"/>
    <w:rsid w:val="002E68EC"/>
    <w:pPr>
      <w:spacing w:after="120" w:line="240" w:lineRule="auto"/>
    </w:pPr>
    <w:rPr>
      <w:rFonts w:ascii="DB Office" w:eastAsiaTheme="minorHAnsi" w:hAnsi="DB Office"/>
      <w:i/>
      <w:color w:val="0070C0"/>
      <w:lang w:eastAsia="en-US"/>
    </w:rPr>
  </w:style>
  <w:style w:type="paragraph" w:customStyle="1" w:styleId="8E48FD9468C5439B98DEAE92C41886E81">
    <w:name w:val="8E48FD9468C5439B98DEAE92C41886E81"/>
    <w:rsid w:val="00985C1C"/>
    <w:pPr>
      <w:spacing w:after="120" w:line="240" w:lineRule="auto"/>
    </w:pPr>
    <w:rPr>
      <w:rFonts w:ascii="DB Office" w:eastAsiaTheme="minorHAnsi" w:hAnsi="DB Office"/>
      <w:i/>
      <w:color w:val="0070C0"/>
      <w:lang w:eastAsia="en-US"/>
    </w:rPr>
  </w:style>
  <w:style w:type="paragraph" w:customStyle="1" w:styleId="CB3D0A8A38F24ADE9A6D4159F9C8BD221">
    <w:name w:val="CB3D0A8A38F24ADE9A6D4159F9C8BD221"/>
    <w:rsid w:val="00985C1C"/>
    <w:pPr>
      <w:spacing w:after="120" w:line="240" w:lineRule="auto"/>
    </w:pPr>
    <w:rPr>
      <w:rFonts w:ascii="DB Office" w:eastAsiaTheme="minorHAnsi" w:hAnsi="DB Office"/>
      <w:i/>
      <w:color w:val="0070C0"/>
      <w:lang w:eastAsia="en-US"/>
    </w:rPr>
  </w:style>
  <w:style w:type="paragraph" w:customStyle="1" w:styleId="04C64EA92F44498B87BEDCCEA1FF99C81">
    <w:name w:val="04C64EA92F44498B87BEDCCEA1FF99C81"/>
    <w:rsid w:val="00985C1C"/>
    <w:pPr>
      <w:spacing w:after="120" w:line="240" w:lineRule="auto"/>
    </w:pPr>
    <w:rPr>
      <w:rFonts w:ascii="DB Office" w:eastAsiaTheme="minorHAnsi" w:hAnsi="DB Office"/>
      <w:i/>
      <w:color w:val="0070C0"/>
      <w:lang w:eastAsia="en-US"/>
    </w:rPr>
  </w:style>
  <w:style w:type="paragraph" w:customStyle="1" w:styleId="C98835BC6D6D4D83B8AAB89C9807A6641">
    <w:name w:val="C98835BC6D6D4D83B8AAB89C9807A6641"/>
    <w:rsid w:val="00985C1C"/>
    <w:pPr>
      <w:spacing w:after="120" w:line="240" w:lineRule="auto"/>
    </w:pPr>
    <w:rPr>
      <w:rFonts w:ascii="DB Office" w:eastAsiaTheme="minorHAnsi" w:hAnsi="DB Office"/>
      <w:i/>
      <w:color w:val="0070C0"/>
      <w:lang w:eastAsia="en-US"/>
    </w:rPr>
  </w:style>
  <w:style w:type="paragraph" w:customStyle="1" w:styleId="C4778010D4C04B5C9C72782787E55FC21">
    <w:name w:val="C4778010D4C04B5C9C72782787E55FC21"/>
    <w:rsid w:val="00985C1C"/>
    <w:pPr>
      <w:spacing w:after="120" w:line="240" w:lineRule="auto"/>
    </w:pPr>
    <w:rPr>
      <w:rFonts w:ascii="DB Office" w:eastAsiaTheme="minorHAnsi" w:hAnsi="DB Office"/>
      <w:i/>
      <w:color w:val="0070C0"/>
      <w:lang w:eastAsia="en-US"/>
    </w:rPr>
  </w:style>
  <w:style w:type="paragraph" w:customStyle="1" w:styleId="8911DC36579D429DA74BCDAE44E505B01">
    <w:name w:val="8911DC36579D429DA74BCDAE44E505B01"/>
    <w:rsid w:val="00985C1C"/>
    <w:pPr>
      <w:spacing w:after="120" w:line="240" w:lineRule="auto"/>
    </w:pPr>
    <w:rPr>
      <w:rFonts w:ascii="DB Office" w:eastAsiaTheme="minorHAnsi" w:hAnsi="DB Office"/>
      <w:i/>
      <w:color w:val="0070C0"/>
      <w:lang w:eastAsia="en-US"/>
    </w:rPr>
  </w:style>
  <w:style w:type="paragraph" w:customStyle="1" w:styleId="A342DE589EF744B0BDCE3439F3C7326F">
    <w:name w:val="A342DE589EF744B0BDCE3439F3C7326F"/>
    <w:rsid w:val="00B608C5"/>
    <w:pPr>
      <w:spacing w:after="120" w:line="240" w:lineRule="auto"/>
    </w:pPr>
    <w:rPr>
      <w:rFonts w:ascii="DB Office" w:eastAsiaTheme="minorHAnsi" w:hAnsi="DB Office"/>
      <w:i/>
      <w:color w:val="0070C0"/>
      <w:lang w:eastAsia="en-US"/>
    </w:rPr>
  </w:style>
  <w:style w:type="paragraph" w:customStyle="1" w:styleId="379C436952254396A1A62115D2ACC9CD">
    <w:name w:val="379C436952254396A1A62115D2ACC9CD"/>
    <w:rsid w:val="00B608C5"/>
    <w:pPr>
      <w:spacing w:after="120" w:line="240" w:lineRule="auto"/>
    </w:pPr>
    <w:rPr>
      <w:rFonts w:ascii="DB Office" w:eastAsiaTheme="minorHAnsi" w:hAnsi="DB Office"/>
      <w:lang w:eastAsia="en-US"/>
    </w:rPr>
  </w:style>
  <w:style w:type="paragraph" w:customStyle="1" w:styleId="2665A9DA001343188FC2B6A24739DE2C">
    <w:name w:val="2665A9DA001343188FC2B6A24739DE2C"/>
    <w:rsid w:val="00B608C5"/>
    <w:pPr>
      <w:spacing w:after="120" w:line="240" w:lineRule="auto"/>
    </w:pPr>
    <w:rPr>
      <w:rFonts w:ascii="DB Office" w:eastAsiaTheme="minorHAnsi" w:hAnsi="DB Office"/>
      <w:lang w:eastAsia="en-US"/>
    </w:rPr>
  </w:style>
  <w:style w:type="paragraph" w:customStyle="1" w:styleId="2C91E8167D5D4384A9C4D8C05D8A855B">
    <w:name w:val="2C91E8167D5D4384A9C4D8C05D8A855B"/>
    <w:rsid w:val="00B608C5"/>
    <w:pPr>
      <w:spacing w:after="120" w:line="240" w:lineRule="auto"/>
    </w:pPr>
    <w:rPr>
      <w:rFonts w:ascii="DB Office" w:eastAsiaTheme="minorHAnsi" w:hAnsi="DB Office"/>
      <w:lang w:eastAsia="en-US"/>
    </w:rPr>
  </w:style>
  <w:style w:type="paragraph" w:customStyle="1" w:styleId="956402604EF948B1B27DD403FC307D71">
    <w:name w:val="956402604EF948B1B27DD403FC307D71"/>
    <w:rsid w:val="00B608C5"/>
    <w:pPr>
      <w:spacing w:after="120" w:line="240" w:lineRule="auto"/>
    </w:pPr>
    <w:rPr>
      <w:rFonts w:ascii="DB Office" w:eastAsiaTheme="minorHAnsi" w:hAnsi="DB Office"/>
      <w:lang w:eastAsia="en-US"/>
    </w:rPr>
  </w:style>
  <w:style w:type="paragraph" w:customStyle="1" w:styleId="41EF709339AC46AAABCFB12715827EE0">
    <w:name w:val="41EF709339AC46AAABCFB12715827EE0"/>
    <w:rsid w:val="00B608C5"/>
    <w:pPr>
      <w:spacing w:after="120" w:line="240" w:lineRule="auto"/>
    </w:pPr>
    <w:rPr>
      <w:rFonts w:ascii="DB Office" w:eastAsiaTheme="minorHAnsi" w:hAnsi="DB Office"/>
      <w:lang w:eastAsia="en-US"/>
    </w:rPr>
  </w:style>
  <w:style w:type="paragraph" w:customStyle="1" w:styleId="CE523BAA685E41CD8C9668D8C613334C">
    <w:name w:val="CE523BAA685E41CD8C9668D8C613334C"/>
    <w:rsid w:val="00B608C5"/>
    <w:pPr>
      <w:spacing w:after="120" w:line="240" w:lineRule="auto"/>
    </w:pPr>
    <w:rPr>
      <w:rFonts w:ascii="DB Office" w:eastAsiaTheme="minorHAnsi" w:hAnsi="DB Office"/>
      <w:lang w:eastAsia="en-US"/>
    </w:rPr>
  </w:style>
  <w:style w:type="paragraph" w:customStyle="1" w:styleId="F899075E13874055A2B186E7E3266A8A">
    <w:name w:val="F899075E13874055A2B186E7E3266A8A"/>
    <w:rsid w:val="00B608C5"/>
    <w:pPr>
      <w:spacing w:after="120" w:line="240" w:lineRule="auto"/>
    </w:pPr>
    <w:rPr>
      <w:rFonts w:ascii="DB Office" w:eastAsiaTheme="minorHAnsi" w:hAnsi="DB Office"/>
      <w:lang w:eastAsia="en-US"/>
    </w:rPr>
  </w:style>
  <w:style w:type="paragraph" w:customStyle="1" w:styleId="2DC953AEBF1B40CBAE2C4D8A48839520">
    <w:name w:val="2DC953AEBF1B40CBAE2C4D8A48839520"/>
    <w:rsid w:val="00B608C5"/>
    <w:pPr>
      <w:spacing w:after="120" w:line="240" w:lineRule="auto"/>
    </w:pPr>
    <w:rPr>
      <w:rFonts w:ascii="DB Office" w:eastAsiaTheme="minorHAnsi" w:hAnsi="DB Office"/>
      <w:lang w:eastAsia="en-US"/>
    </w:rPr>
  </w:style>
  <w:style w:type="paragraph" w:customStyle="1" w:styleId="D687C5B8232E4D57B3CCA8F3080F815E">
    <w:name w:val="D687C5B8232E4D57B3CCA8F3080F815E"/>
    <w:rsid w:val="00B608C5"/>
    <w:pPr>
      <w:spacing w:after="120" w:line="240" w:lineRule="auto"/>
    </w:pPr>
    <w:rPr>
      <w:rFonts w:ascii="DB Office" w:eastAsiaTheme="minorHAnsi" w:hAnsi="DB Office"/>
      <w:i/>
      <w:color w:val="0070C0"/>
      <w:lang w:eastAsia="en-US"/>
    </w:rPr>
  </w:style>
  <w:style w:type="paragraph" w:customStyle="1" w:styleId="75EAE4D895CC46C5A5C3100471155DC4">
    <w:name w:val="75EAE4D895CC46C5A5C3100471155DC4"/>
    <w:rsid w:val="00B608C5"/>
    <w:pPr>
      <w:spacing w:after="120" w:line="240" w:lineRule="auto"/>
    </w:pPr>
    <w:rPr>
      <w:rFonts w:ascii="DB Office" w:eastAsiaTheme="minorHAnsi" w:hAnsi="DB Office"/>
      <w:i/>
      <w:color w:val="0070C0"/>
      <w:lang w:eastAsia="en-US"/>
    </w:rPr>
  </w:style>
  <w:style w:type="paragraph" w:customStyle="1" w:styleId="E13E849954864294AD024F3E83748829">
    <w:name w:val="E13E849954864294AD024F3E83748829"/>
    <w:rsid w:val="00B608C5"/>
    <w:pPr>
      <w:spacing w:after="120" w:line="240" w:lineRule="auto"/>
    </w:pPr>
    <w:rPr>
      <w:rFonts w:ascii="DB Office" w:eastAsiaTheme="minorHAnsi" w:hAnsi="DB Office"/>
      <w:i/>
      <w:color w:val="0070C0"/>
      <w:lang w:eastAsia="en-US"/>
    </w:rPr>
  </w:style>
  <w:style w:type="paragraph" w:customStyle="1" w:styleId="2BF57A3964484DE3B342D4AD16F4ED95">
    <w:name w:val="2BF57A3964484DE3B342D4AD16F4ED95"/>
    <w:rsid w:val="00B608C5"/>
    <w:pPr>
      <w:spacing w:after="120" w:line="240" w:lineRule="auto"/>
    </w:pPr>
    <w:rPr>
      <w:rFonts w:ascii="DB Office" w:eastAsiaTheme="minorHAnsi" w:hAnsi="DB Office"/>
      <w:i/>
      <w:color w:val="0070C0"/>
      <w:lang w:eastAsia="en-US"/>
    </w:rPr>
  </w:style>
  <w:style w:type="paragraph" w:customStyle="1" w:styleId="EF868D5D2C70412E9FD0FF9E013ADCB9">
    <w:name w:val="EF868D5D2C70412E9FD0FF9E013ADCB9"/>
    <w:rsid w:val="00B608C5"/>
    <w:pPr>
      <w:spacing w:after="120" w:line="240" w:lineRule="auto"/>
    </w:pPr>
    <w:rPr>
      <w:rFonts w:ascii="DB Office" w:eastAsiaTheme="minorHAnsi" w:hAnsi="DB Office"/>
      <w:i/>
      <w:color w:val="0070C0"/>
      <w:lang w:eastAsia="en-US"/>
    </w:rPr>
  </w:style>
  <w:style w:type="paragraph" w:customStyle="1" w:styleId="2FABD434D9A2405FB781FC58CCD6514C">
    <w:name w:val="2FABD434D9A2405FB781FC58CCD6514C"/>
    <w:rsid w:val="00B608C5"/>
    <w:pPr>
      <w:spacing w:after="120" w:line="240" w:lineRule="auto"/>
    </w:pPr>
    <w:rPr>
      <w:rFonts w:ascii="DB Office" w:eastAsiaTheme="minorHAnsi" w:hAnsi="DB Office"/>
      <w:i/>
      <w:color w:val="0070C0"/>
      <w:lang w:eastAsia="en-US"/>
    </w:rPr>
  </w:style>
  <w:style w:type="paragraph" w:customStyle="1" w:styleId="8E4B5CDFD8094B58B45C42E77788F8C2">
    <w:name w:val="8E4B5CDFD8094B58B45C42E77788F8C2"/>
    <w:rsid w:val="00B608C5"/>
    <w:pPr>
      <w:spacing w:after="120" w:line="240" w:lineRule="auto"/>
    </w:pPr>
    <w:rPr>
      <w:rFonts w:ascii="DB Office" w:eastAsiaTheme="minorHAnsi" w:hAnsi="DB Office"/>
      <w:i/>
      <w:color w:val="0070C0"/>
      <w:lang w:eastAsia="en-US"/>
    </w:rPr>
  </w:style>
  <w:style w:type="paragraph" w:customStyle="1" w:styleId="2B2FD9D29D2D46B59A88A708F0F6D418">
    <w:name w:val="2B2FD9D29D2D46B59A88A708F0F6D418"/>
    <w:rsid w:val="00B608C5"/>
    <w:pPr>
      <w:spacing w:after="120" w:line="240" w:lineRule="auto"/>
    </w:pPr>
    <w:rPr>
      <w:rFonts w:ascii="DB Office" w:eastAsiaTheme="minorHAnsi" w:hAnsi="DB Office"/>
      <w:i/>
      <w:color w:val="0070C0"/>
      <w:lang w:eastAsia="en-US"/>
    </w:rPr>
  </w:style>
  <w:style w:type="paragraph" w:customStyle="1" w:styleId="98D2B53E8DF14657AE37A9944A022511">
    <w:name w:val="98D2B53E8DF14657AE37A9944A022511"/>
    <w:rsid w:val="00B608C5"/>
    <w:pPr>
      <w:spacing w:after="120" w:line="240" w:lineRule="auto"/>
    </w:pPr>
    <w:rPr>
      <w:rFonts w:ascii="DB Office" w:eastAsiaTheme="minorHAnsi" w:hAnsi="DB Office"/>
      <w:i/>
      <w:color w:val="0070C0"/>
      <w:lang w:eastAsia="en-US"/>
    </w:rPr>
  </w:style>
  <w:style w:type="paragraph" w:customStyle="1" w:styleId="106405434131442499507EFC971FF530">
    <w:name w:val="106405434131442499507EFC971FF530"/>
    <w:rsid w:val="00B608C5"/>
    <w:pPr>
      <w:spacing w:after="120" w:line="240" w:lineRule="auto"/>
    </w:pPr>
    <w:rPr>
      <w:rFonts w:ascii="DB Office" w:eastAsiaTheme="minorHAnsi" w:hAnsi="DB Office"/>
      <w:i/>
      <w:color w:val="0070C0"/>
      <w:lang w:eastAsia="en-US"/>
    </w:rPr>
  </w:style>
  <w:style w:type="paragraph" w:customStyle="1" w:styleId="8873E441699F4570A50EE89C96270563">
    <w:name w:val="8873E441699F4570A50EE89C96270563"/>
    <w:rsid w:val="00B608C5"/>
    <w:pPr>
      <w:spacing w:after="120" w:line="240" w:lineRule="auto"/>
    </w:pPr>
    <w:rPr>
      <w:rFonts w:ascii="DB Office" w:eastAsiaTheme="minorHAnsi" w:hAnsi="DB Office"/>
      <w:i/>
      <w:color w:val="0070C0"/>
      <w:lang w:eastAsia="en-US"/>
    </w:rPr>
  </w:style>
  <w:style w:type="paragraph" w:customStyle="1" w:styleId="D3299E5BF83A48D3B95B1D08E5A59F33">
    <w:name w:val="D3299E5BF83A48D3B95B1D08E5A59F33"/>
    <w:rsid w:val="00B608C5"/>
    <w:pPr>
      <w:spacing w:after="120" w:line="240" w:lineRule="auto"/>
    </w:pPr>
    <w:rPr>
      <w:rFonts w:ascii="DB Office" w:eastAsiaTheme="minorHAnsi" w:hAnsi="DB Office"/>
      <w:i/>
      <w:color w:val="0070C0"/>
      <w:lang w:eastAsia="en-US"/>
    </w:rPr>
  </w:style>
  <w:style w:type="paragraph" w:customStyle="1" w:styleId="420066D8AF8C46E685415C77F6EA7DA7">
    <w:name w:val="420066D8AF8C46E685415C77F6EA7DA7"/>
    <w:rsid w:val="00B608C5"/>
    <w:pPr>
      <w:spacing w:after="120" w:line="240" w:lineRule="auto"/>
    </w:pPr>
    <w:rPr>
      <w:rFonts w:ascii="DB Office" w:eastAsiaTheme="minorHAnsi" w:hAnsi="DB Office"/>
      <w:i/>
      <w:color w:val="0070C0"/>
      <w:lang w:eastAsia="en-US"/>
    </w:rPr>
  </w:style>
  <w:style w:type="paragraph" w:customStyle="1" w:styleId="EC2F5F264A814CA1B043E269590AF7D2">
    <w:name w:val="EC2F5F264A814CA1B043E269590AF7D2"/>
    <w:rsid w:val="00B608C5"/>
    <w:pPr>
      <w:spacing w:after="120" w:line="240" w:lineRule="auto"/>
    </w:pPr>
    <w:rPr>
      <w:rFonts w:ascii="DB Office" w:eastAsiaTheme="minorHAnsi" w:hAnsi="DB Office"/>
      <w:i/>
      <w:color w:val="0070C0"/>
      <w:lang w:eastAsia="en-US"/>
    </w:rPr>
  </w:style>
  <w:style w:type="paragraph" w:customStyle="1" w:styleId="30AAFA2DCD8A4812B5CAFBBC19145496">
    <w:name w:val="30AAFA2DCD8A4812B5CAFBBC19145496"/>
    <w:rsid w:val="00B608C5"/>
    <w:pPr>
      <w:spacing w:after="120" w:line="240" w:lineRule="auto"/>
    </w:pPr>
    <w:rPr>
      <w:rFonts w:ascii="DB Office" w:eastAsiaTheme="minorHAnsi" w:hAnsi="DB Office"/>
      <w:i/>
      <w:color w:val="0070C0"/>
      <w:lang w:eastAsia="en-US"/>
    </w:rPr>
  </w:style>
  <w:style w:type="paragraph" w:customStyle="1" w:styleId="D83D85575F9B4191A7040CCBB174F68F">
    <w:name w:val="D83D85575F9B4191A7040CCBB174F68F"/>
    <w:rsid w:val="00B608C5"/>
    <w:pPr>
      <w:spacing w:after="120" w:line="240" w:lineRule="auto"/>
    </w:pPr>
    <w:rPr>
      <w:rFonts w:ascii="DB Office" w:eastAsiaTheme="minorHAnsi" w:hAnsi="DB Office"/>
      <w:i/>
      <w:color w:val="0070C0"/>
      <w:lang w:eastAsia="en-US"/>
    </w:rPr>
  </w:style>
  <w:style w:type="paragraph" w:customStyle="1" w:styleId="203F63AF804C41B8BC5A06E0F4C06FB9">
    <w:name w:val="203F63AF804C41B8BC5A06E0F4C06FB9"/>
    <w:rsid w:val="00B608C5"/>
    <w:pPr>
      <w:spacing w:after="120" w:line="240" w:lineRule="auto"/>
    </w:pPr>
    <w:rPr>
      <w:rFonts w:ascii="DB Office" w:eastAsiaTheme="minorHAnsi" w:hAnsi="DB Office"/>
      <w:i/>
      <w:color w:val="0070C0"/>
      <w:lang w:eastAsia="en-US"/>
    </w:rPr>
  </w:style>
  <w:style w:type="paragraph" w:customStyle="1" w:styleId="D7FE597CC37246F496184216B6E13C38">
    <w:name w:val="D7FE597CC37246F496184216B6E13C38"/>
    <w:rsid w:val="00B608C5"/>
    <w:pPr>
      <w:spacing w:after="120" w:line="240" w:lineRule="auto"/>
    </w:pPr>
    <w:rPr>
      <w:rFonts w:ascii="DB Office" w:eastAsiaTheme="minorHAnsi" w:hAnsi="DB Office"/>
      <w:i/>
      <w:color w:val="0070C0"/>
      <w:lang w:eastAsia="en-US"/>
    </w:rPr>
  </w:style>
  <w:style w:type="paragraph" w:customStyle="1" w:styleId="2EFE59518C564CB19DD7B716C77F2C99">
    <w:name w:val="2EFE59518C564CB19DD7B716C77F2C99"/>
    <w:rsid w:val="00B608C5"/>
    <w:pPr>
      <w:spacing w:after="120" w:line="240" w:lineRule="auto"/>
    </w:pPr>
    <w:rPr>
      <w:rFonts w:ascii="DB Office" w:eastAsiaTheme="minorHAnsi" w:hAnsi="DB Office"/>
      <w:i/>
      <w:color w:val="0070C0"/>
      <w:lang w:eastAsia="en-US"/>
    </w:rPr>
  </w:style>
  <w:style w:type="paragraph" w:customStyle="1" w:styleId="ED0A9241818B4EEC9B5407E69AC08BEC">
    <w:name w:val="ED0A9241818B4EEC9B5407E69AC08BEC"/>
    <w:rsid w:val="00B608C5"/>
    <w:pPr>
      <w:spacing w:after="120" w:line="240" w:lineRule="auto"/>
    </w:pPr>
    <w:rPr>
      <w:rFonts w:ascii="DB Office" w:eastAsiaTheme="minorHAnsi" w:hAnsi="DB Office"/>
      <w:i/>
      <w:color w:val="0070C0"/>
      <w:lang w:eastAsia="en-US"/>
    </w:rPr>
  </w:style>
  <w:style w:type="paragraph" w:customStyle="1" w:styleId="F7C0AA7949E64D8DA24C4812119111E4">
    <w:name w:val="F7C0AA7949E64D8DA24C4812119111E4"/>
    <w:rsid w:val="00B608C5"/>
    <w:pPr>
      <w:spacing w:after="120" w:line="240" w:lineRule="auto"/>
    </w:pPr>
    <w:rPr>
      <w:rFonts w:ascii="DB Office" w:eastAsiaTheme="minorHAnsi" w:hAnsi="DB Office"/>
      <w:i/>
      <w:color w:val="0070C0"/>
      <w:lang w:eastAsia="en-US"/>
    </w:rPr>
  </w:style>
  <w:style w:type="paragraph" w:customStyle="1" w:styleId="157AE0F3AC354F978913969E136E3E95">
    <w:name w:val="157AE0F3AC354F978913969E136E3E95"/>
    <w:rsid w:val="00B608C5"/>
    <w:pPr>
      <w:spacing w:after="120" w:line="240" w:lineRule="auto"/>
    </w:pPr>
    <w:rPr>
      <w:rFonts w:ascii="DB Office" w:eastAsiaTheme="minorHAnsi" w:hAnsi="DB Office"/>
      <w:i/>
      <w:color w:val="0070C0"/>
      <w:lang w:eastAsia="en-US"/>
    </w:rPr>
  </w:style>
  <w:style w:type="paragraph" w:customStyle="1" w:styleId="D3143FEE662E4DD1970C5C640DE5E685">
    <w:name w:val="D3143FEE662E4DD1970C5C640DE5E685"/>
    <w:rsid w:val="00B608C5"/>
    <w:pPr>
      <w:spacing w:after="120" w:line="240" w:lineRule="auto"/>
    </w:pPr>
    <w:rPr>
      <w:rFonts w:ascii="DB Office" w:eastAsiaTheme="minorHAnsi" w:hAnsi="DB Office"/>
      <w:i/>
      <w:color w:val="0070C0"/>
      <w:lang w:eastAsia="en-US"/>
    </w:rPr>
  </w:style>
  <w:style w:type="paragraph" w:customStyle="1" w:styleId="22949F8DDA3E4D32A906710B3828F7C0">
    <w:name w:val="22949F8DDA3E4D32A906710B3828F7C0"/>
    <w:rsid w:val="00B608C5"/>
    <w:pPr>
      <w:spacing w:after="120" w:line="240" w:lineRule="auto"/>
    </w:pPr>
    <w:rPr>
      <w:rFonts w:ascii="DB Office" w:eastAsiaTheme="minorHAnsi" w:hAnsi="DB Office"/>
      <w:i/>
      <w:color w:val="0070C0"/>
      <w:lang w:eastAsia="en-US"/>
    </w:rPr>
  </w:style>
  <w:style w:type="paragraph" w:customStyle="1" w:styleId="0143E76F3DC14477A3484B15B59690B0">
    <w:name w:val="0143E76F3DC14477A3484B15B59690B0"/>
    <w:rsid w:val="00B608C5"/>
    <w:pPr>
      <w:spacing w:after="120" w:line="240" w:lineRule="auto"/>
    </w:pPr>
    <w:rPr>
      <w:rFonts w:ascii="DB Office" w:eastAsiaTheme="minorHAnsi" w:hAnsi="DB Office"/>
      <w:lang w:eastAsia="en-US"/>
    </w:rPr>
  </w:style>
  <w:style w:type="paragraph" w:customStyle="1" w:styleId="0791C5EC7871479A8DB060500A37A531">
    <w:name w:val="0791C5EC7871479A8DB060500A37A531"/>
    <w:rsid w:val="00B608C5"/>
    <w:pPr>
      <w:spacing w:after="120" w:line="240" w:lineRule="auto"/>
    </w:pPr>
    <w:rPr>
      <w:rFonts w:ascii="DB Office" w:eastAsiaTheme="minorHAnsi" w:hAnsi="DB Office"/>
      <w:lang w:eastAsia="en-US"/>
    </w:rPr>
  </w:style>
  <w:style w:type="paragraph" w:customStyle="1" w:styleId="DD4A75ABCF704E529A647C4545A123C5">
    <w:name w:val="DD4A75ABCF704E529A647C4545A123C5"/>
    <w:rsid w:val="00B608C5"/>
    <w:pPr>
      <w:spacing w:after="120" w:line="240" w:lineRule="auto"/>
    </w:pPr>
    <w:rPr>
      <w:rFonts w:ascii="DB Office" w:eastAsiaTheme="minorHAnsi" w:hAnsi="DB Office"/>
      <w:lang w:eastAsia="en-US"/>
    </w:rPr>
  </w:style>
  <w:style w:type="paragraph" w:customStyle="1" w:styleId="BA8B79C2578F4B55BF75BFFC0D05A3D7">
    <w:name w:val="BA8B79C2578F4B55BF75BFFC0D05A3D7"/>
    <w:rsid w:val="00B608C5"/>
    <w:pPr>
      <w:spacing w:after="120" w:line="240" w:lineRule="auto"/>
    </w:pPr>
    <w:rPr>
      <w:rFonts w:ascii="DB Office" w:eastAsiaTheme="minorHAnsi" w:hAnsi="DB Office"/>
      <w:lang w:eastAsia="en-US"/>
    </w:rPr>
  </w:style>
  <w:style w:type="paragraph" w:customStyle="1" w:styleId="2DFFEBB3F8F24522A8383750A3C7BDA5">
    <w:name w:val="2DFFEBB3F8F24522A8383750A3C7BDA5"/>
    <w:rsid w:val="00B608C5"/>
    <w:pPr>
      <w:spacing w:after="120" w:line="240" w:lineRule="auto"/>
    </w:pPr>
    <w:rPr>
      <w:rFonts w:ascii="DB Office" w:eastAsiaTheme="minorHAnsi" w:hAnsi="DB Office"/>
      <w:i/>
      <w:color w:val="0070C0"/>
      <w:lang w:eastAsia="en-US"/>
    </w:rPr>
  </w:style>
  <w:style w:type="paragraph" w:customStyle="1" w:styleId="5D519C4B817C4B8DA7FB46B30C175A93">
    <w:name w:val="5D519C4B817C4B8DA7FB46B30C175A93"/>
    <w:rsid w:val="00B608C5"/>
    <w:pPr>
      <w:spacing w:after="120" w:line="240" w:lineRule="auto"/>
    </w:pPr>
    <w:rPr>
      <w:rFonts w:ascii="DB Office" w:eastAsiaTheme="minorHAnsi" w:hAnsi="DB Office"/>
      <w:lang w:eastAsia="en-US"/>
    </w:rPr>
  </w:style>
  <w:style w:type="paragraph" w:customStyle="1" w:styleId="28A56A99BF1B4B499BCA32EF71CDD02E">
    <w:name w:val="28A56A99BF1B4B499BCA32EF71CDD02E"/>
    <w:rsid w:val="00B608C5"/>
    <w:pPr>
      <w:spacing w:after="120" w:line="240" w:lineRule="auto"/>
    </w:pPr>
    <w:rPr>
      <w:rFonts w:ascii="DB Office" w:eastAsiaTheme="minorHAnsi" w:hAnsi="DB Office"/>
      <w:i/>
      <w:color w:val="0070C0"/>
      <w:lang w:eastAsia="en-US"/>
    </w:rPr>
  </w:style>
  <w:style w:type="paragraph" w:customStyle="1" w:styleId="73824F07F30847D8A95A15659422616D">
    <w:name w:val="73824F07F30847D8A95A15659422616D"/>
    <w:rsid w:val="00B608C5"/>
    <w:pPr>
      <w:spacing w:after="0" w:line="240" w:lineRule="auto"/>
      <w:ind w:left="720"/>
      <w:contextualSpacing/>
    </w:pPr>
    <w:rPr>
      <w:rFonts w:ascii="DB Office" w:eastAsia="Times New Roman" w:hAnsi="DB Office" w:cs="Times New Roman"/>
      <w:szCs w:val="20"/>
    </w:rPr>
  </w:style>
  <w:style w:type="paragraph" w:customStyle="1" w:styleId="570A19ECB05648D4B0A567E6ED08B230">
    <w:name w:val="570A19ECB05648D4B0A567E6ED08B230"/>
    <w:rsid w:val="00B608C5"/>
    <w:pPr>
      <w:spacing w:after="120" w:line="240" w:lineRule="auto"/>
    </w:pPr>
    <w:rPr>
      <w:rFonts w:ascii="DB Office" w:eastAsiaTheme="minorHAnsi" w:hAnsi="DB Office"/>
      <w:lang w:eastAsia="en-US"/>
    </w:rPr>
  </w:style>
  <w:style w:type="paragraph" w:customStyle="1" w:styleId="7FB22EE3A68E4396A9820BB40DEA4631">
    <w:name w:val="7FB22EE3A68E4396A9820BB40DEA4631"/>
    <w:rsid w:val="00B608C5"/>
    <w:pPr>
      <w:spacing w:after="120" w:line="240" w:lineRule="auto"/>
    </w:pPr>
    <w:rPr>
      <w:rFonts w:ascii="DB Office" w:eastAsiaTheme="minorHAnsi" w:hAnsi="DB Office"/>
      <w:lang w:eastAsia="en-US"/>
    </w:rPr>
  </w:style>
  <w:style w:type="paragraph" w:customStyle="1" w:styleId="09BD797DDDAE44AEA75603245ADBEF5F">
    <w:name w:val="09BD797DDDAE44AEA75603245ADBEF5F"/>
    <w:rsid w:val="00B608C5"/>
    <w:pPr>
      <w:spacing w:after="120" w:line="240" w:lineRule="auto"/>
    </w:pPr>
    <w:rPr>
      <w:rFonts w:ascii="DB Office" w:eastAsiaTheme="minorHAnsi" w:hAnsi="DB Office"/>
      <w:lang w:eastAsia="en-US"/>
    </w:rPr>
  </w:style>
  <w:style w:type="paragraph" w:customStyle="1" w:styleId="4CFFBA5F831741599BDE19C7B17D0866">
    <w:name w:val="4CFFBA5F831741599BDE19C7B17D0866"/>
    <w:rsid w:val="00B608C5"/>
    <w:pPr>
      <w:spacing w:after="120" w:line="240" w:lineRule="auto"/>
    </w:pPr>
    <w:rPr>
      <w:rFonts w:ascii="DB Office" w:eastAsiaTheme="minorHAnsi" w:hAnsi="DB Office"/>
      <w:i/>
      <w:color w:val="0070C0"/>
      <w:lang w:eastAsia="en-US"/>
    </w:rPr>
  </w:style>
  <w:style w:type="paragraph" w:customStyle="1" w:styleId="06CA512AA81D4948878191E8100D23C1">
    <w:name w:val="06CA512AA81D4948878191E8100D23C1"/>
    <w:rsid w:val="00B608C5"/>
    <w:pPr>
      <w:spacing w:after="120" w:line="240" w:lineRule="auto"/>
    </w:pPr>
    <w:rPr>
      <w:rFonts w:ascii="DB Office" w:eastAsiaTheme="minorHAnsi" w:hAnsi="DB Office"/>
      <w:i/>
      <w:color w:val="0070C0"/>
      <w:lang w:eastAsia="en-US"/>
    </w:rPr>
  </w:style>
  <w:style w:type="paragraph" w:customStyle="1" w:styleId="3599742D55164693847C5E7181072C8F">
    <w:name w:val="3599742D55164693847C5E7181072C8F"/>
    <w:rsid w:val="00B608C5"/>
    <w:pPr>
      <w:spacing w:after="120" w:line="240" w:lineRule="auto"/>
    </w:pPr>
    <w:rPr>
      <w:rFonts w:ascii="DB Office" w:eastAsiaTheme="minorHAnsi" w:hAnsi="DB Office"/>
      <w:i/>
      <w:color w:val="0070C0"/>
      <w:lang w:eastAsia="en-US"/>
    </w:rPr>
  </w:style>
  <w:style w:type="paragraph" w:customStyle="1" w:styleId="386DBB36E7014C96B9170E529049569A">
    <w:name w:val="386DBB36E7014C96B9170E529049569A"/>
    <w:rsid w:val="00B608C5"/>
    <w:pPr>
      <w:spacing w:after="120" w:line="240" w:lineRule="auto"/>
    </w:pPr>
    <w:rPr>
      <w:rFonts w:ascii="DB Office" w:eastAsiaTheme="minorHAnsi" w:hAnsi="DB Office"/>
      <w:i/>
      <w:color w:val="0070C0"/>
      <w:lang w:eastAsia="en-US"/>
    </w:rPr>
  </w:style>
  <w:style w:type="paragraph" w:customStyle="1" w:styleId="70540F611F584910BCCEBAFC292D4ED5">
    <w:name w:val="70540F611F584910BCCEBAFC292D4ED5"/>
    <w:rsid w:val="00B608C5"/>
    <w:pPr>
      <w:spacing w:after="120" w:line="240" w:lineRule="auto"/>
    </w:pPr>
    <w:rPr>
      <w:rFonts w:ascii="DB Office" w:eastAsiaTheme="minorHAnsi" w:hAnsi="DB Office"/>
      <w:i/>
      <w:color w:val="0070C0"/>
      <w:lang w:eastAsia="en-US"/>
    </w:rPr>
  </w:style>
  <w:style w:type="paragraph" w:customStyle="1" w:styleId="FA739362F21449019BC2A4D17EE7C973">
    <w:name w:val="FA739362F21449019BC2A4D17EE7C973"/>
    <w:rsid w:val="00B608C5"/>
    <w:pPr>
      <w:spacing w:after="120" w:line="240" w:lineRule="auto"/>
    </w:pPr>
    <w:rPr>
      <w:rFonts w:ascii="DB Office" w:eastAsiaTheme="minorHAnsi" w:hAnsi="DB Office"/>
      <w:i/>
      <w:color w:val="0070C0"/>
      <w:lang w:eastAsia="en-US"/>
    </w:rPr>
  </w:style>
  <w:style w:type="paragraph" w:customStyle="1" w:styleId="0E4F08DE875546AB86A82DD57C2BD88D">
    <w:name w:val="0E4F08DE875546AB86A82DD57C2BD88D"/>
    <w:rsid w:val="00B608C5"/>
    <w:pPr>
      <w:spacing w:after="120" w:line="240" w:lineRule="auto"/>
    </w:pPr>
    <w:rPr>
      <w:rFonts w:ascii="DB Office" w:eastAsiaTheme="minorHAnsi" w:hAnsi="DB Office"/>
      <w:i/>
      <w:color w:val="0070C0"/>
      <w:lang w:eastAsia="en-US"/>
    </w:rPr>
  </w:style>
  <w:style w:type="paragraph" w:customStyle="1" w:styleId="26FC0B2B7BF84FD1AD09D94BD0423058">
    <w:name w:val="26FC0B2B7BF84FD1AD09D94BD0423058"/>
    <w:rsid w:val="00B608C5"/>
    <w:pPr>
      <w:spacing w:after="120" w:line="240" w:lineRule="auto"/>
    </w:pPr>
    <w:rPr>
      <w:rFonts w:ascii="DB Office" w:eastAsiaTheme="minorHAnsi" w:hAnsi="DB Office"/>
      <w:lang w:eastAsia="en-US"/>
    </w:rPr>
  </w:style>
  <w:style w:type="paragraph" w:customStyle="1" w:styleId="2FAA1DF4123A414DBCC03BE66E83BA35">
    <w:name w:val="2FAA1DF4123A414DBCC03BE66E83BA35"/>
    <w:rsid w:val="00B608C5"/>
    <w:pPr>
      <w:spacing w:after="120" w:line="240" w:lineRule="auto"/>
    </w:pPr>
    <w:rPr>
      <w:rFonts w:ascii="DB Office" w:eastAsiaTheme="minorHAnsi" w:hAnsi="DB Office"/>
      <w:i/>
      <w:color w:val="0070C0"/>
      <w:lang w:eastAsia="en-US"/>
    </w:rPr>
  </w:style>
  <w:style w:type="paragraph" w:customStyle="1" w:styleId="B2F82F2DCFA64F0EA69834995AB00590">
    <w:name w:val="B2F82F2DCFA64F0EA69834995AB00590"/>
    <w:rsid w:val="00B608C5"/>
    <w:pPr>
      <w:spacing w:after="120" w:line="240" w:lineRule="auto"/>
    </w:pPr>
    <w:rPr>
      <w:rFonts w:ascii="DB Office" w:eastAsiaTheme="minorHAnsi" w:hAnsi="DB Office"/>
      <w:i/>
      <w:color w:val="0070C0"/>
      <w:lang w:eastAsia="en-US"/>
    </w:rPr>
  </w:style>
  <w:style w:type="paragraph" w:customStyle="1" w:styleId="44D731A92BF941C78E7088A687AD4457">
    <w:name w:val="44D731A92BF941C78E7088A687AD4457"/>
    <w:rsid w:val="00B608C5"/>
    <w:pPr>
      <w:spacing w:after="120" w:line="240" w:lineRule="auto"/>
    </w:pPr>
    <w:rPr>
      <w:rFonts w:ascii="DB Office" w:eastAsiaTheme="minorHAnsi" w:hAnsi="DB Office"/>
      <w:lang w:eastAsia="en-US"/>
    </w:rPr>
  </w:style>
  <w:style w:type="paragraph" w:customStyle="1" w:styleId="629A88D23143484FA3233129015834C9">
    <w:name w:val="629A88D23143484FA3233129015834C9"/>
    <w:rsid w:val="00B608C5"/>
    <w:pPr>
      <w:spacing w:after="120" w:line="240" w:lineRule="auto"/>
    </w:pPr>
    <w:rPr>
      <w:rFonts w:ascii="DB Office" w:eastAsiaTheme="minorHAnsi" w:hAnsi="DB Office"/>
      <w:i/>
      <w:color w:val="0070C0"/>
      <w:lang w:eastAsia="en-US"/>
    </w:rPr>
  </w:style>
  <w:style w:type="paragraph" w:customStyle="1" w:styleId="14A3A72F08AD4EDF951E7F91AE6AB1BE">
    <w:name w:val="14A3A72F08AD4EDF951E7F91AE6AB1BE"/>
    <w:rsid w:val="00B608C5"/>
    <w:pPr>
      <w:spacing w:after="120" w:line="240" w:lineRule="auto"/>
    </w:pPr>
    <w:rPr>
      <w:rFonts w:ascii="DB Office" w:eastAsiaTheme="minorHAnsi" w:hAnsi="DB Office"/>
      <w:i/>
      <w:color w:val="0070C0"/>
      <w:lang w:eastAsia="en-US"/>
    </w:rPr>
  </w:style>
  <w:style w:type="paragraph" w:customStyle="1" w:styleId="07EBF6B03E17496AB754326C224E0497">
    <w:name w:val="07EBF6B03E17496AB754326C224E0497"/>
    <w:rsid w:val="00B608C5"/>
    <w:pPr>
      <w:spacing w:after="120" w:line="240" w:lineRule="auto"/>
    </w:pPr>
    <w:rPr>
      <w:rFonts w:ascii="DB Office" w:eastAsiaTheme="minorHAnsi" w:hAnsi="DB Office"/>
      <w:i/>
      <w:color w:val="0070C0"/>
      <w:lang w:eastAsia="en-US"/>
    </w:rPr>
  </w:style>
  <w:style w:type="paragraph" w:customStyle="1" w:styleId="32B69DB095884D38A2E959B170DFB5EC">
    <w:name w:val="32B69DB095884D38A2E959B170DFB5EC"/>
    <w:rsid w:val="00B608C5"/>
    <w:pPr>
      <w:spacing w:after="120" w:line="240" w:lineRule="auto"/>
    </w:pPr>
    <w:rPr>
      <w:rFonts w:ascii="DB Office" w:eastAsiaTheme="minorHAnsi" w:hAnsi="DB Office"/>
      <w:lang w:eastAsia="en-US"/>
    </w:rPr>
  </w:style>
  <w:style w:type="paragraph" w:customStyle="1" w:styleId="05E87BCC1E31484088B52B9A240AEA35">
    <w:name w:val="05E87BCC1E31484088B52B9A240AEA35"/>
    <w:rsid w:val="000E0E6A"/>
    <w:pPr>
      <w:spacing w:after="160" w:line="278" w:lineRule="auto"/>
    </w:pPr>
    <w:rPr>
      <w:kern w:val="2"/>
      <w:sz w:val="24"/>
      <w:szCs w:val="24"/>
      <w14:ligatures w14:val="standardContextual"/>
    </w:rPr>
  </w:style>
  <w:style w:type="paragraph" w:customStyle="1" w:styleId="765F784B32B24AA581A48CC5A7BFB190">
    <w:name w:val="765F784B32B24AA581A48CC5A7BFB190"/>
    <w:rsid w:val="00B608C5"/>
    <w:pPr>
      <w:spacing w:after="120" w:line="240" w:lineRule="auto"/>
    </w:pPr>
    <w:rPr>
      <w:rFonts w:ascii="DB Office" w:eastAsiaTheme="minorHAnsi" w:hAnsi="DB Office"/>
      <w:lang w:eastAsia="en-US"/>
    </w:rPr>
  </w:style>
  <w:style w:type="paragraph" w:customStyle="1" w:styleId="E62ACA9F9068467C96A925B1E8BDA1CC3">
    <w:name w:val="E62ACA9F9068467C96A925B1E8BDA1CC3"/>
    <w:rsid w:val="00F9391D"/>
    <w:pPr>
      <w:spacing w:after="120" w:line="240" w:lineRule="auto"/>
    </w:pPr>
    <w:rPr>
      <w:rFonts w:ascii="DB Office" w:eastAsiaTheme="minorHAnsi" w:hAnsi="DB Office"/>
      <w:i/>
      <w:color w:val="0070C0"/>
      <w:lang w:eastAsia="en-US"/>
    </w:rPr>
  </w:style>
  <w:style w:type="paragraph" w:customStyle="1" w:styleId="C522A286ECB64D26979AE76677D562463">
    <w:name w:val="C522A286ECB64D26979AE76677D562463"/>
    <w:rsid w:val="00F9391D"/>
    <w:pPr>
      <w:spacing w:after="120" w:line="240" w:lineRule="auto"/>
    </w:pPr>
    <w:rPr>
      <w:rFonts w:ascii="DB Office" w:eastAsiaTheme="minorHAnsi" w:hAnsi="DB Office"/>
      <w:i/>
      <w:color w:val="0070C0"/>
      <w:lang w:eastAsia="en-US"/>
    </w:rPr>
  </w:style>
  <w:style w:type="paragraph" w:customStyle="1" w:styleId="F8A240BB5A8A46CA941543698A6511603">
    <w:name w:val="F8A240BB5A8A46CA941543698A6511603"/>
    <w:rsid w:val="00F9391D"/>
    <w:pPr>
      <w:spacing w:after="120" w:line="240" w:lineRule="auto"/>
    </w:pPr>
    <w:rPr>
      <w:rFonts w:ascii="DB Office" w:eastAsiaTheme="minorHAnsi" w:hAnsi="DB Office"/>
      <w:i/>
      <w:color w:val="0070C0"/>
      <w:lang w:eastAsia="en-US"/>
    </w:rPr>
  </w:style>
  <w:style w:type="paragraph" w:customStyle="1" w:styleId="9B01E68E715E4337A7CECDC9C6C8BE823">
    <w:name w:val="9B01E68E715E4337A7CECDC9C6C8BE823"/>
    <w:rsid w:val="00F9391D"/>
    <w:pPr>
      <w:spacing w:after="120" w:line="240" w:lineRule="auto"/>
    </w:pPr>
    <w:rPr>
      <w:rFonts w:ascii="DB Office" w:eastAsiaTheme="minorHAnsi" w:hAnsi="DB Office"/>
      <w:i/>
      <w:color w:val="0070C0"/>
      <w:lang w:eastAsia="en-US"/>
    </w:rPr>
  </w:style>
  <w:style w:type="paragraph" w:customStyle="1" w:styleId="9D95BDE14FF04337902D4D123AC82F4F3">
    <w:name w:val="9D95BDE14FF04337902D4D123AC82F4F3"/>
    <w:rsid w:val="00F9391D"/>
    <w:pPr>
      <w:spacing w:after="120" w:line="240" w:lineRule="auto"/>
    </w:pPr>
    <w:rPr>
      <w:rFonts w:ascii="DB Office" w:eastAsiaTheme="minorHAnsi" w:hAnsi="DB Office"/>
      <w:i/>
      <w:color w:val="0070C0"/>
      <w:lang w:eastAsia="en-US"/>
    </w:rPr>
  </w:style>
  <w:style w:type="paragraph" w:customStyle="1" w:styleId="5809DE1BDAB54A8B96C23CDF2E676BD83">
    <w:name w:val="5809DE1BDAB54A8B96C23CDF2E676BD83"/>
    <w:rsid w:val="00F9391D"/>
    <w:pPr>
      <w:spacing w:after="120" w:line="240" w:lineRule="auto"/>
    </w:pPr>
    <w:rPr>
      <w:rFonts w:ascii="DB Office" w:eastAsiaTheme="minorHAnsi" w:hAnsi="DB Office"/>
      <w:i/>
      <w:color w:val="0070C0"/>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F775030F5AA24E46B15CAE9908FF5C95" ma:contentTypeVersion="11" ma:contentTypeDescription="Ein neues Dokument erstellen." ma:contentTypeScope="" ma:versionID="e374dbfba2433d9f3852aca0f09ea7c2">
  <xsd:schema xmlns:xsd="http://www.w3.org/2001/XMLSchema" xmlns:xs="http://www.w3.org/2001/XMLSchema" xmlns:p="http://schemas.microsoft.com/office/2006/metadata/properties" xmlns:ns3="07471a69-52c3-4a88-a374-107869fb0566" xmlns:ns4="bc3b5525-4cd1-4787-b74e-db2958666b0a" targetNamespace="http://schemas.microsoft.com/office/2006/metadata/properties" ma:root="true" ma:fieldsID="83c58211e2546676809c9719e5a69e6e" ns3:_="" ns4:_="">
    <xsd:import namespace="07471a69-52c3-4a88-a374-107869fb0566"/>
    <xsd:import namespace="bc3b5525-4cd1-4787-b74e-db2958666b0a"/>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Location" minOccurs="0"/>
                <xsd:element ref="ns3:MediaServiceOCR" minOccurs="0"/>
                <xsd:element ref="ns4:SharedWithUsers" minOccurs="0"/>
                <xsd:element ref="ns4:SharedWithDetails" minOccurs="0"/>
                <xsd:element ref="ns4:SharingHintHash"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7471a69-52c3-4a88-a374-107869fb056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MediaServiceAutoTags" ma:internalName="MediaServiceAutoTags" ma:readOnly="true">
      <xsd:simpleType>
        <xsd:restriction base="dms:Text"/>
      </xsd:simpleType>
    </xsd:element>
    <xsd:element name="MediaServiceLocation" ma:index="12" nillable="true" ma:displayName="MediaServiceLocation" ma:internalName="MediaServiceLocation" ma:readOnly="true">
      <xsd:simpleType>
        <xsd:restriction base="dms:Text"/>
      </xsd:simpleType>
    </xsd:element>
    <xsd:element name="MediaServiceOCR" ma:index="13" nillable="true" ma:displayName="MediaServiceOCR"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c3b5525-4cd1-4787-b74e-db2958666b0a" elementFormDefault="qualified">
    <xsd:import namespace="http://schemas.microsoft.com/office/2006/documentManagement/types"/>
    <xsd:import namespace="http://schemas.microsoft.com/office/infopath/2007/PartnerControls"/>
    <xsd:element name="SharedWithUsers" ma:index="14"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Freigegeben für - Details" ma:internalName="SharedWithDetails" ma:readOnly="true">
      <xsd:simpleType>
        <xsd:restriction base="dms:Note">
          <xsd:maxLength value="255"/>
        </xsd:restriction>
      </xsd:simpleType>
    </xsd:element>
    <xsd:element name="SharingHintHash" ma:index="16" nillable="true" ma:displayName="Freigabehinweis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14A54D0-6F87-4E0C-BAC3-69B21EBCEBD2}">
  <ds:schemaRefs>
    <ds:schemaRef ds:uri="http://schemas.openxmlformats.org/officeDocument/2006/bibliography"/>
  </ds:schemaRefs>
</ds:datastoreItem>
</file>

<file path=customXml/itemProps2.xml><?xml version="1.0" encoding="utf-8"?>
<ds:datastoreItem xmlns:ds="http://schemas.openxmlformats.org/officeDocument/2006/customXml" ds:itemID="{053A99B3-E195-42FC-A6EB-C81CA511064D}">
  <ds:schemaRefs>
    <ds:schemaRef ds:uri="http://schemas.microsoft.com/office/2006/documentManagement/types"/>
    <ds:schemaRef ds:uri="07471a69-52c3-4a88-a374-107869fb0566"/>
    <ds:schemaRef ds:uri="http://purl.org/dc/terms/"/>
    <ds:schemaRef ds:uri="http://schemas.openxmlformats.org/package/2006/metadata/core-properties"/>
    <ds:schemaRef ds:uri="http://purl.org/dc/dcmitype/"/>
    <ds:schemaRef ds:uri="http://schemas.microsoft.com/office/infopath/2007/PartnerControls"/>
    <ds:schemaRef ds:uri="http://purl.org/dc/elements/1.1/"/>
    <ds:schemaRef ds:uri="bc3b5525-4cd1-4787-b74e-db2958666b0a"/>
    <ds:schemaRef ds:uri="http://schemas.microsoft.com/office/2006/metadata/properties"/>
    <ds:schemaRef ds:uri="http://www.w3.org/XML/1998/namespace"/>
  </ds:schemaRefs>
</ds:datastoreItem>
</file>

<file path=customXml/itemProps3.xml><?xml version="1.0" encoding="utf-8"?>
<ds:datastoreItem xmlns:ds="http://schemas.openxmlformats.org/officeDocument/2006/customXml" ds:itemID="{3E931CA9-1BAD-4070-91F7-FF578CD76E6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7471a69-52c3-4a88-a374-107869fb0566"/>
    <ds:schemaRef ds:uri="bc3b5525-4cd1-4787-b74e-db2958666b0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6DB4A2F-3908-4C90-A503-8CB19B1B519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50</Pages>
  <Words>18650</Words>
  <Characters>117497</Characters>
  <Application>Microsoft Office Word</Application>
  <DocSecurity>0</DocSecurity>
  <Lines>979</Lines>
  <Paragraphs>271</Paragraphs>
  <ScaleCrop>false</ScaleCrop>
  <HeadingPairs>
    <vt:vector size="2" baseType="variant">
      <vt:variant>
        <vt:lpstr>Titel</vt:lpstr>
      </vt:variant>
      <vt:variant>
        <vt:i4>1</vt:i4>
      </vt:variant>
    </vt:vector>
  </HeadingPairs>
  <TitlesOfParts>
    <vt:vector size="1" baseType="lpstr">
      <vt:lpstr>Vorgabestruktur Baubeschreibung</vt:lpstr>
    </vt:vector>
  </TitlesOfParts>
  <Company>Deutsche Bahn AG</Company>
  <LinksUpToDate>false</LinksUpToDate>
  <CharactersWithSpaces>135876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Vorgabestruktur Baubeschreibung</dc:title>
  <dc:subject/>
  <dc:creator>Bockholt, Philipp</dc:creator>
  <cp:keywords/>
  <dc:description/>
  <cp:lastModifiedBy>Jörg Eckert</cp:lastModifiedBy>
  <cp:revision>914</cp:revision>
  <cp:lastPrinted>2025-04-25T06:09:00Z</cp:lastPrinted>
  <dcterms:created xsi:type="dcterms:W3CDTF">2024-08-08T07:23:00Z</dcterms:created>
  <dcterms:modified xsi:type="dcterms:W3CDTF">2026-02-20T06:14:00Z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0x010100F775030F5AA24E46B15CAE9908FF5C95</vt:lpwstr>
  </property>
</Properties>
</file>